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F9" w:rsidRPr="00CB7AB1" w:rsidRDefault="00047CF9" w:rsidP="00047CF9">
      <w:pPr>
        <w:pStyle w:val="a3"/>
        <w:jc w:val="center"/>
        <w:rPr>
          <w:b/>
        </w:rPr>
      </w:pPr>
      <w:r w:rsidRPr="00CB7AB1">
        <w:rPr>
          <w:b/>
        </w:rPr>
        <w:t>МЕТОДИЧЕСКИЕ РЕКОМЕНДАЦИИ И ЗАДАНИЯ ПО</w:t>
      </w:r>
      <w:r>
        <w:rPr>
          <w:b/>
        </w:rPr>
        <w:t xml:space="preserve"> </w:t>
      </w:r>
      <w:r w:rsidRPr="00CB7AB1">
        <w:rPr>
          <w:b/>
        </w:rPr>
        <w:t>ВЫПОЛНЕНИЮ КОНТ</w:t>
      </w:r>
      <w:r>
        <w:rPr>
          <w:b/>
        </w:rPr>
        <w:t>РОЛЬНОЙ РАБОТЫ ПО ДИСЦИПЛИНЕ  «</w:t>
      </w:r>
      <w:r w:rsidR="00951E01">
        <w:rPr>
          <w:b/>
        </w:rPr>
        <w:t>ОСНОВЫ ФИЛОСОФИИ</w:t>
      </w:r>
      <w:r w:rsidRPr="00CB7AB1">
        <w:rPr>
          <w:b/>
        </w:rPr>
        <w:t>»</w:t>
      </w:r>
    </w:p>
    <w:p w:rsidR="00047CF9" w:rsidRDefault="00047CF9" w:rsidP="00047CF9">
      <w:pPr>
        <w:pStyle w:val="a3"/>
        <w:spacing w:before="0" w:beforeAutospacing="0" w:after="0" w:afterAutospacing="0"/>
        <w:ind w:firstLine="708"/>
        <w:jc w:val="both"/>
      </w:pPr>
      <w:r>
        <w:t xml:space="preserve">Выполнение письменной работы является важной формой самостоятельной работы студента и способствует более глубокому усвоению теоретических вопросов учебного курса, развитию навыков и умению  логично, </w:t>
      </w:r>
      <w:proofErr w:type="spellStart"/>
      <w:r>
        <w:t>доказательственно</w:t>
      </w:r>
      <w:proofErr w:type="spellEnd"/>
      <w:r>
        <w:t xml:space="preserve"> и последовательно изложить и обосновать как теоретические вопросы, так и практические правовые     ситуации. Вместе с тем, это одна из форм </w:t>
      </w:r>
      <w:proofErr w:type="gramStart"/>
      <w:r>
        <w:t>контроля за</w:t>
      </w:r>
      <w:proofErr w:type="gramEnd"/>
      <w:r>
        <w:t xml:space="preserve"> самостоятельной работой студента.  </w:t>
      </w:r>
    </w:p>
    <w:p w:rsidR="00047CF9" w:rsidRDefault="00047CF9" w:rsidP="00047CF9">
      <w:pPr>
        <w:pStyle w:val="a3"/>
        <w:spacing w:before="0" w:beforeAutospacing="0" w:after="0" w:afterAutospacing="0"/>
        <w:ind w:firstLine="708"/>
        <w:jc w:val="both"/>
      </w:pPr>
      <w:r>
        <w:t xml:space="preserve">Выполнение контрольной работы  предусмотрено для студентов заочной формы обучения.  </w:t>
      </w:r>
    </w:p>
    <w:p w:rsidR="00047CF9" w:rsidRDefault="00047CF9" w:rsidP="00047CF9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представляет собой реферат по выбранной теме или предложенной преподавателем. </w:t>
      </w:r>
    </w:p>
    <w:p w:rsidR="00047CF9" w:rsidRDefault="00047CF9" w:rsidP="00047CF9">
      <w:pPr>
        <w:pStyle w:val="a3"/>
        <w:spacing w:before="0" w:beforeAutospacing="0" w:after="0" w:afterAutospacing="0"/>
        <w:ind w:firstLine="708"/>
        <w:jc w:val="both"/>
      </w:pPr>
      <w:r>
        <w:t xml:space="preserve">Общий объем реферата – 20 – 25 листов печатного текста,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(14), через интервал = 1,5.  </w:t>
      </w:r>
    </w:p>
    <w:p w:rsidR="00047CF9" w:rsidRDefault="00047CF9" w:rsidP="00047CF9">
      <w:pPr>
        <w:pStyle w:val="a3"/>
        <w:spacing w:before="0" w:beforeAutospacing="0" w:after="0" w:afterAutospacing="0"/>
        <w:ind w:firstLine="708"/>
        <w:jc w:val="both"/>
      </w:pPr>
      <w:r>
        <w:t xml:space="preserve">Общие требования к оформлению контрольных работ содержаться на TSERVER.  </w:t>
      </w:r>
    </w:p>
    <w:p w:rsidR="00047CF9" w:rsidRDefault="00047CF9" w:rsidP="00047CF9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должна состоять из следующих разделов: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1. Содержание  контрольной работы.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2. Изложение содержания вопросов с их обоснованием и использованием практических примеров.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3. Обзор использованных источников. </w:t>
      </w:r>
    </w:p>
    <w:p w:rsidR="00047CF9" w:rsidRPr="00703FC2" w:rsidRDefault="00047CF9" w:rsidP="00047CF9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703FC2">
        <w:rPr>
          <w:b/>
        </w:rPr>
        <w:t xml:space="preserve">Работы, содержащие грубые ошибки, а так же не соответствующие требованиям, оцениваются неудовлетворительно, возвращается студенту  и предлагается новый вариант. </w:t>
      </w:r>
    </w:p>
    <w:p w:rsidR="00047CF9" w:rsidRDefault="00047CF9" w:rsidP="00047CF9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сдается в скоросшивателе!!! </w:t>
      </w:r>
    </w:p>
    <w:p w:rsidR="00047CF9" w:rsidRPr="000E4A9C" w:rsidRDefault="00047CF9" w:rsidP="00047CF9">
      <w:pPr>
        <w:pStyle w:val="a3"/>
        <w:spacing w:before="0" w:beforeAutospacing="0" w:after="0" w:afterAutospacing="0"/>
        <w:ind w:firstLine="708"/>
        <w:jc w:val="both"/>
        <w:rPr>
          <w:b/>
          <w:u w:val="single"/>
        </w:rPr>
      </w:pPr>
      <w:r w:rsidRPr="00703FC2">
        <w:rPr>
          <w:b/>
        </w:rPr>
        <w:t xml:space="preserve">Контрольную работу необходимо представить преподавателю </w:t>
      </w:r>
      <w:r w:rsidRPr="000E4A9C">
        <w:rPr>
          <w:b/>
          <w:u w:val="single"/>
        </w:rPr>
        <w:t>не позднее, чем за одну неделю до зачета</w:t>
      </w:r>
      <w:r>
        <w:rPr>
          <w:b/>
          <w:u w:val="single"/>
        </w:rPr>
        <w:t xml:space="preserve"> (экзамена)</w:t>
      </w:r>
      <w:r w:rsidRPr="000E4A9C">
        <w:rPr>
          <w:b/>
          <w:u w:val="single"/>
        </w:rPr>
        <w:t xml:space="preserve">.  </w:t>
      </w:r>
    </w:p>
    <w:p w:rsidR="00047CF9" w:rsidRDefault="00047CF9" w:rsidP="00047CF9">
      <w:pPr>
        <w:pStyle w:val="a3"/>
        <w:spacing w:before="0" w:beforeAutospacing="0" w:after="0" w:afterAutospacing="0"/>
        <w:ind w:firstLine="708"/>
        <w:jc w:val="both"/>
      </w:pPr>
      <w:r w:rsidRPr="00703FC2">
        <w:rPr>
          <w:b/>
        </w:rPr>
        <w:t>Студенты</w:t>
      </w:r>
      <w:r>
        <w:rPr>
          <w:b/>
        </w:rPr>
        <w:t>,</w:t>
      </w:r>
      <w:r w:rsidRPr="00703FC2">
        <w:rPr>
          <w:b/>
        </w:rPr>
        <w:t xml:space="preserve"> не представившие контрольную работу, представившие работу не вовремя, либо получившие оценку «неудовлетворительно» - к сдаче итогового экзамена не допускаются</w:t>
      </w:r>
      <w:r w:rsidRPr="004A13D9">
        <w:rPr>
          <w:b/>
        </w:rPr>
        <w:t>!</w:t>
      </w:r>
      <w:r>
        <w:t xml:space="preserve">  </w:t>
      </w:r>
    </w:p>
    <w:p w:rsidR="00047CF9" w:rsidRDefault="00047CF9" w:rsidP="00047CF9">
      <w:pPr>
        <w:pStyle w:val="a3"/>
        <w:spacing w:before="0" w:beforeAutospacing="0" w:after="0" w:afterAutospacing="0"/>
        <w:ind w:firstLine="708"/>
        <w:jc w:val="both"/>
      </w:pPr>
      <w:r>
        <w:t xml:space="preserve">Тема контрольной работы (одна из списка по выбору) определяется по первой букве фамилии студента согласно представленной ниже таблице. В случае затруднения необходимо обратиться за помощью к преподавателю. </w:t>
      </w:r>
    </w:p>
    <w:p w:rsidR="00047CF9" w:rsidRDefault="00047CF9" w:rsidP="00047CF9">
      <w:pPr>
        <w:pStyle w:val="a3"/>
        <w:spacing w:before="0" w:beforeAutospacing="0" w:after="0" w:afterAutospacing="0"/>
        <w:ind w:firstLine="708"/>
        <w:jc w:val="both"/>
      </w:pP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Первая буква фамилии - Тема контрольной работы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 А. Н Щ.   1.   13.   25.   37.    49.   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 Б. О. Э.    2.   14.   26.   38.    50.   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В. П. Ю.   3.   15.    27.  39.     51.  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 Г. Р. Я.    4.   16.    28.   40.    52.   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Д. С.         5.   17.    29.   41.   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Е. Т.         6.   18.    30.    42.   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Ж. У.        7.   19.   31.    43.   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З. Ф.         8.   20.   32.     44.   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И. Х.         9.   21.   33.    45.   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К. Ц.        10.  22.   34.    46.   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Л. Ч.        11.  23.   35.     47.   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М. Ш.      12.  24.   36.    48.   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</w:p>
    <w:p w:rsidR="00047CF9" w:rsidRDefault="00047CF9" w:rsidP="00047CF9">
      <w:pPr>
        <w:pStyle w:val="a3"/>
        <w:spacing w:before="0" w:beforeAutospacing="0" w:after="0" w:afterAutospacing="0"/>
        <w:jc w:val="both"/>
      </w:pPr>
    </w:p>
    <w:p w:rsidR="00047CF9" w:rsidRDefault="00047CF9" w:rsidP="00047CF9">
      <w:pPr>
        <w:pStyle w:val="a3"/>
        <w:spacing w:before="0" w:beforeAutospacing="0" w:after="0" w:afterAutospacing="0"/>
        <w:jc w:val="both"/>
      </w:pPr>
    </w:p>
    <w:p w:rsidR="00047CF9" w:rsidRDefault="00047CF9" w:rsidP="00047CF9">
      <w:pPr>
        <w:pStyle w:val="a3"/>
        <w:spacing w:before="0" w:beforeAutospacing="0" w:after="0" w:afterAutospacing="0"/>
        <w:jc w:val="both"/>
      </w:pPr>
    </w:p>
    <w:p w:rsidR="00047CF9" w:rsidRDefault="00047CF9" w:rsidP="00047CF9">
      <w:pPr>
        <w:pStyle w:val="a3"/>
        <w:spacing w:before="0" w:beforeAutospacing="0" w:after="0" w:afterAutospacing="0"/>
        <w:jc w:val="both"/>
      </w:pPr>
    </w:p>
    <w:p w:rsidR="00047CF9" w:rsidRDefault="00047CF9" w:rsidP="00047C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540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ТЕМЫ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КОНТРОЛЬНЫХ РАБОТ ПО ДИСЦИПЛИНЕ «ФИЛОСОФИЯ»</w:t>
      </w:r>
    </w:p>
    <w:p w:rsidR="00047CF9" w:rsidRDefault="00047CF9" w:rsidP="00047C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1</w:t>
      </w:r>
      <w:r w:rsidRPr="000E4A9C">
        <w:rPr>
          <w:rFonts w:ascii="Times New Roman" w:hAnsi="Times New Roman" w:cs="Times New Roman"/>
          <w:kern w:val="28"/>
          <w:sz w:val="28"/>
          <w:szCs w:val="28"/>
        </w:rPr>
        <w:t>. Мировоззрение, его структура и исторические типы (мифология, религия, философия).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2. Предмет философии. Её специфика как знания. Отличие философии от науки и религии.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3. Структура философского знания (краткая характеристика всех разделов философского знания). Основные функции философии.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4. Основные исторические типы философского знания, их краткая характеристика.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5. Милетская школа (Фалес, Анаксимандр, Анаксимен). Гераклит о первоначале мира. Диалектика Гераклита. Пифагор и его школа. Учение о числах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6. </w:t>
      </w:r>
      <w:proofErr w:type="spellStart"/>
      <w:r w:rsidRPr="000E4A9C">
        <w:rPr>
          <w:rFonts w:ascii="Times New Roman" w:hAnsi="Times New Roman" w:cs="Times New Roman"/>
          <w:kern w:val="28"/>
          <w:sz w:val="28"/>
          <w:szCs w:val="28"/>
        </w:rPr>
        <w:t>Элейская</w:t>
      </w:r>
      <w:proofErr w:type="spellEnd"/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 школа (</w:t>
      </w:r>
      <w:proofErr w:type="spellStart"/>
      <w:r w:rsidRPr="000E4A9C">
        <w:rPr>
          <w:rFonts w:ascii="Times New Roman" w:hAnsi="Times New Roman" w:cs="Times New Roman"/>
          <w:kern w:val="28"/>
          <w:sz w:val="28"/>
          <w:szCs w:val="28"/>
        </w:rPr>
        <w:t>Парменид</w:t>
      </w:r>
      <w:proofErr w:type="spellEnd"/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 и Зенон </w:t>
      </w:r>
      <w:proofErr w:type="spellStart"/>
      <w:r w:rsidRPr="000E4A9C">
        <w:rPr>
          <w:rFonts w:ascii="Times New Roman" w:hAnsi="Times New Roman" w:cs="Times New Roman"/>
          <w:kern w:val="28"/>
          <w:sz w:val="28"/>
          <w:szCs w:val="28"/>
        </w:rPr>
        <w:t>Элейский</w:t>
      </w:r>
      <w:proofErr w:type="spellEnd"/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). Апории Зенона. Учения о мире Эмпедокла и Анаксагора. Атомистическое учение </w:t>
      </w:r>
      <w:proofErr w:type="spellStart"/>
      <w:r w:rsidRPr="000E4A9C">
        <w:rPr>
          <w:rFonts w:ascii="Times New Roman" w:hAnsi="Times New Roman" w:cs="Times New Roman"/>
          <w:kern w:val="28"/>
          <w:sz w:val="28"/>
          <w:szCs w:val="28"/>
        </w:rPr>
        <w:t>Левкиппа-Демокрита</w:t>
      </w:r>
      <w:proofErr w:type="spellEnd"/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7. Софисты, их учение и роль в развитии философского знания. Сократ и его этическое учение. Диалектика Сократа как философский метод. Сократические школы.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8. Теория идей Платона. Гносеология и учение об идеальном государстве.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9. Философия Аристотеля. Этика Аристотеля. Значение его творчества для развития философии.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10. Философия эллинизма и Древнего Рима. Эпикуреизм, неоплатонизм, стоицизм, скептицизм.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11. Европейская философия Средних веков: основные черты и общая характеристика. Патристика и схоластика. Августин </w:t>
      </w:r>
      <w:proofErr w:type="spellStart"/>
      <w:r w:rsidRPr="000E4A9C">
        <w:rPr>
          <w:rFonts w:ascii="Times New Roman" w:hAnsi="Times New Roman" w:cs="Times New Roman"/>
          <w:kern w:val="28"/>
          <w:sz w:val="28"/>
          <w:szCs w:val="28"/>
        </w:rPr>
        <w:t>Аврелий</w:t>
      </w:r>
      <w:proofErr w:type="spellEnd"/>
      <w:r w:rsidRPr="000E4A9C">
        <w:rPr>
          <w:rFonts w:ascii="Times New Roman" w:hAnsi="Times New Roman" w:cs="Times New Roman"/>
          <w:kern w:val="28"/>
          <w:sz w:val="28"/>
          <w:szCs w:val="28"/>
        </w:rPr>
        <w:t>: гносеология, этика, философия истории.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12. Фома Аквинский как представитель поздней схоластики. Проблема универсалий.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13. Философия эпохи Возрождения: основные представители и идеи.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14. Философия Ф. Бэкона. Эмпиризм и индуктивный метод. Учение об «идолах познания»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15. Философия Р. Декарта. Рационализм и дедуктивный метод. Учение о «врождённых идеях».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16. Сенсуалистическая теория познания Д. Локка. Учение о первичных и вторичных качествах. Субъективный идеализм в философии Нового времени. Д. Беркли.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17.Французский материализм XVIII века</w:t>
      </w:r>
      <w:proofErr w:type="gramStart"/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.: </w:t>
      </w:r>
      <w:proofErr w:type="gramEnd"/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Д. Дидро, Ж., </w:t>
      </w:r>
      <w:proofErr w:type="spellStart"/>
      <w:r w:rsidRPr="000E4A9C">
        <w:rPr>
          <w:rFonts w:ascii="Times New Roman" w:hAnsi="Times New Roman" w:cs="Times New Roman"/>
          <w:kern w:val="28"/>
          <w:sz w:val="28"/>
          <w:szCs w:val="28"/>
        </w:rPr>
        <w:t>Ламетри</w:t>
      </w:r>
      <w:proofErr w:type="spellEnd"/>
      <w:r w:rsidRPr="000E4A9C">
        <w:rPr>
          <w:rFonts w:ascii="Times New Roman" w:hAnsi="Times New Roman" w:cs="Times New Roman"/>
          <w:kern w:val="28"/>
          <w:sz w:val="28"/>
          <w:szCs w:val="28"/>
        </w:rPr>
        <w:t>, К. Гельвеций, П. Гольбах.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18. Философское учение И. Канта. Агностическая гносеология И. Канта. Этика Канта. Категорический императив.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19.Диалектический идеализм Гегеля. Противоречие между системой и методом в философии Гегеля.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20.Антропологический материализм Л. Фейербаха.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21. Философское учение К. Маркса и Ф. Энгельса.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lastRenderedPageBreak/>
        <w:t xml:space="preserve">22. Современная западная философия: Иррационализм А. Шопенгауэра. Философия жизни, основные представители и идеи.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23. Современная западная философия: позитивизм, основные этапы его развития.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24. Современная западная философия: экзистенциализм, истоки, основные темы и направления.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25. Современная западная философия: философская антропология.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26.Современная западная философия: прагматизм, основные идеи и представители.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27. Современная западная философия: постмодернизм.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28.Религиозная философия ХХ века: неотомизм.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29.Онтология как философская дисциплина. Предмет исследования онтологии и основные темы. Категория бытия в философии. Структура бытия.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30.Понятие материи и его эволюция в истории философии и науки. Диалектика движения и покоя.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31. Пространство и время как формы существования материи. Разнообразие подходов к пониманию сущности пространства и времени.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32. Отражение как всеобщее свойство материи и его эволюция.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33. Сознание, его специфика. Отличия психики человека и животного. Сознательное и бессознательное.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34. Диалектика и метафизика как теории развития.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35. Диалектика как метод познания. Основные законы и категории диалектики.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36. Гносеология как философская дисциплина. Субъект и объект познания.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37. Проблема познаваемости мира (агностицизм, скептицизм, гносеологический оптимизм).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38. Чувственное и рациональное познание, их основные формы. Сенсуализм и рационализм.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39. Проблема истины в философии. Диалектика абсолютной и относительной истины. Конкретность истины.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40. Научное познание. Основные формы и методы научного познания. Эмпирический и теоретический уровни научного познания.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41. Понятие практики. Взаимоотношение практики и познания. Проблема критерия истины.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42. Предмет социальной философии. Место социальной философии в системе общественных наук.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43. Понятие общества. Основные сферы общественной жизни, их взаимосвязь.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44. Общество как система.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45. Идеалистическое и материалистическое понимание истории, их особенности.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46. Предмет философии истории. Формации и цивилизации.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47. Социальная структура общества.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48. Государство, его происхождение и сущность.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lastRenderedPageBreak/>
        <w:t>49. Проблема закономерности общественного развития. Критерии прогресса.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50. Философская антропология: основные идеи и представители.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51. Человек как объект социально-философского анализа. Разнообразие подходов к пониманию сущности человека. </w:t>
      </w:r>
    </w:p>
    <w:p w:rsidR="00047CF9" w:rsidRPr="000E4A9C" w:rsidRDefault="00047CF9" w:rsidP="00047CF9">
      <w:pPr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52. Глобальные проблемы современности и пути их разрешения</w:t>
      </w:r>
    </w:p>
    <w:p w:rsidR="00047CF9" w:rsidRDefault="00047CF9" w:rsidP="00047CF9">
      <w:pPr>
        <w:spacing w:after="0"/>
        <w:jc w:val="both"/>
        <w:rPr>
          <w:kern w:val="28"/>
          <w:sz w:val="28"/>
          <w:szCs w:val="28"/>
        </w:rPr>
      </w:pPr>
    </w:p>
    <w:p w:rsidR="00047CF9" w:rsidRPr="00CB5407" w:rsidRDefault="00047CF9" w:rsidP="00047CF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7CF9" w:rsidRDefault="00047CF9" w:rsidP="00047CF9">
      <w:pPr>
        <w:autoSpaceDE w:val="0"/>
        <w:autoSpaceDN w:val="0"/>
        <w:adjustRightInd w:val="0"/>
        <w:spacing w:after="0" w:line="240" w:lineRule="auto"/>
        <w:rPr>
          <w:rFonts w:ascii="TTTimesNewRoman" w:hAnsi="TTTimesNewRoman" w:cs="TTTimesNewRoman"/>
          <w:sz w:val="24"/>
          <w:szCs w:val="24"/>
        </w:rPr>
      </w:pPr>
    </w:p>
    <w:p w:rsidR="00047CF9" w:rsidRPr="004A13D9" w:rsidRDefault="00047CF9" w:rsidP="00047CF9">
      <w:pPr>
        <w:pStyle w:val="1"/>
        <w:spacing w:before="0"/>
        <w:jc w:val="center"/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  <w:r w:rsidRPr="004A13D9">
        <w:rPr>
          <w:rFonts w:ascii="Times New Roman" w:hAnsi="Times New Roman" w:cs="Times New Roman"/>
          <w:b w:val="0"/>
          <w:caps/>
          <w:color w:val="auto"/>
          <w:sz w:val="24"/>
          <w:szCs w:val="24"/>
        </w:rPr>
        <w:t>РЕКОМЕНДУЕМАЯ ЛИТЕРАТУРА:</w:t>
      </w:r>
    </w:p>
    <w:p w:rsidR="00047CF9" w:rsidRPr="000E4A9C" w:rsidRDefault="00047CF9" w:rsidP="00047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9C">
        <w:rPr>
          <w:rFonts w:ascii="Times New Roman" w:hAnsi="Times New Roman" w:cs="Times New Roman"/>
          <w:bCs/>
          <w:sz w:val="28"/>
          <w:szCs w:val="28"/>
        </w:rPr>
        <w:t>1.</w:t>
      </w:r>
      <w:r w:rsidRPr="000E4A9C">
        <w:rPr>
          <w:rFonts w:ascii="Times New Roman" w:hAnsi="Times New Roman" w:cs="Times New Roman"/>
          <w:sz w:val="28"/>
          <w:szCs w:val="28"/>
        </w:rPr>
        <w:t> </w:t>
      </w:r>
      <w:hyperlink r:id="rId5" w:tgtFrame="_blank" w:tooltip="Все книги автора" w:history="1">
        <w:r w:rsidRPr="000E4A9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Борисов С.В.</w:t>
        </w:r>
      </w:hyperlink>
      <w:r w:rsidRPr="000E4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tgtFrame="_blank" w:history="1">
        <w:r w:rsidRPr="000E4A9C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Основы философии: учебное пособие</w:t>
        </w:r>
      </w:hyperlink>
      <w:r w:rsidRPr="000E4A9C">
        <w:rPr>
          <w:rFonts w:ascii="Times New Roman" w:hAnsi="Times New Roman" w:cs="Times New Roman"/>
          <w:sz w:val="28"/>
          <w:szCs w:val="28"/>
        </w:rPr>
        <w:t xml:space="preserve">. – М.: Флинта, 2010. </w:t>
      </w:r>
    </w:p>
    <w:p w:rsidR="00047CF9" w:rsidRPr="000E4A9C" w:rsidRDefault="00047CF9" w:rsidP="00047C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4A9C">
        <w:rPr>
          <w:bCs/>
          <w:sz w:val="28"/>
          <w:szCs w:val="28"/>
        </w:rPr>
        <w:t>2.</w:t>
      </w:r>
      <w:r w:rsidRPr="000E4A9C">
        <w:rPr>
          <w:sz w:val="28"/>
          <w:szCs w:val="28"/>
        </w:rPr>
        <w:t> </w:t>
      </w:r>
      <w:hyperlink r:id="rId7" w:tgtFrame="_blank" w:tooltip="Все книги автора" w:history="1">
        <w:r w:rsidRPr="000E4A9C">
          <w:rPr>
            <w:rStyle w:val="a4"/>
            <w:color w:val="000000" w:themeColor="text1"/>
            <w:sz w:val="28"/>
            <w:szCs w:val="28"/>
          </w:rPr>
          <w:t>Канке В.А.</w:t>
        </w:r>
      </w:hyperlink>
      <w:r w:rsidRPr="000E4A9C">
        <w:rPr>
          <w:color w:val="000000" w:themeColor="text1"/>
          <w:sz w:val="28"/>
          <w:szCs w:val="28"/>
        </w:rPr>
        <w:t xml:space="preserve"> </w:t>
      </w:r>
      <w:hyperlink r:id="rId8" w:tgtFrame="_blank" w:history="1">
        <w:r w:rsidRPr="000E4A9C">
          <w:rPr>
            <w:rStyle w:val="a4"/>
            <w:bCs/>
            <w:color w:val="000000" w:themeColor="text1"/>
            <w:sz w:val="28"/>
            <w:szCs w:val="28"/>
          </w:rPr>
          <w:t>Основы философии. Учебник</w:t>
        </w:r>
      </w:hyperlink>
      <w:r w:rsidRPr="000E4A9C">
        <w:rPr>
          <w:sz w:val="28"/>
          <w:szCs w:val="28"/>
        </w:rPr>
        <w:t xml:space="preserve">. – М.: Логос, 2012. – 612 с. [Электронный ресурс]. </w:t>
      </w:r>
      <w:r w:rsidRPr="000E4A9C">
        <w:rPr>
          <w:sz w:val="28"/>
          <w:szCs w:val="28"/>
          <w:lang w:val="en-US"/>
        </w:rPr>
        <w:t>URL</w:t>
      </w:r>
      <w:r w:rsidRPr="000E4A9C">
        <w:rPr>
          <w:sz w:val="28"/>
          <w:szCs w:val="28"/>
        </w:rPr>
        <w:t xml:space="preserve">: </w:t>
      </w:r>
      <w:r w:rsidRPr="000E4A9C">
        <w:rPr>
          <w:sz w:val="28"/>
          <w:szCs w:val="28"/>
          <w:lang w:val="en-US"/>
        </w:rPr>
        <w:t>http</w:t>
      </w:r>
      <w:r w:rsidRPr="000E4A9C">
        <w:rPr>
          <w:sz w:val="28"/>
          <w:szCs w:val="28"/>
        </w:rPr>
        <w:t>://</w:t>
      </w:r>
      <w:r w:rsidRPr="000E4A9C">
        <w:rPr>
          <w:sz w:val="28"/>
          <w:szCs w:val="28"/>
          <w:lang w:val="en-US"/>
        </w:rPr>
        <w:t>www</w:t>
      </w:r>
      <w:r w:rsidRPr="000E4A9C">
        <w:rPr>
          <w:sz w:val="28"/>
          <w:szCs w:val="28"/>
        </w:rPr>
        <w:t>.</w:t>
      </w:r>
      <w:r w:rsidRPr="000E4A9C">
        <w:rPr>
          <w:sz w:val="28"/>
          <w:szCs w:val="28"/>
          <w:lang w:val="en-US"/>
        </w:rPr>
        <w:t>biblioclub</w:t>
      </w:r>
      <w:r w:rsidRPr="000E4A9C">
        <w:rPr>
          <w:sz w:val="28"/>
          <w:szCs w:val="28"/>
        </w:rPr>
        <w:t>.</w:t>
      </w:r>
      <w:r w:rsidRPr="000E4A9C">
        <w:rPr>
          <w:sz w:val="28"/>
          <w:szCs w:val="28"/>
          <w:lang w:val="en-US"/>
        </w:rPr>
        <w:t>ru</w:t>
      </w:r>
      <w:r w:rsidRPr="000E4A9C">
        <w:rPr>
          <w:sz w:val="28"/>
          <w:szCs w:val="28"/>
        </w:rPr>
        <w:t>.</w:t>
      </w:r>
    </w:p>
    <w:p w:rsidR="00047CF9" w:rsidRPr="000E4A9C" w:rsidRDefault="00047CF9" w:rsidP="00047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9C">
        <w:rPr>
          <w:rFonts w:ascii="Times New Roman" w:hAnsi="Times New Roman" w:cs="Times New Roman"/>
          <w:bCs/>
          <w:sz w:val="28"/>
          <w:szCs w:val="28"/>
        </w:rPr>
        <w:t>3.</w:t>
      </w:r>
      <w:r w:rsidRPr="000E4A9C">
        <w:rPr>
          <w:rFonts w:ascii="Times New Roman" w:hAnsi="Times New Roman" w:cs="Times New Roman"/>
          <w:sz w:val="28"/>
          <w:szCs w:val="28"/>
        </w:rPr>
        <w:t> </w:t>
      </w:r>
      <w:hyperlink r:id="rId9" w:tgtFrame="_blank" w:tooltip="Все книги автора" w:history="1">
        <w:r w:rsidRPr="000E4A9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Самсин А.И.</w:t>
        </w:r>
      </w:hyperlink>
      <w:r w:rsidRPr="000E4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tgtFrame="_blank" w:history="1">
        <w:r w:rsidRPr="000E4A9C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Основы философии экономики. Учеб. Пособ.</w:t>
        </w:r>
      </w:hyperlink>
      <w:r w:rsidRPr="000E4A9C">
        <w:rPr>
          <w:rFonts w:ascii="Times New Roman" w:hAnsi="Times New Roman" w:cs="Times New Roman"/>
          <w:sz w:val="28"/>
          <w:szCs w:val="28"/>
        </w:rPr>
        <w:t>. – М.: </w:t>
      </w:r>
      <w:proofErr w:type="spellStart"/>
      <w:r w:rsidRPr="000E4A9C">
        <w:rPr>
          <w:rFonts w:ascii="Times New Roman" w:hAnsi="Times New Roman" w:cs="Times New Roman"/>
          <w:sz w:val="28"/>
          <w:szCs w:val="28"/>
        </w:rPr>
        <w:t>Юнити-Дана</w:t>
      </w:r>
      <w:proofErr w:type="spellEnd"/>
      <w:r w:rsidRPr="000E4A9C">
        <w:rPr>
          <w:rFonts w:ascii="Times New Roman" w:hAnsi="Times New Roman" w:cs="Times New Roman"/>
          <w:sz w:val="28"/>
          <w:szCs w:val="28"/>
        </w:rPr>
        <w:t xml:space="preserve">, 2012. – 568 с. [Электронный ресурс]. </w:t>
      </w:r>
      <w:r w:rsidRPr="000E4A9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E4A9C">
        <w:rPr>
          <w:rFonts w:ascii="Times New Roman" w:hAnsi="Times New Roman" w:cs="Times New Roman"/>
          <w:sz w:val="28"/>
          <w:szCs w:val="28"/>
        </w:rPr>
        <w:t xml:space="preserve">: </w:t>
      </w:r>
      <w:r w:rsidRPr="000E4A9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E4A9C">
        <w:rPr>
          <w:rFonts w:ascii="Times New Roman" w:hAnsi="Times New Roman" w:cs="Times New Roman"/>
          <w:sz w:val="28"/>
          <w:szCs w:val="28"/>
        </w:rPr>
        <w:t>://</w:t>
      </w:r>
      <w:r w:rsidRPr="000E4A9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E4A9C">
        <w:rPr>
          <w:rFonts w:ascii="Times New Roman" w:hAnsi="Times New Roman" w:cs="Times New Roman"/>
          <w:sz w:val="28"/>
          <w:szCs w:val="28"/>
        </w:rPr>
        <w:t>.</w:t>
      </w:r>
      <w:r w:rsidRPr="000E4A9C">
        <w:rPr>
          <w:rFonts w:ascii="Times New Roman" w:hAnsi="Times New Roman" w:cs="Times New Roman"/>
          <w:sz w:val="28"/>
          <w:szCs w:val="28"/>
          <w:lang w:val="en-US"/>
        </w:rPr>
        <w:t>biblioclub</w:t>
      </w:r>
      <w:r w:rsidRPr="000E4A9C">
        <w:rPr>
          <w:rFonts w:ascii="Times New Roman" w:hAnsi="Times New Roman" w:cs="Times New Roman"/>
          <w:sz w:val="28"/>
          <w:szCs w:val="28"/>
        </w:rPr>
        <w:t>.</w:t>
      </w:r>
      <w:r w:rsidRPr="000E4A9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E4A9C">
        <w:rPr>
          <w:rFonts w:ascii="Times New Roman" w:hAnsi="Times New Roman" w:cs="Times New Roman"/>
          <w:sz w:val="28"/>
          <w:szCs w:val="28"/>
        </w:rPr>
        <w:t>.</w:t>
      </w:r>
    </w:p>
    <w:p w:rsidR="00047CF9" w:rsidRPr="000E4A9C" w:rsidRDefault="00047CF9" w:rsidP="00047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9C">
        <w:rPr>
          <w:rFonts w:ascii="Times New Roman" w:hAnsi="Times New Roman" w:cs="Times New Roman"/>
          <w:bCs/>
          <w:sz w:val="28"/>
          <w:szCs w:val="28"/>
        </w:rPr>
        <w:t>4.</w:t>
      </w:r>
      <w:r w:rsidRPr="000E4A9C">
        <w:rPr>
          <w:rFonts w:ascii="Times New Roman" w:hAnsi="Times New Roman" w:cs="Times New Roman"/>
          <w:sz w:val="28"/>
          <w:szCs w:val="28"/>
        </w:rPr>
        <w:t> </w:t>
      </w:r>
      <w:hyperlink r:id="rId11" w:tgtFrame="_blank" w:tooltip="Все книги автора" w:history="1">
        <w:r w:rsidRPr="000E4A9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Сабиров В.Ш.</w:t>
        </w:r>
      </w:hyperlink>
      <w:r w:rsidRPr="000E4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tgtFrame="_blank" w:history="1">
        <w:r w:rsidRPr="000E4A9C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Основы философии. Учебник</w:t>
        </w:r>
      </w:hyperlink>
      <w:r w:rsidRPr="000E4A9C">
        <w:rPr>
          <w:rFonts w:ascii="Times New Roman" w:hAnsi="Times New Roman" w:cs="Times New Roman"/>
          <w:sz w:val="28"/>
          <w:szCs w:val="28"/>
        </w:rPr>
        <w:t>. – М.: Издательство «</w:t>
      </w:r>
      <w:proofErr w:type="gramStart"/>
      <w:r w:rsidRPr="000E4A9C">
        <w:rPr>
          <w:rFonts w:ascii="Times New Roman" w:hAnsi="Times New Roman" w:cs="Times New Roman"/>
          <w:sz w:val="28"/>
          <w:szCs w:val="28"/>
        </w:rPr>
        <w:t>ФЛИН-ТА</w:t>
      </w:r>
      <w:proofErr w:type="gramEnd"/>
      <w:r w:rsidRPr="000E4A9C">
        <w:rPr>
          <w:rFonts w:ascii="Times New Roman" w:hAnsi="Times New Roman" w:cs="Times New Roman"/>
          <w:sz w:val="28"/>
          <w:szCs w:val="28"/>
        </w:rPr>
        <w:t xml:space="preserve">», 2012. – 780 с. [Электронный ресурс]. </w:t>
      </w:r>
      <w:r w:rsidRPr="000E4A9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E4A9C">
        <w:rPr>
          <w:rFonts w:ascii="Times New Roman" w:hAnsi="Times New Roman" w:cs="Times New Roman"/>
          <w:sz w:val="28"/>
          <w:szCs w:val="28"/>
        </w:rPr>
        <w:t xml:space="preserve">: </w:t>
      </w:r>
      <w:r w:rsidRPr="000E4A9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E4A9C">
        <w:rPr>
          <w:rFonts w:ascii="Times New Roman" w:hAnsi="Times New Roman" w:cs="Times New Roman"/>
          <w:sz w:val="28"/>
          <w:szCs w:val="28"/>
        </w:rPr>
        <w:t>://</w:t>
      </w:r>
      <w:r w:rsidRPr="000E4A9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E4A9C">
        <w:rPr>
          <w:rFonts w:ascii="Times New Roman" w:hAnsi="Times New Roman" w:cs="Times New Roman"/>
          <w:sz w:val="28"/>
          <w:szCs w:val="28"/>
        </w:rPr>
        <w:t>.</w:t>
      </w:r>
      <w:r w:rsidRPr="000E4A9C">
        <w:rPr>
          <w:rFonts w:ascii="Times New Roman" w:hAnsi="Times New Roman" w:cs="Times New Roman"/>
          <w:sz w:val="28"/>
          <w:szCs w:val="28"/>
          <w:lang w:val="en-US"/>
        </w:rPr>
        <w:t>biblioclub</w:t>
      </w:r>
      <w:r w:rsidRPr="000E4A9C">
        <w:rPr>
          <w:rFonts w:ascii="Times New Roman" w:hAnsi="Times New Roman" w:cs="Times New Roman"/>
          <w:sz w:val="28"/>
          <w:szCs w:val="28"/>
        </w:rPr>
        <w:t>.</w:t>
      </w:r>
      <w:r w:rsidRPr="000E4A9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E4A9C">
        <w:rPr>
          <w:rFonts w:ascii="Times New Roman" w:hAnsi="Times New Roman" w:cs="Times New Roman"/>
          <w:sz w:val="28"/>
          <w:szCs w:val="28"/>
        </w:rPr>
        <w:t>.</w:t>
      </w:r>
    </w:p>
    <w:p w:rsidR="00047CF9" w:rsidRDefault="00047CF9" w:rsidP="00047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9C">
        <w:rPr>
          <w:rFonts w:ascii="Times New Roman" w:hAnsi="Times New Roman" w:cs="Times New Roman"/>
          <w:sz w:val="28"/>
          <w:szCs w:val="28"/>
        </w:rPr>
        <w:t xml:space="preserve">5. </w:t>
      </w:r>
      <w:hyperlink r:id="rId13" w:tgtFrame="_blank" w:tooltip="Все книги автора" w:history="1">
        <w:r w:rsidRPr="000E4A9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Торгашев Г.А.</w:t>
        </w:r>
      </w:hyperlink>
      <w:r w:rsidRPr="000E4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4" w:tgtFrame="_blank" w:history="1">
        <w:r w:rsidRPr="000E4A9C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Основы философии. Курс лекций</w:t>
        </w:r>
      </w:hyperlink>
      <w:r w:rsidRPr="000E4A9C">
        <w:rPr>
          <w:rFonts w:ascii="Times New Roman" w:hAnsi="Times New Roman" w:cs="Times New Roman"/>
          <w:sz w:val="28"/>
          <w:szCs w:val="28"/>
        </w:rPr>
        <w:t xml:space="preserve">. – М.: Российская академия правосудия, 2007. – 642 с. [Электронный ресурс]. </w:t>
      </w:r>
      <w:r w:rsidRPr="000E4A9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E4A9C">
        <w:rPr>
          <w:rFonts w:ascii="Times New Roman" w:hAnsi="Times New Roman" w:cs="Times New Roman"/>
          <w:sz w:val="28"/>
          <w:szCs w:val="28"/>
        </w:rPr>
        <w:t xml:space="preserve">:  </w:t>
      </w:r>
      <w:r w:rsidRPr="000E4A9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E4A9C">
        <w:rPr>
          <w:rFonts w:ascii="Times New Roman" w:hAnsi="Times New Roman" w:cs="Times New Roman"/>
          <w:sz w:val="28"/>
          <w:szCs w:val="28"/>
        </w:rPr>
        <w:t>://</w:t>
      </w:r>
      <w:r w:rsidRPr="000E4A9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E4A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E4A9C">
        <w:rPr>
          <w:rFonts w:ascii="Times New Roman" w:hAnsi="Times New Roman" w:cs="Times New Roman"/>
          <w:sz w:val="28"/>
          <w:szCs w:val="28"/>
          <w:lang w:val="en-US"/>
        </w:rPr>
        <w:t>biblioclub</w:t>
      </w:r>
      <w:proofErr w:type="spellEnd"/>
      <w:r w:rsidRPr="000E4A9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E4A9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E4A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7CF9" w:rsidRPr="000E4A9C" w:rsidRDefault="00047CF9" w:rsidP="00047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CF9" w:rsidRPr="000E4A9C" w:rsidRDefault="00047CF9" w:rsidP="00047CF9">
      <w:pPr>
        <w:shd w:val="clear" w:color="auto" w:fill="FFFFFF"/>
        <w:tabs>
          <w:tab w:val="left" w:pos="1080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pacing w:val="40"/>
          <w:sz w:val="28"/>
          <w:szCs w:val="28"/>
        </w:rPr>
      </w:pPr>
      <w:r w:rsidRPr="000E4A9C">
        <w:rPr>
          <w:rFonts w:ascii="Times New Roman" w:hAnsi="Times New Roman" w:cs="Times New Roman"/>
          <w:bCs/>
          <w:spacing w:val="40"/>
          <w:sz w:val="28"/>
          <w:szCs w:val="28"/>
        </w:rPr>
        <w:t>Дополнительные источники:</w:t>
      </w:r>
    </w:p>
    <w:p w:rsidR="00047CF9" w:rsidRPr="000E4A9C" w:rsidRDefault="00047CF9" w:rsidP="00047CF9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A9C">
        <w:rPr>
          <w:rFonts w:ascii="Times New Roman" w:hAnsi="Times New Roman" w:cs="Times New Roman"/>
          <w:sz w:val="28"/>
          <w:szCs w:val="28"/>
        </w:rPr>
        <w:t>Аблеев</w:t>
      </w:r>
      <w:proofErr w:type="spellEnd"/>
      <w:r w:rsidRPr="000E4A9C">
        <w:rPr>
          <w:rFonts w:ascii="Times New Roman" w:hAnsi="Times New Roman" w:cs="Times New Roman"/>
          <w:sz w:val="28"/>
          <w:szCs w:val="28"/>
        </w:rPr>
        <w:t xml:space="preserve"> С.Р. Лекции по философии: Учебное пособие. – М.: </w:t>
      </w:r>
      <w:proofErr w:type="spellStart"/>
      <w:r w:rsidRPr="000E4A9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0E4A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4A9C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0E4A9C">
        <w:rPr>
          <w:rFonts w:ascii="Times New Roman" w:hAnsi="Times New Roman" w:cs="Times New Roman"/>
          <w:sz w:val="28"/>
          <w:szCs w:val="28"/>
        </w:rPr>
        <w:t>., 2007. – 602 с.</w:t>
      </w:r>
    </w:p>
    <w:p w:rsidR="00047CF9" w:rsidRPr="000E4A9C" w:rsidRDefault="00047CF9" w:rsidP="00047CF9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9C">
        <w:rPr>
          <w:rFonts w:ascii="Times New Roman" w:hAnsi="Times New Roman" w:cs="Times New Roman"/>
          <w:sz w:val="28"/>
          <w:szCs w:val="28"/>
        </w:rPr>
        <w:t xml:space="preserve">Волошин А.В. Венок мудрости Эллады. – М.: Дрофа, 2006. – 324 </w:t>
      </w:r>
      <w:proofErr w:type="gramStart"/>
      <w:r w:rsidRPr="000E4A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4A9C">
        <w:rPr>
          <w:rFonts w:ascii="Times New Roman" w:hAnsi="Times New Roman" w:cs="Times New Roman"/>
          <w:sz w:val="28"/>
          <w:szCs w:val="28"/>
        </w:rPr>
        <w:t>.</w:t>
      </w:r>
    </w:p>
    <w:p w:rsidR="00047CF9" w:rsidRPr="000E4A9C" w:rsidRDefault="00047CF9" w:rsidP="00047CF9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A9C">
        <w:rPr>
          <w:rFonts w:ascii="Times New Roman" w:hAnsi="Times New Roman" w:cs="Times New Roman"/>
          <w:sz w:val="28"/>
          <w:szCs w:val="28"/>
        </w:rPr>
        <w:t>Кахановский</w:t>
      </w:r>
      <w:proofErr w:type="spellEnd"/>
      <w:r w:rsidRPr="000E4A9C">
        <w:rPr>
          <w:rFonts w:ascii="Times New Roman" w:hAnsi="Times New Roman" w:cs="Times New Roman"/>
          <w:sz w:val="28"/>
          <w:szCs w:val="28"/>
        </w:rPr>
        <w:t xml:space="preserve"> В.П. и др. Философия для средних и специальных учебных заведений: Учебное пособие. – Ростов-на-Дону: Феникс, 2009. – 478 </w:t>
      </w:r>
      <w:proofErr w:type="gramStart"/>
      <w:r w:rsidRPr="000E4A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4A9C">
        <w:rPr>
          <w:rFonts w:ascii="Times New Roman" w:hAnsi="Times New Roman" w:cs="Times New Roman"/>
          <w:sz w:val="28"/>
          <w:szCs w:val="28"/>
        </w:rPr>
        <w:t>.</w:t>
      </w:r>
    </w:p>
    <w:p w:rsidR="00047CF9" w:rsidRPr="000E4A9C" w:rsidRDefault="00047CF9" w:rsidP="00047CF9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A9C">
        <w:rPr>
          <w:rFonts w:ascii="Times New Roman" w:hAnsi="Times New Roman" w:cs="Times New Roman"/>
          <w:sz w:val="28"/>
          <w:szCs w:val="28"/>
        </w:rPr>
        <w:t>Лешкевич</w:t>
      </w:r>
      <w:proofErr w:type="spellEnd"/>
      <w:r w:rsidRPr="000E4A9C">
        <w:rPr>
          <w:rFonts w:ascii="Times New Roman" w:hAnsi="Times New Roman" w:cs="Times New Roman"/>
          <w:sz w:val="28"/>
          <w:szCs w:val="28"/>
        </w:rPr>
        <w:t xml:space="preserve"> Т.Г. Философия: Учебное пособие. – М.:ИНФРА-М, 2007. –   509 с.</w:t>
      </w:r>
    </w:p>
    <w:p w:rsidR="00047CF9" w:rsidRPr="000E4A9C" w:rsidRDefault="00047CF9" w:rsidP="00047CF9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  <w:tab w:val="left" w:pos="1080"/>
          <w:tab w:val="left" w:pos="6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A9C">
        <w:rPr>
          <w:rFonts w:ascii="Times New Roman" w:hAnsi="Times New Roman" w:cs="Times New Roman"/>
          <w:sz w:val="28"/>
          <w:szCs w:val="28"/>
        </w:rPr>
        <w:t>Мананикова</w:t>
      </w:r>
      <w:proofErr w:type="spellEnd"/>
      <w:r w:rsidRPr="000E4A9C">
        <w:rPr>
          <w:rFonts w:ascii="Times New Roman" w:hAnsi="Times New Roman" w:cs="Times New Roman"/>
          <w:sz w:val="28"/>
          <w:szCs w:val="28"/>
        </w:rPr>
        <w:t xml:space="preserve"> Е.Н. Философия: Учебное пособие. – М.: </w:t>
      </w:r>
      <w:proofErr w:type="spellStart"/>
      <w:r w:rsidRPr="000E4A9C">
        <w:rPr>
          <w:rFonts w:ascii="Times New Roman" w:hAnsi="Times New Roman" w:cs="Times New Roman"/>
          <w:sz w:val="28"/>
          <w:szCs w:val="28"/>
        </w:rPr>
        <w:t>Издательско-торго-вая</w:t>
      </w:r>
      <w:proofErr w:type="spellEnd"/>
      <w:r w:rsidRPr="000E4A9C">
        <w:rPr>
          <w:rFonts w:ascii="Times New Roman" w:hAnsi="Times New Roman" w:cs="Times New Roman"/>
          <w:sz w:val="28"/>
          <w:szCs w:val="28"/>
        </w:rPr>
        <w:t xml:space="preserve"> корпорация «Дашков и К», 2008. – 614 </w:t>
      </w:r>
      <w:proofErr w:type="gramStart"/>
      <w:r w:rsidRPr="000E4A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4A9C">
        <w:rPr>
          <w:rFonts w:ascii="Times New Roman" w:hAnsi="Times New Roman" w:cs="Times New Roman"/>
          <w:sz w:val="28"/>
          <w:szCs w:val="28"/>
        </w:rPr>
        <w:t xml:space="preserve">. </w:t>
      </w:r>
      <w:r w:rsidRPr="000E4A9C">
        <w:rPr>
          <w:rFonts w:ascii="Times New Roman" w:hAnsi="Times New Roman" w:cs="Times New Roman"/>
          <w:sz w:val="28"/>
          <w:szCs w:val="28"/>
        </w:rPr>
        <w:tab/>
        <w:t>'</w:t>
      </w:r>
    </w:p>
    <w:p w:rsidR="00047CF9" w:rsidRPr="000E4A9C" w:rsidRDefault="00047CF9" w:rsidP="00047CF9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9C">
        <w:rPr>
          <w:rFonts w:ascii="Times New Roman" w:hAnsi="Times New Roman" w:cs="Times New Roman"/>
          <w:sz w:val="28"/>
          <w:szCs w:val="28"/>
        </w:rPr>
        <w:t xml:space="preserve">Моисеева Н.А., </w:t>
      </w:r>
      <w:proofErr w:type="spellStart"/>
      <w:r w:rsidRPr="000E4A9C">
        <w:rPr>
          <w:rFonts w:ascii="Times New Roman" w:hAnsi="Times New Roman" w:cs="Times New Roman"/>
          <w:sz w:val="28"/>
          <w:szCs w:val="28"/>
        </w:rPr>
        <w:t>Сороковикова</w:t>
      </w:r>
      <w:proofErr w:type="spellEnd"/>
      <w:r w:rsidRPr="000E4A9C">
        <w:rPr>
          <w:rFonts w:ascii="Times New Roman" w:hAnsi="Times New Roman" w:cs="Times New Roman"/>
          <w:sz w:val="28"/>
          <w:szCs w:val="28"/>
        </w:rPr>
        <w:t xml:space="preserve"> В.И. Философия: Краткий курс. – СПб.: Питер, 2006. – 387 </w:t>
      </w:r>
      <w:proofErr w:type="gramStart"/>
      <w:r w:rsidRPr="000E4A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4A9C">
        <w:rPr>
          <w:rFonts w:ascii="Times New Roman" w:hAnsi="Times New Roman" w:cs="Times New Roman"/>
          <w:sz w:val="28"/>
          <w:szCs w:val="28"/>
        </w:rPr>
        <w:t>.</w:t>
      </w:r>
    </w:p>
    <w:p w:rsidR="00047CF9" w:rsidRPr="000E4A9C" w:rsidRDefault="00047CF9" w:rsidP="00047CF9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9C">
        <w:rPr>
          <w:rFonts w:ascii="Times New Roman" w:hAnsi="Times New Roman" w:cs="Times New Roman"/>
          <w:sz w:val="28"/>
          <w:szCs w:val="28"/>
        </w:rPr>
        <w:t xml:space="preserve">Радугин А.А. Философия: курс лекций. – М.: Центр, 2007. – 459 </w:t>
      </w:r>
      <w:proofErr w:type="gramStart"/>
      <w:r w:rsidRPr="000E4A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4A9C">
        <w:rPr>
          <w:rFonts w:ascii="Times New Roman" w:hAnsi="Times New Roman" w:cs="Times New Roman"/>
          <w:sz w:val="28"/>
          <w:szCs w:val="28"/>
        </w:rPr>
        <w:t>.</w:t>
      </w:r>
    </w:p>
    <w:p w:rsidR="00047CF9" w:rsidRPr="000E4A9C" w:rsidRDefault="00047CF9" w:rsidP="00047CF9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E4A9C">
        <w:rPr>
          <w:rFonts w:ascii="Times New Roman" w:hAnsi="Times New Roman" w:cs="Times New Roman"/>
          <w:sz w:val="28"/>
          <w:szCs w:val="28"/>
        </w:rPr>
        <w:t xml:space="preserve">Философский энциклопедический словарь. – М.: ИНФРА-М, 2006. – </w:t>
      </w:r>
      <w:r w:rsidRPr="000E4A9C">
        <w:rPr>
          <w:rFonts w:ascii="Times New Roman" w:hAnsi="Times New Roman" w:cs="Times New Roman"/>
          <w:spacing w:val="-4"/>
          <w:sz w:val="28"/>
          <w:szCs w:val="28"/>
        </w:rPr>
        <w:t>942 с.</w:t>
      </w:r>
    </w:p>
    <w:p w:rsidR="00047CF9" w:rsidRPr="0001712B" w:rsidRDefault="00047CF9" w:rsidP="00047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985" w:rsidRDefault="00E24985"/>
    <w:sectPr w:rsidR="00E24985" w:rsidSect="0030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TTimesNew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2C0C"/>
    <w:multiLevelType w:val="singleLevel"/>
    <w:tmpl w:val="90FA72F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CF9"/>
    <w:rsid w:val="00047CF9"/>
    <w:rsid w:val="008F741E"/>
    <w:rsid w:val="00951E01"/>
    <w:rsid w:val="00E2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F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7C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C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nhideWhenUsed/>
    <w:rsid w:val="0004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047C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book/89787/" TargetMode="External"/><Relationship Id="rId13" Type="http://schemas.openxmlformats.org/officeDocument/2006/relationships/hyperlink" Target="http://www.biblioclub.ru/author.php?action=book&amp;auth_id=136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club.ru/author.php?action=book&amp;auth_id=3533" TargetMode="External"/><Relationship Id="rId12" Type="http://schemas.openxmlformats.org/officeDocument/2006/relationships/hyperlink" Target="http://www.biblioclub.ru/book/115126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book/54540/" TargetMode="External"/><Relationship Id="rId11" Type="http://schemas.openxmlformats.org/officeDocument/2006/relationships/hyperlink" Target="http://www.biblioclub.ru/author.php?action=book&amp;auth_id=32883" TargetMode="External"/><Relationship Id="rId5" Type="http://schemas.openxmlformats.org/officeDocument/2006/relationships/hyperlink" Target="http://www.biblioclub.ru/author.php?action=book&amp;auth_id=733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book/11449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author.php?action=book&amp;auth_id=32280" TargetMode="External"/><Relationship Id="rId14" Type="http://schemas.openxmlformats.org/officeDocument/2006/relationships/hyperlink" Target="http://www.biblioclub.ru/book/372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1364</Words>
  <Characters>7778</Characters>
  <Application>Microsoft Office Word</Application>
  <DocSecurity>0</DocSecurity>
  <Lines>64</Lines>
  <Paragraphs>18</Paragraphs>
  <ScaleCrop>false</ScaleCrop>
  <Company/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ivanova</cp:lastModifiedBy>
  <cp:revision>5</cp:revision>
  <dcterms:created xsi:type="dcterms:W3CDTF">2017-12-12T23:19:00Z</dcterms:created>
  <dcterms:modified xsi:type="dcterms:W3CDTF">2023-09-22T02:33:00Z</dcterms:modified>
</cp:coreProperties>
</file>