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70" w:rsidRPr="00286F70" w:rsidRDefault="00286F70" w:rsidP="00286F70">
      <w:pPr>
        <w:shd w:val="clear" w:color="auto" w:fill="FFFFFF"/>
        <w:spacing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spacing w:val="2"/>
          <w:kern w:val="36"/>
          <w:sz w:val="38"/>
          <w:szCs w:val="38"/>
          <w:lang w:eastAsia="ru-RU"/>
        </w:rPr>
      </w:pPr>
      <w:r w:rsidRPr="00286F70">
        <w:rPr>
          <w:rFonts w:ascii="Times New Roman" w:eastAsia="Times New Roman" w:hAnsi="Times New Roman" w:cs="Times New Roman"/>
          <w:b/>
          <w:bCs/>
          <w:color w:val="252525"/>
          <w:spacing w:val="2"/>
          <w:kern w:val="36"/>
          <w:sz w:val="38"/>
          <w:szCs w:val="38"/>
          <w:lang w:eastAsia="ru-RU"/>
        </w:rPr>
        <w:t>Федеральный закон от 28 апреля 2023 г. N 138-ФЗ "О гражданстве Российской Федерации"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F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Дата подписания: </w:t>
      </w:r>
      <w:r w:rsidRPr="00286F70">
        <w:rPr>
          <w:rFonts w:ascii="Times New Roman" w:eastAsia="Times New Roman" w:hAnsi="Times New Roman" w:cs="Times New Roman"/>
          <w:color w:val="000000"/>
          <w:lang w:eastAsia="ru-RU"/>
        </w:rPr>
        <w:t>28.04.2023</w:t>
      </w:r>
      <w:proofErr w:type="gramStart"/>
      <w:r w:rsidRPr="00286F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Опубликован</w:t>
      </w:r>
      <w:proofErr w:type="gramEnd"/>
      <w:r w:rsidRPr="00286F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 </w:t>
      </w:r>
      <w:r w:rsidRPr="00286F70">
        <w:rPr>
          <w:rFonts w:ascii="Times New Roman" w:eastAsia="Times New Roman" w:hAnsi="Times New Roman" w:cs="Times New Roman"/>
          <w:color w:val="000000"/>
          <w:lang w:eastAsia="ru-RU"/>
        </w:rPr>
        <w:t>03.05.2023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86F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Вступает в силу: </w:t>
      </w:r>
      <w:r w:rsidRPr="00286F70">
        <w:rPr>
          <w:rFonts w:ascii="Times New Roman" w:eastAsia="Times New Roman" w:hAnsi="Times New Roman" w:cs="Times New Roman"/>
          <w:color w:val="000000"/>
          <w:lang w:eastAsia="ru-RU"/>
        </w:rPr>
        <w:t>26.10.2023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proofErr w:type="gramStart"/>
      <w:r w:rsidRPr="00286F70">
        <w:rPr>
          <w:rFonts w:ascii="Times New Roman" w:eastAsia="Times New Roman" w:hAnsi="Times New Roman" w:cs="Times New Roman"/>
          <w:b/>
          <w:bCs/>
          <w:color w:val="252525"/>
          <w:sz w:val="27"/>
          <w:lang w:eastAsia="ru-RU"/>
        </w:rPr>
        <w:t>Принят</w:t>
      </w:r>
      <w:proofErr w:type="gramEnd"/>
      <w:r w:rsidRPr="00286F70">
        <w:rPr>
          <w:rFonts w:ascii="Times New Roman" w:eastAsia="Times New Roman" w:hAnsi="Times New Roman" w:cs="Times New Roman"/>
          <w:b/>
          <w:bCs/>
          <w:color w:val="252525"/>
          <w:sz w:val="27"/>
          <w:lang w:eastAsia="ru-RU"/>
        </w:rPr>
        <w:t xml:space="preserve"> Государственной Думой 18 апреля 2023 года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proofErr w:type="gramStart"/>
      <w:r w:rsidRPr="00286F70">
        <w:rPr>
          <w:rFonts w:ascii="Times New Roman" w:eastAsia="Times New Roman" w:hAnsi="Times New Roman" w:cs="Times New Roman"/>
          <w:b/>
          <w:bCs/>
          <w:color w:val="252525"/>
          <w:sz w:val="27"/>
          <w:lang w:eastAsia="ru-RU"/>
        </w:rPr>
        <w:t>Одобрен</w:t>
      </w:r>
      <w:proofErr w:type="gramEnd"/>
      <w:r w:rsidRPr="00286F70">
        <w:rPr>
          <w:rFonts w:ascii="Times New Roman" w:eastAsia="Times New Roman" w:hAnsi="Times New Roman" w:cs="Times New Roman"/>
          <w:b/>
          <w:bCs/>
          <w:color w:val="252525"/>
          <w:sz w:val="27"/>
          <w:lang w:eastAsia="ru-RU"/>
        </w:rPr>
        <w:t xml:space="preserve"> Советом Федерации 26 апреля 2023 года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Глава 1.</w:t>
      </w:r>
      <w:r w:rsidRPr="00286F70">
        <w:rPr>
          <w:rFonts w:ascii="Times New Roman" w:eastAsia="Times New Roman" w:hAnsi="Times New Roman" w:cs="Times New Roman"/>
          <w:b/>
          <w:bCs/>
          <w:color w:val="252525"/>
          <w:sz w:val="27"/>
          <w:lang w:eastAsia="ru-RU"/>
        </w:rPr>
        <w:t> Общие положения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Статья 4. </w:t>
      </w:r>
      <w:r w:rsidRPr="00286F70">
        <w:rPr>
          <w:rFonts w:ascii="Times New Roman" w:eastAsia="Times New Roman" w:hAnsi="Times New Roman" w:cs="Times New Roman"/>
          <w:b/>
          <w:bCs/>
          <w:color w:val="252525"/>
          <w:sz w:val="27"/>
          <w:lang w:eastAsia="ru-RU"/>
        </w:rPr>
        <w:t>Основные понятия, используемые в настоящем Федеральном законе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1. Для целей настоящего Федерального закона используются следующие основные понятия: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1) гражданин СССР - лицо, имевшее гражданство СССР;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2) гражданин Российской Федерации - лицо, имеющее гражданство Российской Ф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е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дерации;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3) гражданство Российской Федерации - устойчивая правовая связь лица с Росси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й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ской Федерацией, выражающаяся в совокупности их взаимных прав и обязанностей;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4) двойное гражданство - наличие у гражданина Российской Федерации гражданства (подданства) иностранного государства, с которым Российской Федерацией закл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ю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чен международный договор о двойном гражданстве;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proofErr w:type="gramStart"/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5) единственный родитель (усыновитель) - лицо, являющееся родителем (усыновит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е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лем) ребенка в случае, если другой родитель (усыновитель) ребенка неизвестен, пр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и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знан недееспособным, умер, объявлен умершим, признан безвестно отсутствующим или лишен родительских прав либо место его нахождения не установлено;</w:t>
      </w:r>
      <w:proofErr w:type="gramEnd"/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6) изменение гражданства - приобретение или прекращение гражданства Российской Федерации;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7) иностранный гражданин - лицо, не являющееся гражданином Российской Федер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а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ции и имеющее гражданство (подданство) иностранного государства;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proofErr w:type="gramStart"/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8) иностранный гражданин или лицо без гражданства, постоянно проживающие в Российской Федерации, - лицо, имеющее вид на жительство в Российской Федер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а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ции;</w:t>
      </w:r>
      <w:proofErr w:type="gramEnd"/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proofErr w:type="gramStart"/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9) иностранный гражданин или лицо без гражданства, проживающие в Российской Федерации, - лицо, имеющее соответственно вид на жительство в Российской Фед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е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рации, разрешение на временное проживание в Российской Федерации, временное удостоверение личности лица без гражданства в Российской Федерации, визу и (или) миграционную карту либо иной предусмотренный федеральным законом или ме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ж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дународным договором Российской Федерации документ, подтверждающий право лица на пребывание либо проживание в</w:t>
      </w:r>
      <w:proofErr w:type="gramEnd"/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 xml:space="preserve"> Российской Федерации;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10) лицо без гражданства - лицо, не являющееся гражданином Российской Федер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а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ции и не имеющее доказательств наличия гражданства (подданства) иностранного государства;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11) множественное гражданство - наличие у гражданина Российской Федерации гр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а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жданства (подданства) иностранного государства, с которым Российской Федерац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и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ей не заключен международный договор о двойном гражданстве;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12) ребенок - лицо, не достигшее возраста восемнадцати лет;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13) родители - отец (мужчина) и мать (женщина) ребенка;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14) территория Российской Федерации - территория Российской Федерации в пред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е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лах Государственной границы Российской Федерации на день наступления обсто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я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lastRenderedPageBreak/>
        <w:t>тельств, связанных с приобретением или прекращением гражданства Российской Федерации в соответствии с настоящим Федеральным законом;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15) территория РСФСР - территория РСФСР в пределах административной границы РСФСР на день наступления обстоятельств, связанных с приобретением или пр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е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кращением гражданства Российской Федерации в соответствии с настоящим Фед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е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ральным законом.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2. Используемые в настоящем Федеральном законе понятия других отраслей закон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о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дательства Российской Федерации применяются в том значении, в каком они испол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ь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зуются в этих отраслях законодательства Российской Федерации, если иное не пр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е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дусмотрено настоящим Федеральным законом.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Статья 5. </w:t>
      </w:r>
      <w:r w:rsidRPr="00286F70">
        <w:rPr>
          <w:rFonts w:ascii="Times New Roman" w:eastAsia="Times New Roman" w:hAnsi="Times New Roman" w:cs="Times New Roman"/>
          <w:b/>
          <w:bCs/>
          <w:color w:val="252525"/>
          <w:sz w:val="27"/>
          <w:lang w:eastAsia="ru-RU"/>
        </w:rPr>
        <w:t>Основные принципы гражданства Российской Федерации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1. Гражданство Российской Федерации является единым и равным независимо от о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с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нований его приобретения.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2. Гражданин Российской Федерации не может быть лишен гражданства Российской Федерации или права изменить его.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3. Проживание гражданина Российской Федерации за пределами Российской Фед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е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рации не прекращает его гражданства Российской Федерации.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4. Гражданин Российской Федерации не может быть выслан за пределы Российской Федерации или выдан иностранному государству.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5. Законодательство в области гражданства Российской Федерации не может соде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р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жать положений, ограничивающих права лиц по признакам социальной, расовой, н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а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циональной, языковой или религиозной принадлежности.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6. Российская Федерация поощряет приобретение гражданства Российской Федер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а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ции лицами без гражданства, проживающими в Российской Федерации.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Статья 6. </w:t>
      </w:r>
      <w:r w:rsidRPr="00286F70">
        <w:rPr>
          <w:rFonts w:ascii="Times New Roman" w:eastAsia="Times New Roman" w:hAnsi="Times New Roman" w:cs="Times New Roman"/>
          <w:b/>
          <w:bCs/>
          <w:color w:val="252525"/>
          <w:sz w:val="27"/>
          <w:lang w:eastAsia="ru-RU"/>
        </w:rPr>
        <w:t>Предоставление защиты и покровительства гражданам Российской Федерации, находящимся за пределами Российской Федерации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1. Гражданам Российской Федерации, находящимся за пределами Российской Фед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е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рации, предоставляются защита и покровительство Российской Федерации.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 xml:space="preserve">2. </w:t>
      </w:r>
      <w:proofErr w:type="gramStart"/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Органы государственной власти Российской Федерации, дипломатические пре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д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ставительства и консульские учреждения, должностные лица указанных органов, представительств и учреждений обязаны содействовать тому, чтобы гражданам Ро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с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сийской Федерации, находящимся за пределами Российской Федерации, была обе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с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печена возможность пользоваться в полном объеме всеми правами, установленными Конституцией Российской Федерации, федеральными конституционными законами, федеральными законами, общепризнанными принципами и нормами международн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о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го права, международными договорами Российской Федерации, законами и правил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а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ми</w:t>
      </w:r>
      <w:proofErr w:type="gramEnd"/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 xml:space="preserve"> госуда</w:t>
      </w:r>
      <w:proofErr w:type="gramStart"/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рств пр</w:t>
      </w:r>
      <w:proofErr w:type="gramEnd"/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ебывания либо проживания граждан Российской Федерации, а та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к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же возможность защищать их права и охраняемые законом интересы.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Статья 7. </w:t>
      </w:r>
      <w:r w:rsidRPr="00286F70">
        <w:rPr>
          <w:rFonts w:ascii="Times New Roman" w:eastAsia="Times New Roman" w:hAnsi="Times New Roman" w:cs="Times New Roman"/>
          <w:b/>
          <w:bCs/>
          <w:color w:val="252525"/>
          <w:sz w:val="27"/>
          <w:lang w:eastAsia="ru-RU"/>
        </w:rPr>
        <w:t>Гражданство Российской Федерации и брак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1. Заключение или расторжение брака между гражданином Российской Федерации и лицом, не имеющим гражданства Российской Федерации, не влечет за собой измен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е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ние гражданства указанных лиц.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2. Изменение гражданства одним из супругов не влечет за собой изменение гражда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н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ства другого супруга.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3. Расторжение брака не влечет за собой изменение гражданства родившихся и ус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ы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новленных (удочеренных) в этом браке детей.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lastRenderedPageBreak/>
        <w:t>Статья 8. </w:t>
      </w:r>
      <w:r w:rsidRPr="00286F70">
        <w:rPr>
          <w:rFonts w:ascii="Times New Roman" w:eastAsia="Times New Roman" w:hAnsi="Times New Roman" w:cs="Times New Roman"/>
          <w:b/>
          <w:bCs/>
          <w:color w:val="252525"/>
          <w:sz w:val="27"/>
          <w:lang w:eastAsia="ru-RU"/>
        </w:rPr>
        <w:t>Гражданство ребенка и недееспособного лица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1. Гражданство ребенка следует гражданству родителей (усыновителей) или единс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т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венного родителя (усыновителя) в соответствии с настоящим Федеральным законом.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2. Гражданство Российской Федерации ребенка не может быть прекращено, если в результате прекращения гражданства Российской Федерации он станет лицом без гражданства.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3. Если гражданство Российской Федерации одного из родителей (усыновителей) прекращается, а другой родитель (усыновитель) остается гражданином Российской Федерации, их ребенок сохраняет гражданство Российской Федерации.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4. Гражданство Российской Федерации ребенка может быть прекращено одновр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е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менно с прекращением гражданства Российской Федерации одного из родителей (усыновителей) при наличии одного из следующих документов: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1) письменное и нотариально удостоверенное в соответствии с законодательством Российской Федерации согласие другого родителя (усыновителя), являющегося гр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а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жданином Российской Федерации;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2) вступившее в законную силу решение суда об объявлении другого родителя (ус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ы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новителя) умершим, или о признании его безвестно отсутствующим, или о лишении его родительских прав;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3) свидетельство о смерти другого родителя (усыновителя);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4) составленное в произвольной форме заявление одного из родителей (усыновит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е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лей) об отсутствии у него сведений о наличии возражений другого родителя (усын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о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вителя), который является гражданином Российской Федерации и местонахождение которого заявителю неизвестно, относительно прекращения гражданства Российской Федерации ребенка;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5) свидетельство о рождении ребенка, в котором отсутствует запись о другом род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и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теле.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5. Гражданство ребенка не изменяется при изменении гражданства его родителей, лишенных родительских прав. В случае изменения гражданства ребенка согласие его родителей, лишенных родительских прав, не требуется.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6. Гражданство Российской Федерации ребенка или недееспособного лица, над кот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о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 xml:space="preserve">рыми установлены опека или попечительство иностранного гражданина, может быть прекращено в порядке, предусмотренном настоящим Федеральным законом, если это не противоречит интересам </w:t>
      </w:r>
      <w:proofErr w:type="gramStart"/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таких</w:t>
      </w:r>
      <w:proofErr w:type="gramEnd"/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 xml:space="preserve"> ребенка или недееспособного лица.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7. Ребенок, являющийся гражданином Российской Федерации, при усыновлении (удочерении) его иностранными гражданами или иностранным гражданином сохр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а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няет гражданство Российской Федерации. Гражданство Российской Федерации р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е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бенка, усыновленного (удочеренного) иностранными гражданами или иностранным гражданином, может быть прекращено по заявлению обоих усыновителей или еди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н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ственного усыновителя в порядке, предусмотренном настоящим Федеральным зак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о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ном, если это не противоречит интересам такого ребенка.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8. Для приобретения гражданства Российской Федерации ребенком в возрасте от ч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е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тырнадцати до восемнадцати лет или прекращения гражданства Российской Федер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а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ции такого ребенка необходимо его письменное согласие. Подлинность подписи р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е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бенка свидетельствуется в порядке, определенном положением о порядке рассмотр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е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ния вопросов гражданства Российской Федерации.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Статья 9. </w:t>
      </w:r>
      <w:r w:rsidRPr="00286F70">
        <w:rPr>
          <w:rFonts w:ascii="Times New Roman" w:eastAsia="Times New Roman" w:hAnsi="Times New Roman" w:cs="Times New Roman"/>
          <w:b/>
          <w:bCs/>
          <w:color w:val="252525"/>
          <w:sz w:val="27"/>
          <w:lang w:eastAsia="ru-RU"/>
        </w:rPr>
        <w:t>Документы, удостоверяющие гражданство Российской Федерации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lastRenderedPageBreak/>
        <w:t>1. Основным документом, удостоверяющим гражданство Российской Федерации и личность гражданина Российской Федерации на территории Российской Федерации, является паспорт гражданина Российской Федерации (далее также - паспорт).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2. Паспорт обязаны иметь все граждане Российской Федерации, достигшие возраста четырнадцати лет и проживающие в Российской Федерации.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3. Оформление, выдача, замена, уничтожение паспорта и изъятие недействительного паспорта осуществляются федеральным органом исполнительной власти в сфере внутренних дел или его территориальным органом. Изъятие недействительного па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с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порта у лица, находящегося за пределами Российской Федерации, осуществляется дипломатическим представительством или консульским учреждением.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4. Паспорт может быть оформлен в виде документа на бумажном носителе или в в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и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де иного документа, в том числе содержащего электронный носитель информации, определяемого нормативным правовым актом Президента Российской Федерации.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 xml:space="preserve">5. </w:t>
      </w:r>
      <w:proofErr w:type="gramStart"/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Положение о паспорте, устанавливающее порядок и сроки его оформления, выд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а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чи, замены, уничтожения, срок действия паспорта и порядок его использования, п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е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речень биометрических персональных данных, содержащихся на электронном нос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и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теле информации, порядок изъятия недействительного паспорта, порядок ведения учета паспортов и их бланков, а также образцы бланка паспорта и описания бланка паспорта утверждаются Правительством Российской Федерации с учетом требов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а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ний настоящего Федерального закона.</w:t>
      </w:r>
      <w:proofErr w:type="gramEnd"/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6. За выдачу паспорта уплачивается государственная пошлина в размере и порядке, которые установлены законодательством Российской Федерации о налогах и сборах.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7. Гражданин Российской Федерации обязан бережно хранить свой паспорт. Об у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т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рате или о хищении паспорта на территории Российской Федерации гражданин Ро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с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сийской Федерации обязан незамедлительно заявить в территориальный орган фед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е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рального органа исполнительной власти в сфере внутренних дел, а в случае утраты или хищения паспорта за пределами Российской Федерации в дипломатическое представительство или консульское учреждение.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8. Паспорт является недействительным: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1) по истечении срока его действия, устанавливаемого Правительством Российской Федерации;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2) по истечении девяноста дней со дня изменения гражданином Российской Федер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а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ции в установленном порядке фамилии, имени, отчества, сведений о дате (числе, м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е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сяце, годе) и (или) месте рождения либо изменения им пола;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3) со дня установления федеральным органом исполнительной власти в сфере вну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т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ренних дел, его территориальным органом или пограничным органом федеральной службы безопасности факта внесения в паспорт недостоверных сведений;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proofErr w:type="gramStart"/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4) в случае непригодности паспорта для дальнейшего использования вследствие н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а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рушения элементов защиты бланка паспорта, в результате которого невозможно у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с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тановить подлинность такого бланка или обеспечить защиту от изменения содерж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а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щихся на нем записей, изображений, реквизитов, либо вследствие повреждения, н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а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рушающего целостность бланка паспорта (отсутствия страницы или ее части, пре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д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назначенной для внесения отметок и (или) записей), и (или) износа или повреждения, при которых невозможно</w:t>
      </w:r>
      <w:proofErr w:type="gramEnd"/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 xml:space="preserve"> визуально однозначно определить реквизиты паспорта, н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а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личие в паспорте тех или иных сведений либо их содержание, - со дня наступления соответствующих обстоятельств;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lastRenderedPageBreak/>
        <w:t>5) со дня выдачи нового паспорта в связи с его заменой;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6) со дня принятия решения о прекращении гражданства Российской Федерации;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7) со дня приема территориальным органом федерального органа исполнительной власти в сфере внутренних дел, дипломатическим представительством или консул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ь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ским учреждением заявления гражданина Российской Федерации об утрате или о хищении паспорта;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8) со дня смерти владельца паспорта;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9) в случае, если паспорт не истребован, - по истечении трех лет со дня его оформл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е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ния или по истечении трех лет со дня сдачи паспорта в территориальный орган фед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е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рального органа исполнительной власти в сфере внутренних дел как найденного;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 xml:space="preserve">10) в случае установления факта оформления паспорта на основании поддельных, подложных или недействительных документов либо заведомо ложных сведений - со дня оформления паспорта. </w:t>
      </w:r>
      <w:proofErr w:type="gramStart"/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Порядок установления такого факта определяется фед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е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ральным органом исполнительной власти в сфере внутренних дел;</w:t>
      </w:r>
      <w:proofErr w:type="gramEnd"/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11) в случае изготовления паспорта на поддельном бланке;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12) в случае установления по результатам проверки, проведенной в соответствии со статьей 40 настоящего Федерального закона, факта отсутствия у владельца паспорта гражданства Российской Федерации - со дня оформления паспорта.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9. Не допускаются: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 xml:space="preserve">1) оформление гражданину Российской Федерации нового паспорта без признания утраченного или похищенного паспорта </w:t>
      </w:r>
      <w:proofErr w:type="gramStart"/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недействительным</w:t>
      </w:r>
      <w:proofErr w:type="gramEnd"/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;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2) выдача гражданину Российской Федерации нового паспорта без изъятия ранее в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ы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данного паспорта, за исключением случая, если паспорт утрачен или похищен;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3) изъятие у гражданина Российской Федерации действительного паспорта, за и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с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ключением случаев, предусмотренных законодательством Российской Федерации.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10. Документом, удостоверяющим гражданство Российской Федерации, наряду с паспортом может быть иной документ, содержащий указание на гражданство Ро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с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сийской Федерации. Перечень документов, удостоверяющих гражданство Росси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й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ской Федерации, устанавливается Президентом Российской Федерации.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Глава 2. </w:t>
      </w:r>
      <w:r w:rsidRPr="00286F70">
        <w:rPr>
          <w:rFonts w:ascii="Times New Roman" w:eastAsia="Times New Roman" w:hAnsi="Times New Roman" w:cs="Times New Roman"/>
          <w:b/>
          <w:bCs/>
          <w:color w:val="252525"/>
          <w:sz w:val="27"/>
          <w:lang w:eastAsia="ru-RU"/>
        </w:rPr>
        <w:t>Двойное гражданство и множественное гражданство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Статья 10. </w:t>
      </w:r>
      <w:r w:rsidRPr="00286F70">
        <w:rPr>
          <w:rFonts w:ascii="Times New Roman" w:eastAsia="Times New Roman" w:hAnsi="Times New Roman" w:cs="Times New Roman"/>
          <w:b/>
          <w:bCs/>
          <w:color w:val="252525"/>
          <w:sz w:val="27"/>
          <w:lang w:eastAsia="ru-RU"/>
        </w:rPr>
        <w:t>Особенности правового положения гражданина Российской Федер</w:t>
      </w:r>
      <w:r w:rsidRPr="00286F70">
        <w:rPr>
          <w:rFonts w:ascii="Times New Roman" w:eastAsia="Times New Roman" w:hAnsi="Times New Roman" w:cs="Times New Roman"/>
          <w:b/>
          <w:bCs/>
          <w:color w:val="252525"/>
          <w:sz w:val="27"/>
          <w:lang w:eastAsia="ru-RU"/>
        </w:rPr>
        <w:t>а</w:t>
      </w:r>
      <w:r w:rsidRPr="00286F70">
        <w:rPr>
          <w:rFonts w:ascii="Times New Roman" w:eastAsia="Times New Roman" w:hAnsi="Times New Roman" w:cs="Times New Roman"/>
          <w:b/>
          <w:bCs/>
          <w:color w:val="252525"/>
          <w:sz w:val="27"/>
          <w:lang w:eastAsia="ru-RU"/>
        </w:rPr>
        <w:t>ции, имеющего двойное гражданство или множественное гражданство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1. Гражданин Российской Федерации, имеющий двойное гражданство или множес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т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венное гражданство, рассматривается Российской Федерацией только как гражданин Российской Федерации вне зависимости от места его проживания, за исключением случаев, предусмотренных федеральным законом или международным договором Российской Федерации.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2. Приобретение гражданином Российской Федерации гражданства (подданства) иностранного государства не влечет за собой прекращение гражданства Российской Федерации.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3. Наличие у гражданина Российской Федерации двойного гражданства или множ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е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ственного гражданства не может являться основанием для его высылки из Росси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й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ской Федерации или выдачи иностранному государству, в том числе государству, гражданство (подданство) которого имеет гражданин Российской Федерации.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4. Гражданин Российской Федерации, осужденный судом Российской Федерации к лишению свободы и имеющий двойное гражданство или множественное гражданс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т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lastRenderedPageBreak/>
        <w:t>во, при наличии его добровольного согласия может быть передан для отбывания н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а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казания в иностранном государстве, гражданство (подданство) которого он имеет, если это предусмотрено международным договором Российской Федерации.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5. Федеральным законом могут быть предусмотрены ограничения в отношении гр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а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жданина Российской Федерации, имеющего двойное гражданство или множестве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н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ное гражданство либо вид на жительство или иной документ, подтверждающий пр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а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во на постоянное проживание такого гражданина Российской Федерации на террит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о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рии иностранного государства.</w:t>
      </w:r>
    </w:p>
    <w:p w:rsidR="00286F70" w:rsidRPr="00286F70" w:rsidRDefault="00286F70" w:rsidP="00286F70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</w:pP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6. Порядок приобретения, прекращения двойного гражданства, особенности прав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о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вого положения гражданина Российской Федерации, имеющего двойное гражданс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т</w:t>
      </w:r>
      <w:r w:rsidRPr="00286F70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во, могут устанавливаться федеральными законами и международными договорами Российской Федерации.</w:t>
      </w:r>
    </w:p>
    <w:p w:rsidR="009C71E8" w:rsidRPr="00286F70" w:rsidRDefault="009C71E8" w:rsidP="00286F70">
      <w:pPr>
        <w:spacing w:line="240" w:lineRule="auto"/>
        <w:rPr>
          <w:rFonts w:ascii="Times New Roman" w:hAnsi="Times New Roman" w:cs="Times New Roman"/>
        </w:rPr>
      </w:pPr>
    </w:p>
    <w:sectPr w:rsidR="009C71E8" w:rsidRPr="00286F70" w:rsidSect="00286F7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autoHyphenation/>
  <w:characterSpacingControl w:val="doNotCompress"/>
  <w:compat/>
  <w:rsids>
    <w:rsidRoot w:val="00286F70"/>
    <w:rsid w:val="000B7EED"/>
    <w:rsid w:val="000E05C1"/>
    <w:rsid w:val="00286F70"/>
    <w:rsid w:val="00675ABB"/>
    <w:rsid w:val="009C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E8"/>
  </w:style>
  <w:style w:type="paragraph" w:styleId="1">
    <w:name w:val="heading 1"/>
    <w:basedOn w:val="a"/>
    <w:link w:val="10"/>
    <w:uiPriority w:val="9"/>
    <w:qFormat/>
    <w:rsid w:val="00286F70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F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6F7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6F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3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6012">
              <w:marLeft w:val="0"/>
              <w:marRight w:val="0"/>
              <w:marTop w:val="0"/>
              <w:marBottom w:val="2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8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2394</Words>
  <Characters>13649</Characters>
  <Application>Microsoft Office Word</Application>
  <DocSecurity>0</DocSecurity>
  <Lines>113</Lines>
  <Paragraphs>32</Paragraphs>
  <ScaleCrop>false</ScaleCrop>
  <Company/>
  <LinksUpToDate>false</LinksUpToDate>
  <CharactersWithSpaces>16011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2</cp:revision>
  <cp:lastPrinted>2023-10-25T03:28:00Z</cp:lastPrinted>
  <dcterms:created xsi:type="dcterms:W3CDTF">2023-10-25T03:26:00Z</dcterms:created>
  <dcterms:modified xsi:type="dcterms:W3CDTF">2023-10-25T03:28:00Z</dcterms:modified>
</cp:coreProperties>
</file>