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F9" w:rsidRPr="00CB7AB1" w:rsidRDefault="00047CF9" w:rsidP="00047CF9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</w:t>
      </w:r>
      <w:r>
        <w:rPr>
          <w:b/>
        </w:rPr>
        <w:t xml:space="preserve"> </w:t>
      </w:r>
      <w:r w:rsidRPr="00CB7AB1">
        <w:rPr>
          <w:b/>
        </w:rPr>
        <w:t>ВЫПОЛНЕНИЮ КОНТ</w:t>
      </w:r>
      <w:r>
        <w:rPr>
          <w:b/>
        </w:rPr>
        <w:t>РОЛЬНОЙ РАБОТЫ ПО ДИСЦИПЛИНЕ  «ФИЛОСОФИЯ</w:t>
      </w:r>
      <w:r w:rsidRPr="00CB7AB1">
        <w:rPr>
          <w:b/>
        </w:rPr>
        <w:t>»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Times New Roman (14), через интервал = 1,5.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047CF9" w:rsidRPr="00703FC2" w:rsidRDefault="00047CF9" w:rsidP="00047CF9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047CF9" w:rsidRPr="000E4A9C" w:rsidRDefault="00047CF9" w:rsidP="00047CF9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703FC2">
        <w:rPr>
          <w:b/>
        </w:rPr>
        <w:t xml:space="preserve">Контрольную работу необходимо представить преподавателю </w:t>
      </w:r>
      <w:r w:rsidRPr="000E4A9C">
        <w:rPr>
          <w:b/>
          <w:u w:val="single"/>
        </w:rPr>
        <w:t>не позднее, чем за одну неделю до зачета</w:t>
      </w:r>
      <w:r>
        <w:rPr>
          <w:b/>
          <w:u w:val="single"/>
        </w:rPr>
        <w:t xml:space="preserve"> (экзамена)</w:t>
      </w:r>
      <w:r w:rsidRPr="000E4A9C">
        <w:rPr>
          <w:b/>
          <w:u w:val="single"/>
        </w:rPr>
        <w:t xml:space="preserve">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А. Н Щ.   1.   13.   25.   37.    49.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Б. О. Э.    2.   14.   26.   38.    50.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В. П. Ю.   3.   15.    27.  39.     51.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Г. Р. Я.    4.   16.    28.   40.    52.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Д. С.         5.   17.    29.   41.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Е. Т.         6.   18.    30.    42.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Ж. У.        7.   19.   31.    43.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З. Ф.         8.   20.   32.     44.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И. Х.         9.   21.   33.    45.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К. Ц.        10.  22.   34.    46.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Л. Ч.        11.  23.   35.     47.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«ФИЛОСОФИЯ»</w:t>
      </w:r>
    </w:p>
    <w:p w:rsidR="00047CF9" w:rsidRDefault="00047CF9" w:rsidP="0004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0E4A9C">
        <w:rPr>
          <w:rFonts w:ascii="Times New Roman" w:hAnsi="Times New Roman" w:cs="Times New Roman"/>
          <w:kern w:val="28"/>
          <w:sz w:val="28"/>
          <w:szCs w:val="28"/>
        </w:rPr>
        <w:t>. Мировоззрение, его структура и исторические типы (мифология, религия, философия).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2. Предмет философии. Её специфика как знания. Отличие философии от науки и религии.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3. Структура философского знания (краткая характеристика всех разделов философского знания). Основные функции философии.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4. Основные исторические типы философского знания, их краткая характеристика.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5. Милетская школа (Фалес, Анаксимандр, Анаксимен). Гераклит о первоначале мира. Диалектика Гераклита. Пифагор и его школа. Учение о числах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6. Элейская школа (Парменид и Зенон Элейский). Апории Зенона. Учения о мире Эмпедокла и Анаксагора. Атомистическое учение Левкиппа-Демокрита.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7. Софисты, их учение и роль в развитии философского знания. Сократ и его этическое учение. Диалектика Сократа как философский метод. Сократические школы.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8. Теория идей Платона. Гносеология и учение об идеальном государстве.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9. Философия Аристотеля. Этика Аристотеля. Значение его творчества для развития философии.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10. Философия эллинизма и Древнего Рима. Эпикуреизм, неоплатонизм, стоицизм, скептицизм.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11. Европейская философия Средних веков: основные черты и общая характеристика. Патристика и схоластика. Августин Аврелий: гносеология, этика, философия истории.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12. Фома Аквинский как представитель поздней схоластики. Проблема универсалий.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13. Философия эпохи Возрождения: основные представители и идеи.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14. Философия Ф. Бэкона. Эмпиризм и индуктивный метод. Учение об «идолах познания»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15. Философия Р. Декарта. Рационализм и дедуктивный метод. Учение о «врождённых идеях».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16. Сенсуалистическая теория познания Д. Локка. Учение о первичных и вторичных качествах. Субъективный идеализм в философии Нового времени. Д. Беркли.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17.Французский материализм XVIII века</w:t>
      </w:r>
      <w:proofErr w:type="gramStart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.: </w:t>
      </w:r>
      <w:proofErr w:type="gramEnd"/>
      <w:r w:rsidRPr="000E4A9C">
        <w:rPr>
          <w:rFonts w:ascii="Times New Roman" w:hAnsi="Times New Roman" w:cs="Times New Roman"/>
          <w:kern w:val="28"/>
          <w:sz w:val="28"/>
          <w:szCs w:val="28"/>
        </w:rPr>
        <w:t>Д. Дидро, Ж., Ламетри, К. Гельвеций, П. Гольбах.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18. Философское учение И. Канта. Агностическая гносеология И. Канта. Этика Канта. Категорический императив.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19.Диалектический идеализм Гегеля. Противоречие между системой и методом в философии Гегеля.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20.Антропологический материализм Л. Фейербаха.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21. Философское учение К. Маркса и Ф. Энгельса.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22. Современная западная философия: Иррационализм А. Шопенгауэра. Философия жизни, основные представители и идеи.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23. Современная западная философия: позитивизм, основные этапы его развития.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24. Современная западная философия: экзистенциализм, истоки, основные темы и направления.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25. Современная западная философия: философская антропология.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26.Современная западная философия: прагматизм, основные идеи и представители.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27. Современная западная философия: постмодернизм.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28.Религиозная философия ХХ века: неотомизм.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29.Онтология как философская дисциплина. Предмет исследования онтологии и основные темы. Категория бытия в философии. Структура бытия.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30.Понятие материи и его эволюция в истории философии и науки. Диалектика движения и покоя.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31. Пространство и время как формы существования материи. Разнообразие подходов к пониманию сущности пространства и времени.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32. Отражение как всеобщее свойство материи и его эволюция.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33. Сознание, его специфика. Отличия психики человека и животного. Сознательное и бессознательное.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34. Диалектика и метафизика как теории развития.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35. Диалектика как метод познания. Основные законы и категории диалектики.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36. Гносеология как философская дисциплина. Субъект и объект познания.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37. Проблема познаваемости мира (агностицизм, скептицизм, гносеологический оптимизм).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38. Чувственное и рациональное познание, их основные формы. Сенсуализм и рационализм.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39. Проблема истины в философии. Диалектика абсолютной и относительной истины. Конкретность истины.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40. Научное познание. Основные формы и методы научного познания. Эмпирический и теоретический уровни научного познания.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41. Понятие практики. Взаимоотношение практики и познания. Проблема критерия истины.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42. Предмет социальной философии. Место социальной философии в системе общественных наук.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43. Понятие общества. Основные сферы общественной жизни, их взаимосвязь.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44. Общество как система.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45. Идеалистическое и материалистическое понимание истории, их особенности.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46. Предмет философии истории. Формации и цивилизации.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47. Социальная структура общества.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48. Государство, его происхождение и сущность.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lastRenderedPageBreak/>
        <w:t>49. Проблема закономерности общественного развития. Критерии прогресса.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50. Философская антропология: основные идеи и представители.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51. Человек как объект социально-философского анализа. Разнообразие подходов к пониманию сущности человека. </w:t>
      </w:r>
    </w:p>
    <w:p w:rsidR="00047CF9" w:rsidRPr="000E4A9C" w:rsidRDefault="00047CF9" w:rsidP="00047CF9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52. Глобальные проблемы современности и пути их разрешения</w:t>
      </w:r>
    </w:p>
    <w:p w:rsidR="00047CF9" w:rsidRDefault="00047CF9" w:rsidP="00047CF9">
      <w:pPr>
        <w:spacing w:after="0"/>
        <w:jc w:val="both"/>
        <w:rPr>
          <w:kern w:val="28"/>
          <w:sz w:val="28"/>
          <w:szCs w:val="28"/>
        </w:rPr>
      </w:pPr>
    </w:p>
    <w:p w:rsidR="00047CF9" w:rsidRPr="00CB5407" w:rsidRDefault="00047CF9" w:rsidP="00047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F9" w:rsidRDefault="00047CF9" w:rsidP="00047CF9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047CF9" w:rsidRPr="004A13D9" w:rsidRDefault="00047CF9" w:rsidP="00047CF9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A13D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РЕКОМЕНДУЕМАЯ ЛИТЕРАТУРА: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1.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Борисов С.В.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философии: учебное пособие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Флинта, 2010. </w:t>
      </w:r>
    </w:p>
    <w:p w:rsidR="00047CF9" w:rsidRPr="000E4A9C" w:rsidRDefault="00047CF9" w:rsidP="00047C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9C">
        <w:rPr>
          <w:bCs/>
          <w:sz w:val="28"/>
          <w:szCs w:val="28"/>
        </w:rPr>
        <w:t>2.</w:t>
      </w:r>
      <w:r w:rsidRPr="000E4A9C">
        <w:rPr>
          <w:sz w:val="28"/>
          <w:szCs w:val="28"/>
        </w:rPr>
        <w:t> </w:t>
      </w:r>
      <w:hyperlink r:id="rId7" w:tgtFrame="_blank" w:tooltip="Все книги автора" w:history="1">
        <w:r w:rsidRPr="000E4A9C">
          <w:rPr>
            <w:rStyle w:val="a4"/>
            <w:color w:val="000000" w:themeColor="text1"/>
            <w:sz w:val="28"/>
            <w:szCs w:val="28"/>
          </w:rPr>
          <w:t>Канке В.А.</w:t>
        </w:r>
      </w:hyperlink>
      <w:r w:rsidRPr="000E4A9C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0E4A9C">
          <w:rPr>
            <w:rStyle w:val="a4"/>
            <w:bCs/>
            <w:color w:val="000000" w:themeColor="text1"/>
            <w:sz w:val="28"/>
            <w:szCs w:val="28"/>
          </w:rPr>
          <w:t>Основы философии. Учебник</w:t>
        </w:r>
      </w:hyperlink>
      <w:r w:rsidRPr="000E4A9C">
        <w:rPr>
          <w:sz w:val="28"/>
          <w:szCs w:val="28"/>
        </w:rPr>
        <w:t xml:space="preserve">. – М.: Логос, 2012. – 612 с. [Электронный ресурс]. </w:t>
      </w:r>
      <w:r w:rsidRPr="000E4A9C">
        <w:rPr>
          <w:sz w:val="28"/>
          <w:szCs w:val="28"/>
          <w:lang w:val="en-US"/>
        </w:rPr>
        <w:t>URL</w:t>
      </w:r>
      <w:r w:rsidRPr="000E4A9C">
        <w:rPr>
          <w:sz w:val="28"/>
          <w:szCs w:val="28"/>
        </w:rPr>
        <w:t xml:space="preserve">: </w:t>
      </w:r>
      <w:r w:rsidRPr="000E4A9C">
        <w:rPr>
          <w:sz w:val="28"/>
          <w:szCs w:val="28"/>
          <w:lang w:val="en-US"/>
        </w:rPr>
        <w:t>http</w:t>
      </w:r>
      <w:r w:rsidRPr="000E4A9C">
        <w:rPr>
          <w:sz w:val="28"/>
          <w:szCs w:val="28"/>
        </w:rPr>
        <w:t>://</w:t>
      </w:r>
      <w:r w:rsidRPr="000E4A9C">
        <w:rPr>
          <w:sz w:val="28"/>
          <w:szCs w:val="28"/>
          <w:lang w:val="en-US"/>
        </w:rPr>
        <w:t>www</w:t>
      </w:r>
      <w:r w:rsidRPr="000E4A9C">
        <w:rPr>
          <w:sz w:val="28"/>
          <w:szCs w:val="28"/>
        </w:rPr>
        <w:t>.</w:t>
      </w:r>
      <w:r w:rsidRPr="000E4A9C">
        <w:rPr>
          <w:sz w:val="28"/>
          <w:szCs w:val="28"/>
          <w:lang w:val="en-US"/>
        </w:rPr>
        <w:t>biblioclub</w:t>
      </w:r>
      <w:r w:rsidRPr="000E4A9C">
        <w:rPr>
          <w:sz w:val="28"/>
          <w:szCs w:val="28"/>
        </w:rPr>
        <w:t>.</w:t>
      </w:r>
      <w:r w:rsidRPr="000E4A9C">
        <w:rPr>
          <w:sz w:val="28"/>
          <w:szCs w:val="28"/>
          <w:lang w:val="en-US"/>
        </w:rPr>
        <w:t>ru</w:t>
      </w:r>
      <w:r w:rsidRPr="000E4A9C">
        <w:rPr>
          <w:sz w:val="28"/>
          <w:szCs w:val="28"/>
        </w:rPr>
        <w:t>.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3.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Самсин А.И.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 экономики. Учеб. Пособ.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Юнити-Дана, 2012. – 568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4.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Сабиров В.Ш.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философии. Учебник</w:t>
        </w:r>
      </w:hyperlink>
      <w:r w:rsidRPr="000E4A9C">
        <w:rPr>
          <w:rFonts w:ascii="Times New Roman" w:hAnsi="Times New Roman" w:cs="Times New Roman"/>
          <w:sz w:val="28"/>
          <w:szCs w:val="28"/>
        </w:rPr>
        <w:t>. – М.: Издательство «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ФЛИН-ТА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 xml:space="preserve">», 2012. – 780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Торгашев Г.А.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философии. Курс лекций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Российская академия правосудия, 2007. – 642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F9" w:rsidRPr="000E4A9C" w:rsidRDefault="00047CF9" w:rsidP="00047CF9">
      <w:pPr>
        <w:shd w:val="clear" w:color="auto" w:fill="FFFFFF"/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E4A9C">
        <w:rPr>
          <w:rFonts w:ascii="Times New Roman" w:hAnsi="Times New Roman" w:cs="Times New Roman"/>
          <w:bCs/>
          <w:spacing w:val="40"/>
          <w:sz w:val="28"/>
          <w:szCs w:val="28"/>
        </w:rPr>
        <w:t>Дополнительные источники: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>Аблеев С.Р. Лекции по философии: Учебное пособие. – М.: Высш. шк., 2007. – 602 с.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Волошин А.В. Венок мудрости Эллады. – М.: Дрофа, 2006. – 324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Кахановский В.П. и др. Философия для средних и специальных учебных заведений: Учебное пособие. – Ростов-на-Дону: Феникс, 2009. – 478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>Лешкевич Т.Г. Философия: Учебное пособие. – М.:ИНФРА-М, 2007. –   509 с.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  <w:tab w:val="left" w:pos="6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Мананикова Е.Н. Философия: Учебное пособие. – М.: Издательско-торго-вая корпорация «Дашков и К», 2008. – 614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r w:rsidRPr="000E4A9C">
        <w:rPr>
          <w:rFonts w:ascii="Times New Roman" w:hAnsi="Times New Roman" w:cs="Times New Roman"/>
          <w:sz w:val="28"/>
          <w:szCs w:val="28"/>
        </w:rPr>
        <w:tab/>
        <w:t>'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Моисеева Н.А., Сороковикова В.И. Философия: Краткий курс. – СПб.: Питер, 2006. – 387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Радугин А.А. Философия: курс лекций. – М.: Центр, 2007. – 459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Философский энциклопедический словарь. – М.: ИНФРА-М, 2006. – </w:t>
      </w:r>
      <w:r w:rsidRPr="000E4A9C">
        <w:rPr>
          <w:rFonts w:ascii="Times New Roman" w:hAnsi="Times New Roman" w:cs="Times New Roman"/>
          <w:spacing w:val="-4"/>
          <w:sz w:val="28"/>
          <w:szCs w:val="28"/>
        </w:rPr>
        <w:t>942 с.</w:t>
      </w:r>
    </w:p>
    <w:p w:rsidR="00047CF9" w:rsidRPr="0001712B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985" w:rsidRDefault="00E24985"/>
    <w:sectPr w:rsidR="00E24985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C0C"/>
    <w:multiLevelType w:val="singleLevel"/>
    <w:tmpl w:val="90FA72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7CF9"/>
    <w:rsid w:val="00047CF9"/>
    <w:rsid w:val="00E2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04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47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book/89787/" TargetMode="External"/><Relationship Id="rId13" Type="http://schemas.openxmlformats.org/officeDocument/2006/relationships/hyperlink" Target="http://www.biblioclub.ru/author.php?action=book&amp;auth_id=1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author.php?action=book&amp;auth_id=3533" TargetMode="External"/><Relationship Id="rId12" Type="http://schemas.openxmlformats.org/officeDocument/2006/relationships/hyperlink" Target="http://www.biblioclub.ru/book/1151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book/54540/" TargetMode="External"/><Relationship Id="rId11" Type="http://schemas.openxmlformats.org/officeDocument/2006/relationships/hyperlink" Target="http://www.biblioclub.ru/author.php?action=book&amp;auth_id=32883" TargetMode="External"/><Relationship Id="rId5" Type="http://schemas.openxmlformats.org/officeDocument/2006/relationships/hyperlink" Target="http://www.biblioclub.ru/author.php?action=book&amp;auth_id=73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book/114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author.php?action=book&amp;auth_id=32280" TargetMode="External"/><Relationship Id="rId14" Type="http://schemas.openxmlformats.org/officeDocument/2006/relationships/hyperlink" Target="http://www.biblioclub.ru/book/37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2017-12-12T23:19:00Z</dcterms:created>
  <dcterms:modified xsi:type="dcterms:W3CDTF">2017-12-12T23:19:00Z</dcterms:modified>
</cp:coreProperties>
</file>