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1C1" w:rsidRPr="00794F32" w:rsidRDefault="00E131C1" w:rsidP="00902EC3">
      <w:pPr>
        <w:ind w:firstLine="567"/>
        <w:jc w:val="center"/>
        <w:rPr>
          <w:b/>
          <w:i/>
        </w:rPr>
      </w:pPr>
      <w:r>
        <w:rPr>
          <w:b/>
          <w:i/>
        </w:rPr>
        <w:t>2</w:t>
      </w:r>
      <w:r w:rsidRPr="00794F32">
        <w:rPr>
          <w:b/>
          <w:i/>
        </w:rPr>
        <w:t>. Внешняя среда организации</w:t>
      </w:r>
    </w:p>
    <w:p w:rsidR="00E131C1" w:rsidRDefault="00E131C1" w:rsidP="00902EC3">
      <w:pPr>
        <w:ind w:firstLine="567"/>
      </w:pPr>
      <w:r w:rsidRPr="00794F32">
        <w:rPr>
          <w:b/>
          <w:i/>
        </w:rPr>
        <w:t>Внешняя среда</w:t>
      </w:r>
      <w:r>
        <w:t xml:space="preserve"> – это совокупность факторов окружающей среды, воздействующих на организацию.</w:t>
      </w:r>
    </w:p>
    <w:p w:rsidR="00E131C1" w:rsidRDefault="00E131C1" w:rsidP="00902EC3">
      <w:pPr>
        <w:ind w:firstLine="567"/>
        <w:jc w:val="both"/>
      </w:pPr>
      <w:r>
        <w:t>Факторы внешней среды оказывают влияние на деятельность фирмы, поэтому организация должна эффективно реагировать и приспосабливаться к происходящим изменениям, для того чтобы выжить и достичь намеченных целей.</w:t>
      </w:r>
    </w:p>
    <w:p w:rsidR="00E131C1" w:rsidRDefault="00E131C1" w:rsidP="00902EC3">
      <w:pPr>
        <w:ind w:firstLine="567"/>
        <w:jc w:val="both"/>
      </w:pPr>
      <w:r>
        <w:t xml:space="preserve">Все факторы внешней среды разделяют на </w:t>
      </w:r>
      <w:r w:rsidRPr="00794F32">
        <w:rPr>
          <w:i/>
        </w:rPr>
        <w:t>2 основные группы</w:t>
      </w:r>
      <w:r>
        <w:t>:</w:t>
      </w:r>
    </w:p>
    <w:p w:rsidR="00E131C1" w:rsidRDefault="00E131C1" w:rsidP="00902EC3">
      <w:pPr>
        <w:pStyle w:val="a4"/>
        <w:numPr>
          <w:ilvl w:val="0"/>
          <w:numId w:val="1"/>
        </w:numPr>
        <w:tabs>
          <w:tab w:val="left" w:pos="851"/>
          <w:tab w:val="left" w:pos="1560"/>
        </w:tabs>
        <w:ind w:left="0" w:firstLine="567"/>
        <w:contextualSpacing w:val="0"/>
        <w:jc w:val="both"/>
      </w:pPr>
      <w:r w:rsidRPr="00794F32">
        <w:rPr>
          <w:i/>
        </w:rPr>
        <w:t>факторы прямого воздействия</w:t>
      </w:r>
      <w:r>
        <w:rPr>
          <w:i/>
        </w:rPr>
        <w:t xml:space="preserve"> (микросреда)</w:t>
      </w:r>
      <w:r>
        <w:t xml:space="preserve"> – факторы, которые непосредственно влияют на деятельность организации. К ним относятся:</w:t>
      </w:r>
    </w:p>
    <w:p w:rsidR="00E131C1" w:rsidRDefault="00E131C1" w:rsidP="00902EC3">
      <w:pPr>
        <w:pStyle w:val="a4"/>
        <w:numPr>
          <w:ilvl w:val="0"/>
          <w:numId w:val="2"/>
        </w:numPr>
        <w:tabs>
          <w:tab w:val="left" w:pos="851"/>
          <w:tab w:val="left" w:pos="1560"/>
        </w:tabs>
        <w:ind w:left="0" w:firstLine="567"/>
        <w:contextualSpacing w:val="0"/>
        <w:jc w:val="both"/>
      </w:pPr>
      <w:r>
        <w:t>потребители (покупатели);</w:t>
      </w:r>
    </w:p>
    <w:p w:rsidR="00E131C1" w:rsidRDefault="00E131C1" w:rsidP="00902EC3">
      <w:pPr>
        <w:pStyle w:val="a4"/>
        <w:numPr>
          <w:ilvl w:val="0"/>
          <w:numId w:val="2"/>
        </w:numPr>
        <w:tabs>
          <w:tab w:val="left" w:pos="851"/>
          <w:tab w:val="left" w:pos="1560"/>
        </w:tabs>
        <w:ind w:left="0" w:firstLine="567"/>
        <w:contextualSpacing w:val="0"/>
        <w:jc w:val="both"/>
      </w:pPr>
      <w:r>
        <w:t>поставщики материальных, трудовых и финансовых ресурсов;</w:t>
      </w:r>
    </w:p>
    <w:p w:rsidR="00E131C1" w:rsidRDefault="00E131C1" w:rsidP="00902EC3">
      <w:pPr>
        <w:pStyle w:val="a4"/>
        <w:numPr>
          <w:ilvl w:val="0"/>
          <w:numId w:val="2"/>
        </w:numPr>
        <w:tabs>
          <w:tab w:val="left" w:pos="851"/>
          <w:tab w:val="left" w:pos="1560"/>
        </w:tabs>
        <w:ind w:left="0" w:firstLine="567"/>
        <w:contextualSpacing w:val="0"/>
        <w:jc w:val="both"/>
      </w:pPr>
      <w:r>
        <w:t>конкуренты;</w:t>
      </w:r>
    </w:p>
    <w:p w:rsidR="00E131C1" w:rsidRDefault="00E131C1" w:rsidP="00902EC3">
      <w:pPr>
        <w:pStyle w:val="a4"/>
        <w:numPr>
          <w:ilvl w:val="0"/>
          <w:numId w:val="2"/>
        </w:numPr>
        <w:tabs>
          <w:tab w:val="left" w:pos="851"/>
          <w:tab w:val="left" w:pos="1560"/>
        </w:tabs>
        <w:ind w:left="0" w:firstLine="567"/>
        <w:contextualSpacing w:val="0"/>
        <w:jc w:val="both"/>
      </w:pPr>
      <w:r>
        <w:t>законы и государственные органы;</w:t>
      </w:r>
    </w:p>
    <w:p w:rsidR="00E131C1" w:rsidRDefault="00E131C1" w:rsidP="00902EC3">
      <w:pPr>
        <w:pStyle w:val="a4"/>
        <w:numPr>
          <w:ilvl w:val="0"/>
          <w:numId w:val="2"/>
        </w:numPr>
        <w:tabs>
          <w:tab w:val="left" w:pos="851"/>
          <w:tab w:val="left" w:pos="1560"/>
        </w:tabs>
        <w:ind w:left="0" w:firstLine="567"/>
        <w:contextualSpacing w:val="0"/>
        <w:jc w:val="both"/>
      </w:pPr>
      <w:r>
        <w:t>профсоюзы.</w:t>
      </w:r>
    </w:p>
    <w:p w:rsidR="00E131C1" w:rsidRDefault="00E131C1" w:rsidP="00902EC3">
      <w:pPr>
        <w:pStyle w:val="a4"/>
        <w:numPr>
          <w:ilvl w:val="0"/>
          <w:numId w:val="1"/>
        </w:numPr>
        <w:tabs>
          <w:tab w:val="left" w:pos="851"/>
          <w:tab w:val="left" w:pos="1560"/>
        </w:tabs>
        <w:ind w:left="0" w:firstLine="567"/>
        <w:contextualSpacing w:val="0"/>
        <w:jc w:val="both"/>
      </w:pPr>
      <w:r>
        <w:rPr>
          <w:i/>
        </w:rPr>
        <w:t xml:space="preserve">факторы косвенного воздействия (макросреда) </w:t>
      </w:r>
      <w:r>
        <w:t>– факторы, которые могут не оказывать немедленного воздействия на организацию, но впоследствии скажутся на ее деятельности. К ним относятся:</w:t>
      </w:r>
    </w:p>
    <w:p w:rsidR="00E131C1" w:rsidRDefault="00E131C1" w:rsidP="00902EC3">
      <w:pPr>
        <w:pStyle w:val="a4"/>
        <w:numPr>
          <w:ilvl w:val="0"/>
          <w:numId w:val="3"/>
        </w:numPr>
        <w:tabs>
          <w:tab w:val="left" w:pos="851"/>
          <w:tab w:val="left" w:pos="1560"/>
        </w:tabs>
        <w:ind w:left="0" w:firstLine="567"/>
        <w:contextualSpacing w:val="0"/>
        <w:jc w:val="both"/>
      </w:pPr>
      <w:r>
        <w:t>состояние экономики (уровень цен, инфляции, банковская политика и т.д.);</w:t>
      </w:r>
    </w:p>
    <w:p w:rsidR="00E131C1" w:rsidRDefault="00E131C1" w:rsidP="00902EC3">
      <w:pPr>
        <w:pStyle w:val="a4"/>
        <w:numPr>
          <w:ilvl w:val="0"/>
          <w:numId w:val="3"/>
        </w:numPr>
        <w:tabs>
          <w:tab w:val="left" w:pos="851"/>
          <w:tab w:val="left" w:pos="1560"/>
        </w:tabs>
        <w:ind w:left="0" w:firstLine="567"/>
        <w:contextualSpacing w:val="0"/>
        <w:jc w:val="both"/>
      </w:pPr>
      <w:r>
        <w:t>политика (политическая стабильность);</w:t>
      </w:r>
    </w:p>
    <w:p w:rsidR="00E131C1" w:rsidRDefault="00E131C1" w:rsidP="00902EC3">
      <w:pPr>
        <w:pStyle w:val="a4"/>
        <w:numPr>
          <w:ilvl w:val="0"/>
          <w:numId w:val="3"/>
        </w:numPr>
        <w:tabs>
          <w:tab w:val="left" w:pos="851"/>
          <w:tab w:val="left" w:pos="1560"/>
        </w:tabs>
        <w:ind w:left="0" w:firstLine="567"/>
        <w:contextualSpacing w:val="0"/>
        <w:jc w:val="both"/>
      </w:pPr>
      <w:r>
        <w:t>научно-технический прогресс;</w:t>
      </w:r>
    </w:p>
    <w:p w:rsidR="00E131C1" w:rsidRDefault="00E131C1" w:rsidP="00902EC3">
      <w:pPr>
        <w:pStyle w:val="a4"/>
        <w:numPr>
          <w:ilvl w:val="0"/>
          <w:numId w:val="3"/>
        </w:numPr>
        <w:tabs>
          <w:tab w:val="left" w:pos="851"/>
          <w:tab w:val="left" w:pos="1560"/>
        </w:tabs>
        <w:ind w:left="0" w:firstLine="567"/>
        <w:contextualSpacing w:val="0"/>
        <w:jc w:val="both"/>
      </w:pPr>
      <w:r>
        <w:t>социально-культурные факторы (традиции, культурные ценности);</w:t>
      </w:r>
    </w:p>
    <w:p w:rsidR="00E131C1" w:rsidRDefault="00E131C1" w:rsidP="00902EC3">
      <w:pPr>
        <w:pStyle w:val="a4"/>
        <w:numPr>
          <w:ilvl w:val="0"/>
          <w:numId w:val="3"/>
        </w:numPr>
        <w:tabs>
          <w:tab w:val="left" w:pos="851"/>
          <w:tab w:val="left" w:pos="1560"/>
        </w:tabs>
        <w:ind w:left="0" w:firstLine="567"/>
        <w:contextualSpacing w:val="0"/>
        <w:jc w:val="both"/>
      </w:pPr>
      <w:r>
        <w:t>международные события (таможенная политика, экспорт, импорт);</w:t>
      </w:r>
    </w:p>
    <w:p w:rsidR="00E131C1" w:rsidRPr="0011680F" w:rsidRDefault="00E131C1" w:rsidP="00902EC3">
      <w:pPr>
        <w:pStyle w:val="a4"/>
        <w:numPr>
          <w:ilvl w:val="0"/>
          <w:numId w:val="3"/>
        </w:numPr>
        <w:tabs>
          <w:tab w:val="left" w:pos="851"/>
          <w:tab w:val="left" w:pos="1560"/>
        </w:tabs>
        <w:ind w:left="0" w:firstLine="567"/>
        <w:contextualSpacing w:val="0"/>
        <w:jc w:val="both"/>
      </w:pPr>
      <w:r>
        <w:t>природно-географические факторы (климатические условия, доступность сырья, экологическая обстановка).</w:t>
      </w:r>
    </w:p>
    <w:p w:rsidR="00E131C1" w:rsidRDefault="00E131C1" w:rsidP="00E131C1">
      <w:pPr>
        <w:ind w:firstLine="567"/>
        <w:jc w:val="both"/>
      </w:pPr>
      <w:r>
        <w:t xml:space="preserve">Внешняя среда характеризуется следующими </w:t>
      </w:r>
      <w:r w:rsidRPr="004A3433">
        <w:rPr>
          <w:i/>
        </w:rPr>
        <w:t>признаками</w:t>
      </w:r>
      <w:r>
        <w:t>:</w:t>
      </w:r>
    </w:p>
    <w:p w:rsidR="00E131C1" w:rsidRDefault="00E131C1" w:rsidP="00902EC3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contextualSpacing w:val="0"/>
        <w:jc w:val="both"/>
      </w:pPr>
      <w:r w:rsidRPr="004A3433">
        <w:rPr>
          <w:i/>
        </w:rPr>
        <w:t>взаимосвязь факторов</w:t>
      </w:r>
      <w:r>
        <w:t xml:space="preserve"> - изменение одного из факторов влечет за собой изменение другого фактора;</w:t>
      </w:r>
    </w:p>
    <w:p w:rsidR="00E131C1" w:rsidRDefault="00E131C1" w:rsidP="00902EC3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contextualSpacing w:val="0"/>
        <w:jc w:val="both"/>
      </w:pPr>
      <w:r>
        <w:rPr>
          <w:i/>
        </w:rPr>
        <w:t xml:space="preserve">сложность </w:t>
      </w:r>
      <w:r>
        <w:t>– степень одновременного воздействия тех или иных факторов на функционирование организации;</w:t>
      </w:r>
    </w:p>
    <w:p w:rsidR="00E131C1" w:rsidRDefault="00E131C1" w:rsidP="00902EC3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contextualSpacing w:val="0"/>
        <w:jc w:val="both"/>
      </w:pPr>
      <w:r>
        <w:rPr>
          <w:i/>
        </w:rPr>
        <w:t xml:space="preserve">подвижность </w:t>
      </w:r>
      <w:r>
        <w:t>– скорость изменения факторов окружающей среды;</w:t>
      </w:r>
    </w:p>
    <w:p w:rsidR="00E131C1" w:rsidRDefault="00E131C1" w:rsidP="00902EC3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contextualSpacing w:val="0"/>
        <w:jc w:val="both"/>
      </w:pPr>
      <w:r>
        <w:rPr>
          <w:i/>
        </w:rPr>
        <w:t xml:space="preserve">неопределенность </w:t>
      </w:r>
      <w:r>
        <w:t>– недостаточность информации о факторах.</w:t>
      </w:r>
    </w:p>
    <w:p w:rsidR="00E131C1" w:rsidRPr="00BF647E" w:rsidRDefault="00E131C1" w:rsidP="00E131C1">
      <w:pPr>
        <w:pStyle w:val="a4"/>
        <w:numPr>
          <w:ilvl w:val="0"/>
          <w:numId w:val="6"/>
        </w:numPr>
        <w:contextualSpacing w:val="0"/>
        <w:jc w:val="both"/>
        <w:rPr>
          <w:b/>
          <w:i/>
          <w:sz w:val="22"/>
        </w:rPr>
      </w:pPr>
      <w:r w:rsidRPr="00BF647E">
        <w:rPr>
          <w:b/>
          <w:i/>
          <w:szCs w:val="28"/>
        </w:rPr>
        <w:t>Взаимодействие факторов окружающей среды</w:t>
      </w:r>
    </w:p>
    <w:p w:rsidR="00E131C1" w:rsidRDefault="00E131C1" w:rsidP="00E131C1">
      <w:pPr>
        <w:ind w:firstLine="567"/>
        <w:jc w:val="both"/>
      </w:pPr>
      <w:r>
        <w:t>Организация зависит от взаимообмена ресурсов и результатов деятельности с внешним миром. При управлении необходимо учитывать внешнее окружение и его изменения для того, чтобы адаптировать внутреннюю среду к этим изменениям. Изменения каких-либо внешних факторов неизбежно будут требовать внесения изменений во внутренней среде.</w:t>
      </w:r>
    </w:p>
    <w:p w:rsidR="00E131C1" w:rsidRDefault="00E131C1" w:rsidP="00E131C1">
      <w:pPr>
        <w:ind w:firstLine="567"/>
        <w:jc w:val="both"/>
      </w:pPr>
      <w:r>
        <w:t>Сущность окружающей среды и характер ее влияния на управление организацией отображен на схеме:</w:t>
      </w:r>
    </w:p>
    <w:p w:rsidR="00902EC3" w:rsidRDefault="00902EC3" w:rsidP="00E131C1">
      <w:pPr>
        <w:ind w:firstLine="567"/>
        <w:jc w:val="both"/>
      </w:pPr>
    </w:p>
    <w:p w:rsidR="00E131C1" w:rsidRDefault="00902EC3" w:rsidP="00902EC3">
      <w:pPr>
        <w:ind w:firstLine="567"/>
        <w:jc w:val="center"/>
      </w:pPr>
      <w:r>
        <w:rPr>
          <w:noProof/>
        </w:rPr>
        <w:drawing>
          <wp:inline distT="0" distB="0" distL="0" distR="0" wp14:anchorId="47C22F2B" wp14:editId="7F9857CA">
            <wp:extent cx="5009298" cy="30099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7776" t="30226" r="19333" b="23955"/>
                    <a:stretch/>
                  </pic:blipFill>
                  <pic:spPr bwMode="auto">
                    <a:xfrm>
                      <a:off x="0" y="0"/>
                      <a:ext cx="5036121" cy="30260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31C1" w:rsidRPr="00157AA9" w:rsidRDefault="00E131C1" w:rsidP="00E131C1">
      <w:pPr>
        <w:pStyle w:val="a5"/>
        <w:spacing w:after="0"/>
        <w:jc w:val="center"/>
        <w:rPr>
          <w:color w:val="auto"/>
        </w:rPr>
      </w:pPr>
      <w:r w:rsidRPr="00157AA9">
        <w:rPr>
          <w:color w:val="auto"/>
        </w:rPr>
        <w:t>Рисунок 2.</w:t>
      </w:r>
      <w:r w:rsidRPr="00157AA9">
        <w:rPr>
          <w:color w:val="auto"/>
        </w:rPr>
        <w:fldChar w:fldCharType="begin"/>
      </w:r>
      <w:r w:rsidRPr="00157AA9">
        <w:rPr>
          <w:color w:val="auto"/>
        </w:rPr>
        <w:instrText xml:space="preserve"> SEQ Рисунок \* ARABIC </w:instrText>
      </w:r>
      <w:r w:rsidRPr="00157AA9">
        <w:rPr>
          <w:color w:val="auto"/>
        </w:rPr>
        <w:fldChar w:fldCharType="separate"/>
      </w:r>
      <w:r>
        <w:rPr>
          <w:noProof/>
          <w:color w:val="auto"/>
        </w:rPr>
        <w:t>2</w:t>
      </w:r>
      <w:r w:rsidRPr="00157AA9">
        <w:rPr>
          <w:color w:val="auto"/>
        </w:rPr>
        <w:fldChar w:fldCharType="end"/>
      </w:r>
      <w:r w:rsidRPr="00157AA9">
        <w:rPr>
          <w:color w:val="auto"/>
        </w:rPr>
        <w:t>. Факторы окружающей среды организации</w:t>
      </w:r>
    </w:p>
    <w:p w:rsidR="00E131C1" w:rsidRDefault="00E131C1" w:rsidP="00902EC3">
      <w:pPr>
        <w:tabs>
          <w:tab w:val="left" w:pos="851"/>
        </w:tabs>
        <w:ind w:firstLine="567"/>
        <w:jc w:val="both"/>
      </w:pPr>
      <w:r>
        <w:lastRenderedPageBreak/>
        <w:t>При анализе факторы окружающей среды разделяются на:</w:t>
      </w:r>
    </w:p>
    <w:p w:rsidR="00E131C1" w:rsidRDefault="00E131C1" w:rsidP="00902EC3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contextualSpacing w:val="0"/>
        <w:jc w:val="both"/>
      </w:pPr>
      <w:r w:rsidRPr="00C80D23">
        <w:rPr>
          <w:i/>
        </w:rPr>
        <w:t xml:space="preserve">контролируемые </w:t>
      </w:r>
      <w:r w:rsidRPr="00C80D23">
        <w:t>организацией</w:t>
      </w:r>
      <w:r>
        <w:t xml:space="preserve"> (управляемые и направляемые ею) – факторы внутренней среды  и факторы внешней среды прямого воздействия, т.к. эти факторы, вступая во взаимодействие с организацией, имеют встречное воздействие (но не контроль);</w:t>
      </w:r>
    </w:p>
    <w:p w:rsidR="00E131C1" w:rsidRDefault="00E131C1" w:rsidP="00902EC3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contextualSpacing w:val="0"/>
        <w:jc w:val="both"/>
      </w:pPr>
      <w:r w:rsidRPr="00C80D23">
        <w:rPr>
          <w:i/>
        </w:rPr>
        <w:t>неконтролируемые</w:t>
      </w:r>
      <w:r>
        <w:t xml:space="preserve"> организацией (находящиеся за пределами ее властных полномочий) - факторы внешней среды косвенного воздействия, которые носят практически односторонний характер воздействия на организацию, ей лишь остается активно приспосабливаться к ним.</w:t>
      </w:r>
    </w:p>
    <w:p w:rsidR="00E131C1" w:rsidRDefault="00E131C1" w:rsidP="00902EC3">
      <w:pPr>
        <w:tabs>
          <w:tab w:val="left" w:pos="851"/>
        </w:tabs>
        <w:ind w:firstLine="567"/>
        <w:jc w:val="both"/>
      </w:pPr>
    </w:p>
    <w:p w:rsidR="00E131C1" w:rsidRDefault="00E131C1" w:rsidP="00902EC3">
      <w:pPr>
        <w:tabs>
          <w:tab w:val="left" w:pos="851"/>
        </w:tabs>
        <w:ind w:firstLine="567"/>
        <w:jc w:val="both"/>
      </w:pPr>
      <w:r>
        <w:t>На основе информации об окружающей среде организация должна адаптировать к ней свою стратегию с учетом своих конкурентных преимуществ и целей развития.</w:t>
      </w:r>
    </w:p>
    <w:p w:rsidR="004B752A" w:rsidRDefault="004B752A" w:rsidP="00902EC3">
      <w:pPr>
        <w:tabs>
          <w:tab w:val="left" w:pos="851"/>
        </w:tabs>
        <w:ind w:firstLine="567"/>
      </w:pPr>
      <w:bookmarkStart w:id="0" w:name="_GoBack"/>
      <w:bookmarkEnd w:id="0"/>
    </w:p>
    <w:sectPr w:rsidR="004B752A" w:rsidSect="00902EC3">
      <w:pgSz w:w="11906" w:h="16838" w:code="9"/>
      <w:pgMar w:top="568" w:right="567" w:bottom="426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D139F"/>
    <w:multiLevelType w:val="hybridMultilevel"/>
    <w:tmpl w:val="BC464BE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7482B7A"/>
    <w:multiLevelType w:val="hybridMultilevel"/>
    <w:tmpl w:val="2A0EBD02"/>
    <w:lvl w:ilvl="0" w:tplc="07A21626">
      <w:start w:val="3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6B312B"/>
    <w:multiLevelType w:val="hybridMultilevel"/>
    <w:tmpl w:val="EC541398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3D117672"/>
    <w:multiLevelType w:val="hybridMultilevel"/>
    <w:tmpl w:val="B6EE66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E963743"/>
    <w:multiLevelType w:val="hybridMultilevel"/>
    <w:tmpl w:val="96D84D2E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6E0165DE"/>
    <w:multiLevelType w:val="hybridMultilevel"/>
    <w:tmpl w:val="748EFE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7C"/>
    <w:rsid w:val="002D787C"/>
    <w:rsid w:val="002E7897"/>
    <w:rsid w:val="004B752A"/>
    <w:rsid w:val="007D6998"/>
    <w:rsid w:val="00902EC3"/>
    <w:rsid w:val="00E1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CE5BF-FEDA-46FA-A771-B13DFC8B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D6998"/>
    <w:rPr>
      <w:rFonts w:ascii="Times New Roman" w:hAnsi="Times New Roman"/>
      <w:b/>
      <w:i w:val="0"/>
      <w:iCs/>
      <w:caps/>
      <w:smallCaps w:val="0"/>
      <w:strike w:val="0"/>
      <w:dstrike w:val="0"/>
      <w:outline w:val="0"/>
      <w:shadow w:val="0"/>
      <w:emboss w:val="0"/>
      <w:imprint w:val="0"/>
      <w:vanish w:val="0"/>
      <w:spacing w:val="0"/>
      <w:w w:val="100"/>
      <w:kern w:val="0"/>
      <w:sz w:val="32"/>
      <w:vertAlign w:val="baseline"/>
    </w:rPr>
  </w:style>
  <w:style w:type="paragraph" w:styleId="a4">
    <w:name w:val="List Paragraph"/>
    <w:basedOn w:val="a"/>
    <w:uiPriority w:val="34"/>
    <w:qFormat/>
    <w:rsid w:val="00E131C1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E131C1"/>
    <w:pPr>
      <w:spacing w:after="200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2022-02-17T14:32:00Z</dcterms:created>
  <dcterms:modified xsi:type="dcterms:W3CDTF">2022-02-25T05:07:00Z</dcterms:modified>
</cp:coreProperties>
</file>