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42" w:rsidRPr="00A33F42" w:rsidRDefault="00A33F42" w:rsidP="00A33F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 xml:space="preserve">ВОПРОСЫ ДЛЯ ПОДГОТОВКИ К </w:t>
      </w:r>
      <w:r w:rsidR="00CD6A7B">
        <w:rPr>
          <w:rFonts w:ascii="Times New Roman" w:hAnsi="Times New Roman" w:cs="Times New Roman"/>
          <w:sz w:val="28"/>
          <w:szCs w:val="28"/>
        </w:rPr>
        <w:t>ЭКЗАМЕНУ</w:t>
      </w:r>
      <w:bookmarkStart w:id="0" w:name="_GoBack"/>
      <w:bookmarkEnd w:id="0"/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F42">
        <w:rPr>
          <w:rFonts w:ascii="Times New Roman" w:hAnsi="Times New Roman" w:cs="Times New Roman"/>
          <w:sz w:val="28"/>
          <w:szCs w:val="28"/>
        </w:rPr>
        <w:t>Технология производства гнуто-клееных заготовок из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производства декоративной фанеры. Схемы сборки пакетов. Режим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Методика подбора и расчета основного технологического оборудования цеха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нанесения клея на шпон, их преимущества и недостатки.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материалы для изготовления древесных слоистых пластиков. Марки ДСП.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6.</w:t>
      </w:r>
      <w:r w:rsidRPr="00A33F42">
        <w:rPr>
          <w:rFonts w:ascii="Times New Roman" w:hAnsi="Times New Roman" w:cs="Times New Roman"/>
          <w:sz w:val="28"/>
          <w:szCs w:val="28"/>
        </w:rPr>
        <w:tab/>
        <w:t>Характеристика процесса лущени</w:t>
      </w:r>
      <w:r w:rsidR="00C2673A">
        <w:rPr>
          <w:rFonts w:ascii="Times New Roman" w:hAnsi="Times New Roman" w:cs="Times New Roman"/>
          <w:sz w:val="28"/>
          <w:szCs w:val="28"/>
        </w:rPr>
        <w:t>я и влияние его на качество шпо</w:t>
      </w:r>
      <w:r w:rsidRPr="00A33F42">
        <w:rPr>
          <w:rFonts w:ascii="Times New Roman" w:hAnsi="Times New Roman" w:cs="Times New Roman"/>
          <w:sz w:val="28"/>
          <w:szCs w:val="28"/>
        </w:rPr>
        <w:t>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клеев. Требования, предъявляемые к ним.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Прессование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ДСтП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 Способы и режимы прессования. Интенсификация процесса. Производительность пресса горячего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плит МДФ.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10.</w:t>
      </w:r>
      <w:r w:rsidRPr="00A33F42">
        <w:rPr>
          <w:rFonts w:ascii="Times New Roman" w:hAnsi="Times New Roman" w:cs="Times New Roman"/>
          <w:sz w:val="28"/>
          <w:szCs w:val="28"/>
        </w:rPr>
        <w:tab/>
        <w:t>Добавки в составе клеев. Их назначение.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11.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производства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12.</w:t>
      </w:r>
      <w:r w:rsidRPr="00A33F42">
        <w:rPr>
          <w:rFonts w:ascii="Times New Roman" w:hAnsi="Times New Roman" w:cs="Times New Roman"/>
          <w:sz w:val="28"/>
          <w:szCs w:val="28"/>
        </w:rPr>
        <w:tab/>
        <w:t>Термореактивные и термопластичные синтетические смолы и клеи.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13.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Раскрой ленты шпона на форматные листы.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14.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Технология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бакелизированной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фанеры. Схемы сборки пакетов. Диаграмма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15.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шпона. Оборудование. Производительность.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16.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Выход шпона из сырья. Пути его увеличения. Распределение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на зоны.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17.</w:t>
      </w:r>
      <w:r w:rsidRPr="00A33F42">
        <w:rPr>
          <w:rFonts w:ascii="Times New Roman" w:hAnsi="Times New Roman" w:cs="Times New Roman"/>
          <w:sz w:val="28"/>
          <w:szCs w:val="28"/>
        </w:rPr>
        <w:tab/>
        <w:t>Суппорты лущильных станков.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18.</w:t>
      </w:r>
      <w:r w:rsidRPr="00A33F42">
        <w:rPr>
          <w:rFonts w:ascii="Times New Roman" w:hAnsi="Times New Roman" w:cs="Times New Roman"/>
          <w:sz w:val="28"/>
          <w:szCs w:val="28"/>
        </w:rPr>
        <w:tab/>
        <w:t>Направленная модификация смол с целью улучшения их эксплуатационных свойств.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19.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способы изготовления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20.</w:t>
      </w:r>
      <w:r w:rsidRPr="00A33F42">
        <w:rPr>
          <w:rFonts w:ascii="Times New Roman" w:hAnsi="Times New Roman" w:cs="Times New Roman"/>
          <w:sz w:val="28"/>
          <w:szCs w:val="28"/>
        </w:rPr>
        <w:tab/>
        <w:t>Переработка кускового шпона в форматные листы. Применяемое оборудование и его производительность.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21.</w:t>
      </w:r>
      <w:r w:rsidRPr="00A33F42">
        <w:rPr>
          <w:rFonts w:ascii="Times New Roman" w:hAnsi="Times New Roman" w:cs="Times New Roman"/>
          <w:sz w:val="28"/>
          <w:szCs w:val="28"/>
        </w:rPr>
        <w:tab/>
        <w:t>Компоненты, входящие в состав клеев, их назначение.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22.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Расчет производительности лущильного станка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23.</w:t>
      </w:r>
      <w:r w:rsidRPr="00A33F42">
        <w:rPr>
          <w:rFonts w:ascii="Times New Roman" w:hAnsi="Times New Roman" w:cs="Times New Roman"/>
          <w:sz w:val="28"/>
          <w:szCs w:val="28"/>
        </w:rPr>
        <w:tab/>
        <w:t>Починка шпона и фанер</w:t>
      </w:r>
      <w:r w:rsidR="00C2673A">
        <w:rPr>
          <w:rFonts w:ascii="Times New Roman" w:hAnsi="Times New Roman" w:cs="Times New Roman"/>
          <w:sz w:val="28"/>
          <w:szCs w:val="28"/>
        </w:rPr>
        <w:t>ы. Оборудование и его производи</w:t>
      </w:r>
      <w:r w:rsidRPr="00A33F42">
        <w:rPr>
          <w:rFonts w:ascii="Times New Roman" w:hAnsi="Times New Roman" w:cs="Times New Roman"/>
          <w:sz w:val="28"/>
          <w:szCs w:val="28"/>
        </w:rPr>
        <w:t>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24.</w:t>
      </w:r>
      <w:r w:rsidRPr="00A33F42">
        <w:rPr>
          <w:rFonts w:ascii="Times New Roman" w:hAnsi="Times New Roman" w:cs="Times New Roman"/>
          <w:sz w:val="28"/>
          <w:szCs w:val="28"/>
        </w:rPr>
        <w:tab/>
        <w:t>Понятие о теории склеивания и требования, предъявляемые к клеям.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25.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древесных слоистых пластиков.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26.</w:t>
      </w:r>
      <w:r w:rsidRPr="00A33F42">
        <w:rPr>
          <w:rFonts w:ascii="Times New Roman" w:hAnsi="Times New Roman" w:cs="Times New Roman"/>
          <w:sz w:val="28"/>
          <w:szCs w:val="28"/>
        </w:rPr>
        <w:tab/>
        <w:t>Поливинилацетатные дисперсии и пленочные клеи, их применение. Пропиточно-сушильный агрегат.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Основы производства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28.</w:t>
      </w:r>
      <w:r w:rsidRPr="00A33F42">
        <w:rPr>
          <w:rFonts w:ascii="Times New Roman" w:hAnsi="Times New Roman" w:cs="Times New Roman"/>
          <w:sz w:val="28"/>
          <w:szCs w:val="28"/>
        </w:rPr>
        <w:tab/>
        <w:t>Горячее прессование в многоэтажных прессах периодического действия. Способы непрерывного прессования. Режимы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29.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Разделка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и ее влияние на качественный и количественный выход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30.</w:t>
      </w:r>
      <w:r w:rsidRPr="00A33F42">
        <w:rPr>
          <w:rFonts w:ascii="Times New Roman" w:hAnsi="Times New Roman" w:cs="Times New Roman"/>
          <w:sz w:val="28"/>
          <w:szCs w:val="28"/>
        </w:rPr>
        <w:tab/>
        <w:t>Дефекты склеивания фанеры, их причины, методы устранения.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31.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 расчета производственной программы цеха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32.</w:t>
      </w:r>
      <w:r w:rsidRPr="00A33F42">
        <w:rPr>
          <w:rFonts w:ascii="Times New Roman" w:hAnsi="Times New Roman" w:cs="Times New Roman"/>
          <w:sz w:val="28"/>
          <w:szCs w:val="28"/>
        </w:rPr>
        <w:tab/>
        <w:t>Породы древесины для изг</w:t>
      </w:r>
      <w:r w:rsidR="00C2673A">
        <w:rPr>
          <w:rFonts w:ascii="Times New Roman" w:hAnsi="Times New Roman" w:cs="Times New Roman"/>
          <w:sz w:val="28"/>
          <w:szCs w:val="28"/>
        </w:rPr>
        <w:t>отовления шпона. Основные требо</w:t>
      </w:r>
      <w:r w:rsidRPr="00A33F42">
        <w:rPr>
          <w:rFonts w:ascii="Times New Roman" w:hAnsi="Times New Roman" w:cs="Times New Roman"/>
          <w:sz w:val="28"/>
          <w:szCs w:val="28"/>
        </w:rPr>
        <w:t>вания, предъявляемые к сырью.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33.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клееных матери</w:t>
      </w:r>
      <w:r w:rsidR="00C2673A">
        <w:rPr>
          <w:rFonts w:ascii="Times New Roman" w:hAnsi="Times New Roman" w:cs="Times New Roman"/>
          <w:sz w:val="28"/>
          <w:szCs w:val="28"/>
        </w:rPr>
        <w:t>алов и плит. Области их примене</w:t>
      </w:r>
      <w:r w:rsidRPr="00A33F42">
        <w:rPr>
          <w:rFonts w:ascii="Times New Roman" w:hAnsi="Times New Roman" w:cs="Times New Roman"/>
          <w:sz w:val="28"/>
          <w:szCs w:val="28"/>
        </w:rPr>
        <w:t>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34.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изделий из древесных пресс-масс. Режимы.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35.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животного и растительного происхождения.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36.</w:t>
      </w:r>
      <w:r w:rsidRPr="00A33F42">
        <w:rPr>
          <w:rFonts w:ascii="Times New Roman" w:hAnsi="Times New Roman" w:cs="Times New Roman"/>
          <w:sz w:val="28"/>
          <w:szCs w:val="28"/>
        </w:rPr>
        <w:tab/>
        <w:t>Окончательная обработка фане</w:t>
      </w:r>
      <w:r w:rsidR="00C2673A">
        <w:rPr>
          <w:rFonts w:ascii="Times New Roman" w:hAnsi="Times New Roman" w:cs="Times New Roman"/>
          <w:sz w:val="28"/>
          <w:szCs w:val="28"/>
        </w:rPr>
        <w:t>ры, оборудование, производитель</w:t>
      </w:r>
      <w:r w:rsidRPr="00A33F42">
        <w:rPr>
          <w:rFonts w:ascii="Times New Roman" w:hAnsi="Times New Roman" w:cs="Times New Roman"/>
          <w:sz w:val="28"/>
          <w:szCs w:val="28"/>
        </w:rPr>
        <w:t>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37.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раскроя ленты шпона, выходящей из лущильного станка и их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38.</w:t>
      </w:r>
      <w:r w:rsidRPr="00A33F42">
        <w:rPr>
          <w:rFonts w:ascii="Times New Roman" w:hAnsi="Times New Roman" w:cs="Times New Roman"/>
          <w:sz w:val="28"/>
          <w:szCs w:val="28"/>
        </w:rPr>
        <w:tab/>
        <w:t>Отвердители для холодного и горячего склеивания синтетическими смолами. Режимы.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39.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изготовления фанерных труб.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40.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измельченной древесины в производстве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41.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Нанесение связующего на древесные частицы и формирование стружечного ковра при производстве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ДСтП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42.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Клеильные прессы и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припрессовая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механизация.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43.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и их компоненты.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44.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и сортирование измельченной древесины в производстве древесностружечных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45.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склеивания пакетов шпона в фанеру. Вакуумные пресс-формы. Охлаждение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46.</w:t>
      </w:r>
      <w:r w:rsidRPr="00A33F42">
        <w:rPr>
          <w:rFonts w:ascii="Times New Roman" w:hAnsi="Times New Roman" w:cs="Times New Roman"/>
          <w:sz w:val="28"/>
          <w:szCs w:val="28"/>
        </w:rPr>
        <w:tab/>
        <w:t>Назначение гидротермической обработки древесины в фанерном производстве. Применяемые режимы и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47.</w:t>
      </w:r>
      <w:r w:rsidRPr="00A33F42">
        <w:rPr>
          <w:rFonts w:ascii="Times New Roman" w:hAnsi="Times New Roman" w:cs="Times New Roman"/>
          <w:sz w:val="28"/>
          <w:szCs w:val="28"/>
        </w:rPr>
        <w:tab/>
        <w:t>Теории адгезии, их сущность и критический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48.</w:t>
      </w:r>
      <w:r w:rsidRPr="00A33F42">
        <w:rPr>
          <w:rFonts w:ascii="Times New Roman" w:hAnsi="Times New Roman" w:cs="Times New Roman"/>
          <w:sz w:val="28"/>
          <w:szCs w:val="28"/>
        </w:rPr>
        <w:tab/>
        <w:t>Теории адгезии, их сущность и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49.</w:t>
      </w:r>
      <w:r w:rsidRPr="00A33F42">
        <w:rPr>
          <w:rFonts w:ascii="Times New Roman" w:hAnsi="Times New Roman" w:cs="Times New Roman"/>
          <w:sz w:val="28"/>
          <w:szCs w:val="28"/>
        </w:rPr>
        <w:tab/>
        <w:t>Шлифование фанеры. Оборудование. Производительность. Маркировка, упаковка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50.</w:t>
      </w:r>
      <w:r w:rsidRPr="00A33F42">
        <w:rPr>
          <w:rFonts w:ascii="Times New Roman" w:hAnsi="Times New Roman" w:cs="Times New Roman"/>
          <w:sz w:val="28"/>
          <w:szCs w:val="28"/>
        </w:rPr>
        <w:tab/>
        <w:t>Методы и организация хранени</w:t>
      </w:r>
      <w:r w:rsidR="00C2673A">
        <w:rPr>
          <w:rFonts w:ascii="Times New Roman" w:hAnsi="Times New Roman" w:cs="Times New Roman"/>
          <w:sz w:val="28"/>
          <w:szCs w:val="28"/>
        </w:rPr>
        <w:t>я фанерного сырья и их эффектив</w:t>
      </w:r>
      <w:r w:rsidRPr="00A33F42">
        <w:rPr>
          <w:rFonts w:ascii="Times New Roman" w:hAnsi="Times New Roman" w:cs="Times New Roman"/>
          <w:sz w:val="28"/>
          <w:szCs w:val="28"/>
        </w:rPr>
        <w:t>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51.</w:t>
      </w:r>
      <w:r w:rsidRPr="00A33F42">
        <w:rPr>
          <w:rFonts w:ascii="Times New Roman" w:hAnsi="Times New Roman" w:cs="Times New Roman"/>
          <w:sz w:val="28"/>
          <w:szCs w:val="28"/>
        </w:rPr>
        <w:tab/>
        <w:t>Ускорение процесса склеивания шпона. Обоснование выбора режима склеивания.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52.</w:t>
      </w:r>
      <w:r w:rsidRPr="00A33F42">
        <w:rPr>
          <w:rFonts w:ascii="Times New Roman" w:hAnsi="Times New Roman" w:cs="Times New Roman"/>
          <w:sz w:val="28"/>
          <w:szCs w:val="28"/>
        </w:rPr>
        <w:tab/>
        <w:t>Особенности сушки намазанного или пропитанного смолами шпона.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53.</w:t>
      </w:r>
      <w:r w:rsidRPr="00A33F42">
        <w:rPr>
          <w:rFonts w:ascii="Times New Roman" w:hAnsi="Times New Roman" w:cs="Times New Roman"/>
          <w:sz w:val="28"/>
          <w:szCs w:val="28"/>
        </w:rPr>
        <w:tab/>
        <w:t>Синтетические смолы и клеи на их основе. Классификация клеев. Требования, предъявляемые к клеям.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54.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Подготовка сырья к лущению (раскряжевка, окорка). </w:t>
      </w:r>
      <w:r w:rsidR="00C2673A">
        <w:rPr>
          <w:rFonts w:ascii="Times New Roman" w:hAnsi="Times New Roman" w:cs="Times New Roman"/>
          <w:sz w:val="28"/>
          <w:szCs w:val="28"/>
        </w:rPr>
        <w:t>Обору</w:t>
      </w:r>
      <w:r w:rsidRPr="00A33F42">
        <w:rPr>
          <w:rFonts w:ascii="Times New Roman" w:hAnsi="Times New Roman" w:cs="Times New Roman"/>
          <w:sz w:val="28"/>
          <w:szCs w:val="28"/>
        </w:rPr>
        <w:t>дование. Производительность.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55.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Методы раскроя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чураки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и их влияние на выход шпона.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56.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столярных плит. Способы изготовления серединки щита.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57.</w:t>
      </w:r>
      <w:r w:rsidRPr="00A33F42">
        <w:rPr>
          <w:rFonts w:ascii="Times New Roman" w:hAnsi="Times New Roman" w:cs="Times New Roman"/>
          <w:sz w:val="28"/>
          <w:szCs w:val="28"/>
        </w:rPr>
        <w:tab/>
        <w:t>Дефекты склейки фанеры, их причины и способы устранения.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58.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древесностружечных плит. Характеристика сырья и материалов. Требования к качеству плит.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59.</w:t>
      </w:r>
      <w:r w:rsidRPr="00A33F42">
        <w:rPr>
          <w:rFonts w:ascii="Times New Roman" w:hAnsi="Times New Roman" w:cs="Times New Roman"/>
          <w:sz w:val="28"/>
          <w:szCs w:val="28"/>
        </w:rPr>
        <w:tab/>
        <w:t>Охрана труда в производстве клееных материалов.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60.</w:t>
      </w:r>
      <w:r w:rsidRPr="00A33F42">
        <w:rPr>
          <w:rFonts w:ascii="Times New Roman" w:hAnsi="Times New Roman" w:cs="Times New Roman"/>
          <w:sz w:val="28"/>
          <w:szCs w:val="28"/>
        </w:rPr>
        <w:tab/>
        <w:t>Обжим шпона при лущении и его влияние на качество.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61.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Способы смешивания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Смесители.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62.</w:t>
      </w:r>
      <w:r w:rsidRPr="00A33F42">
        <w:rPr>
          <w:rFonts w:ascii="Times New Roman" w:hAnsi="Times New Roman" w:cs="Times New Roman"/>
          <w:sz w:val="28"/>
          <w:szCs w:val="28"/>
        </w:rPr>
        <w:tab/>
        <w:t>Производительность клеильных прессов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63.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Назначение прижимной линейки и положение ее относительно ножа и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чурака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64.</w:t>
      </w:r>
      <w:r w:rsidRPr="00A33F42">
        <w:rPr>
          <w:rFonts w:ascii="Times New Roman" w:hAnsi="Times New Roman" w:cs="Times New Roman"/>
          <w:sz w:val="28"/>
          <w:szCs w:val="28"/>
        </w:rPr>
        <w:tab/>
        <w:t>Свойства фенолоформальдегидных смол. Методы анализа.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65.</w:t>
      </w:r>
      <w:r w:rsidRPr="00A33F42">
        <w:rPr>
          <w:rFonts w:ascii="Times New Roman" w:hAnsi="Times New Roman" w:cs="Times New Roman"/>
          <w:sz w:val="28"/>
          <w:szCs w:val="28"/>
        </w:rPr>
        <w:tab/>
        <w:t>Эпоксидные смолы и клеи. Свойства.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66.</w:t>
      </w:r>
      <w:r w:rsidRPr="00A33F42">
        <w:rPr>
          <w:rFonts w:ascii="Times New Roman" w:hAnsi="Times New Roman" w:cs="Times New Roman"/>
          <w:sz w:val="28"/>
          <w:szCs w:val="28"/>
        </w:rPr>
        <w:tab/>
        <w:t>Угловые параметры при лущении шпона и их анализ.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67.</w:t>
      </w:r>
      <w:r w:rsidRPr="00A33F42">
        <w:rPr>
          <w:rFonts w:ascii="Times New Roman" w:hAnsi="Times New Roman" w:cs="Times New Roman"/>
          <w:sz w:val="28"/>
          <w:szCs w:val="28"/>
        </w:rPr>
        <w:tab/>
        <w:t>Производство клееного конструкционного бруса. Требования к древесному сырью и материалам. Стадии технологического процесса. Применяемое оборудование. Свойства и области применения бруса.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68.</w:t>
      </w:r>
      <w:r w:rsidRPr="00A33F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Упрессовка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 xml:space="preserve"> пакетов шпона и факторы, влияющие на нее.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69.</w:t>
      </w:r>
      <w:r w:rsidRPr="00A33F42">
        <w:rPr>
          <w:rFonts w:ascii="Times New Roman" w:hAnsi="Times New Roman" w:cs="Times New Roman"/>
          <w:sz w:val="28"/>
          <w:szCs w:val="28"/>
        </w:rPr>
        <w:tab/>
        <w:t>Диаграмма склеивания фанеры, ее анализ. Сухой – холодный способ склеивания. Интенсификация процесса.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70.</w:t>
      </w:r>
      <w:r w:rsidRPr="00A33F42">
        <w:rPr>
          <w:rFonts w:ascii="Times New Roman" w:hAnsi="Times New Roman" w:cs="Times New Roman"/>
          <w:sz w:val="28"/>
          <w:szCs w:val="28"/>
        </w:rPr>
        <w:tab/>
        <w:t>Классификация фанеры.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71.</w:t>
      </w:r>
      <w:r w:rsidRPr="00A33F42">
        <w:rPr>
          <w:rFonts w:ascii="Times New Roman" w:hAnsi="Times New Roman" w:cs="Times New Roman"/>
          <w:sz w:val="28"/>
          <w:szCs w:val="28"/>
        </w:rPr>
        <w:tab/>
        <w:t>Свойства карбамидоформальдегидных смол. Методы анализа. Область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72.</w:t>
      </w:r>
      <w:r w:rsidRPr="00A33F42">
        <w:rPr>
          <w:rFonts w:ascii="Times New Roman" w:hAnsi="Times New Roman" w:cs="Times New Roman"/>
          <w:sz w:val="28"/>
          <w:szCs w:val="28"/>
        </w:rPr>
        <w:tab/>
        <w:t>Окорка сырья. Способы окорки.</w:t>
      </w:r>
      <w:r w:rsidR="00C2673A">
        <w:rPr>
          <w:rFonts w:ascii="Times New Roman" w:hAnsi="Times New Roman" w:cs="Times New Roman"/>
          <w:sz w:val="28"/>
          <w:szCs w:val="28"/>
        </w:rPr>
        <w:t xml:space="preserve"> Ее место в технологическом про</w:t>
      </w:r>
      <w:r w:rsidRPr="00A33F42">
        <w:rPr>
          <w:rFonts w:ascii="Times New Roman" w:hAnsi="Times New Roman" w:cs="Times New Roman"/>
          <w:sz w:val="28"/>
          <w:szCs w:val="28"/>
        </w:rPr>
        <w:t>цессе.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73.</w:t>
      </w:r>
      <w:r w:rsidRPr="00A33F42">
        <w:rPr>
          <w:rFonts w:ascii="Times New Roman" w:hAnsi="Times New Roman" w:cs="Times New Roman"/>
          <w:sz w:val="28"/>
          <w:szCs w:val="28"/>
        </w:rPr>
        <w:tab/>
        <w:t>Расчет усилия пресса и определение давления прессования.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74.</w:t>
      </w:r>
      <w:r w:rsidRPr="00A33F42">
        <w:rPr>
          <w:rFonts w:ascii="Times New Roman" w:hAnsi="Times New Roman" w:cs="Times New Roman"/>
          <w:sz w:val="28"/>
          <w:szCs w:val="28"/>
        </w:rPr>
        <w:tab/>
        <w:t>Охрана окружающей среды в производстве клееных материалов.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75.</w:t>
      </w:r>
      <w:r w:rsidRPr="00A33F42">
        <w:rPr>
          <w:rFonts w:ascii="Times New Roman" w:hAnsi="Times New Roman" w:cs="Times New Roman"/>
          <w:sz w:val="28"/>
          <w:szCs w:val="28"/>
        </w:rPr>
        <w:tab/>
        <w:t>Фенолоформальдегидные смолы и клеи на их основе.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76.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прессования древесн</w:t>
      </w:r>
      <w:r w:rsidR="00C2673A">
        <w:rPr>
          <w:rFonts w:ascii="Times New Roman" w:hAnsi="Times New Roman" w:cs="Times New Roman"/>
          <w:sz w:val="28"/>
          <w:szCs w:val="28"/>
        </w:rPr>
        <w:t>остружечных плит. Режимы прессо</w:t>
      </w:r>
      <w:r w:rsidRPr="00A33F42">
        <w:rPr>
          <w:rFonts w:ascii="Times New Roman" w:hAnsi="Times New Roman" w:cs="Times New Roman"/>
          <w:sz w:val="28"/>
          <w:szCs w:val="28"/>
        </w:rPr>
        <w:t>вания.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77.</w:t>
      </w:r>
      <w:r w:rsidRPr="00A33F42">
        <w:rPr>
          <w:rFonts w:ascii="Times New Roman" w:hAnsi="Times New Roman" w:cs="Times New Roman"/>
          <w:sz w:val="28"/>
          <w:szCs w:val="28"/>
        </w:rPr>
        <w:tab/>
        <w:t>Меламиноформальдегидные смолы и клеи на их основе.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78.</w:t>
      </w:r>
      <w:r w:rsidRPr="00A33F42">
        <w:rPr>
          <w:rFonts w:ascii="Times New Roman" w:hAnsi="Times New Roman" w:cs="Times New Roman"/>
          <w:sz w:val="28"/>
          <w:szCs w:val="28"/>
        </w:rPr>
        <w:tab/>
        <w:t>Сушка лущеного шпона. Оборудование и технология.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79.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Технология производства  </w:t>
      </w:r>
      <w:r w:rsidR="00C2673A">
        <w:rPr>
          <w:rFonts w:ascii="Times New Roman" w:hAnsi="Times New Roman" w:cs="Times New Roman"/>
          <w:sz w:val="28"/>
          <w:szCs w:val="28"/>
        </w:rPr>
        <w:t xml:space="preserve">строганного шпона и применяемое </w:t>
      </w:r>
      <w:r w:rsidRPr="00A33F4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80.</w:t>
      </w:r>
      <w:r w:rsidRPr="00A33F42">
        <w:rPr>
          <w:rFonts w:ascii="Times New Roman" w:hAnsi="Times New Roman" w:cs="Times New Roman"/>
          <w:sz w:val="28"/>
          <w:szCs w:val="28"/>
        </w:rPr>
        <w:tab/>
        <w:t>Способы получения шпона и их характеристики.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81.</w:t>
      </w:r>
      <w:r w:rsidRPr="00A33F42">
        <w:rPr>
          <w:rFonts w:ascii="Times New Roman" w:hAnsi="Times New Roman" w:cs="Times New Roman"/>
          <w:sz w:val="28"/>
          <w:szCs w:val="28"/>
        </w:rPr>
        <w:tab/>
        <w:t>Порошкообразные смолы. Пленочные клеи.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lastRenderedPageBreak/>
        <w:t>82.</w:t>
      </w:r>
      <w:r w:rsidRPr="00A33F42">
        <w:rPr>
          <w:rFonts w:ascii="Times New Roman" w:hAnsi="Times New Roman" w:cs="Times New Roman"/>
          <w:sz w:val="28"/>
          <w:szCs w:val="28"/>
        </w:rPr>
        <w:tab/>
        <w:t>Основные принципы композиций листов клееной слоистой древесины. Закон симметрии.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83.</w:t>
      </w:r>
      <w:r w:rsidRPr="00A33F42">
        <w:rPr>
          <w:rFonts w:ascii="Times New Roman" w:hAnsi="Times New Roman" w:cs="Times New Roman"/>
          <w:sz w:val="28"/>
          <w:szCs w:val="28"/>
        </w:rPr>
        <w:tab/>
        <w:t>Формирование древесноволокнистого ковра и его холодная под-прессовка.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84.</w:t>
      </w:r>
      <w:r w:rsidRPr="00A33F42">
        <w:rPr>
          <w:rFonts w:ascii="Times New Roman" w:hAnsi="Times New Roman" w:cs="Times New Roman"/>
          <w:sz w:val="28"/>
          <w:szCs w:val="28"/>
        </w:rPr>
        <w:tab/>
        <w:t>Клеи на основе природных полимеров. Коллагеновые клеи. Казеиновый клей. Углеводные клеи. Сырье. Свойства клеев.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85.</w:t>
      </w:r>
      <w:r w:rsidRPr="00A33F42">
        <w:rPr>
          <w:rFonts w:ascii="Times New Roman" w:hAnsi="Times New Roman" w:cs="Times New Roman"/>
          <w:sz w:val="28"/>
          <w:szCs w:val="28"/>
        </w:rPr>
        <w:tab/>
        <w:t>Склеивание заготовок и ламелей. Склеивание заготовок по длине, ширине и толщине.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86.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Смешивание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Приготовление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Дозирование стружки и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Способы смешивания стружки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Смесители.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87.</w:t>
      </w:r>
      <w:r w:rsidRPr="00A33F42">
        <w:rPr>
          <w:rFonts w:ascii="Times New Roman" w:hAnsi="Times New Roman" w:cs="Times New Roman"/>
          <w:sz w:val="28"/>
          <w:szCs w:val="28"/>
        </w:rPr>
        <w:tab/>
        <w:t>Нормализация качества и размеров шпона. Применяемое оборудование.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88.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Подготовка сырья к строганию. Раскрой кряжей на </w:t>
      </w:r>
      <w:proofErr w:type="spellStart"/>
      <w:r w:rsidRPr="00A33F42">
        <w:rPr>
          <w:rFonts w:ascii="Times New Roman" w:hAnsi="Times New Roman" w:cs="Times New Roman"/>
          <w:sz w:val="28"/>
          <w:szCs w:val="28"/>
        </w:rPr>
        <w:t>ванчесы</w:t>
      </w:r>
      <w:proofErr w:type="spellEnd"/>
      <w:r w:rsidRPr="00A33F42">
        <w:rPr>
          <w:rFonts w:ascii="Times New Roman" w:hAnsi="Times New Roman" w:cs="Times New Roman"/>
          <w:sz w:val="28"/>
          <w:szCs w:val="28"/>
        </w:rPr>
        <w:t>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89.</w:t>
      </w:r>
      <w:r w:rsidRPr="00A33F42">
        <w:rPr>
          <w:rFonts w:ascii="Times New Roman" w:hAnsi="Times New Roman" w:cs="Times New Roman"/>
          <w:sz w:val="28"/>
          <w:szCs w:val="28"/>
        </w:rPr>
        <w:tab/>
        <w:t>Изготовление стружки. Стружечные станки. Доизмельчение стружки. Дробилки и мельницы.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90.</w:t>
      </w:r>
      <w:r w:rsidRPr="00A33F42">
        <w:rPr>
          <w:rFonts w:ascii="Times New Roman" w:hAnsi="Times New Roman" w:cs="Times New Roman"/>
          <w:sz w:val="28"/>
          <w:szCs w:val="28"/>
        </w:rPr>
        <w:tab/>
        <w:t>Меламиноформальдегидные смолы и клеи на их основе. Приготовление клеев. Свойства. Области применения.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91.</w:t>
      </w:r>
      <w:r w:rsidRPr="00A33F42">
        <w:rPr>
          <w:rFonts w:ascii="Times New Roman" w:hAnsi="Times New Roman" w:cs="Times New Roman"/>
          <w:sz w:val="28"/>
          <w:szCs w:val="28"/>
        </w:rPr>
        <w:tab/>
        <w:t>Карбамидоформальдегидные смолы и клеи на их основе. Стадии отверждения.</w:t>
      </w:r>
    </w:p>
    <w:p w:rsidR="00A33F42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92.</w:t>
      </w:r>
      <w:r w:rsidRPr="00A33F42">
        <w:rPr>
          <w:rFonts w:ascii="Times New Roman" w:hAnsi="Times New Roman" w:cs="Times New Roman"/>
          <w:sz w:val="28"/>
          <w:szCs w:val="28"/>
        </w:rPr>
        <w:tab/>
        <w:t xml:space="preserve">Приготовление и дозирование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связующего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 xml:space="preserve">. Способы смешивания волокнистой массы со </w:t>
      </w:r>
      <w:proofErr w:type="gramStart"/>
      <w:r w:rsidRPr="00A33F42">
        <w:rPr>
          <w:rFonts w:ascii="Times New Roman" w:hAnsi="Times New Roman" w:cs="Times New Roman"/>
          <w:sz w:val="28"/>
          <w:szCs w:val="28"/>
        </w:rPr>
        <w:t>связующим</w:t>
      </w:r>
      <w:proofErr w:type="gramEnd"/>
      <w:r w:rsidRPr="00A33F42">
        <w:rPr>
          <w:rFonts w:ascii="Times New Roman" w:hAnsi="Times New Roman" w:cs="Times New Roman"/>
          <w:sz w:val="28"/>
          <w:szCs w:val="28"/>
        </w:rPr>
        <w:t>. Вв</w:t>
      </w:r>
      <w:r>
        <w:rPr>
          <w:rFonts w:ascii="Times New Roman" w:hAnsi="Times New Roman" w:cs="Times New Roman"/>
          <w:sz w:val="28"/>
          <w:szCs w:val="28"/>
        </w:rPr>
        <w:t>едение в волокнистую массу доба</w:t>
      </w:r>
      <w:r w:rsidRPr="00A33F42">
        <w:rPr>
          <w:rFonts w:ascii="Times New Roman" w:hAnsi="Times New Roman" w:cs="Times New Roman"/>
          <w:sz w:val="28"/>
          <w:szCs w:val="28"/>
        </w:rPr>
        <w:t>вок, придающих плитам специальные свойства.</w:t>
      </w:r>
    </w:p>
    <w:p w:rsidR="00015046" w:rsidRPr="00A33F42" w:rsidRDefault="00A33F42" w:rsidP="00A33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F42">
        <w:rPr>
          <w:rFonts w:ascii="Times New Roman" w:hAnsi="Times New Roman" w:cs="Times New Roman"/>
          <w:sz w:val="28"/>
          <w:szCs w:val="28"/>
        </w:rPr>
        <w:t>93.</w:t>
      </w:r>
      <w:r w:rsidRPr="00A33F42">
        <w:rPr>
          <w:rFonts w:ascii="Times New Roman" w:hAnsi="Times New Roman" w:cs="Times New Roman"/>
          <w:sz w:val="28"/>
          <w:szCs w:val="28"/>
        </w:rPr>
        <w:tab/>
        <w:t>Технология клееных деревянных конструкций.</w:t>
      </w:r>
    </w:p>
    <w:sectPr w:rsidR="00015046" w:rsidRPr="00A3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C5"/>
    <w:rsid w:val="00015046"/>
    <w:rsid w:val="00A33F42"/>
    <w:rsid w:val="00C2673A"/>
    <w:rsid w:val="00CD6A7B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2023-10-26T02:59:00Z</dcterms:created>
  <dcterms:modified xsi:type="dcterms:W3CDTF">2024-01-21T12:14:00Z</dcterms:modified>
</cp:coreProperties>
</file>