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46A" w:rsidRDefault="0023646A" w:rsidP="0023646A">
      <w:pPr>
        <w:pStyle w:val="a4"/>
        <w:spacing w:before="67" w:line="360" w:lineRule="auto"/>
        <w:ind w:right="-1"/>
        <w:jc w:val="center"/>
      </w:pPr>
      <w:r w:rsidRPr="00B742CA">
        <w:t xml:space="preserve">Министерство науки </w:t>
      </w:r>
      <w:r>
        <w:t xml:space="preserve">и высшего образования </w:t>
      </w:r>
      <w:r w:rsidRPr="00B742CA">
        <w:t>Российской Федерации</w:t>
      </w:r>
    </w:p>
    <w:p w:rsidR="0023646A" w:rsidRPr="00B742CA" w:rsidRDefault="0023646A" w:rsidP="0023646A">
      <w:pPr>
        <w:pStyle w:val="a4"/>
        <w:jc w:val="center"/>
      </w:pPr>
      <w:r w:rsidRPr="00B742CA">
        <w:t>ФИЛИАЛ ФЕДЕРАЛЬНОГО ГОСУДАРСТВЕННОГО БЮДЖЕТНОГО ОБРАЗОВАТЕЛЬНОГО УЧРЕЖДЕНИЯ ВЫСШЕГО</w:t>
      </w:r>
      <w:r w:rsidRPr="00B742CA">
        <w:rPr>
          <w:spacing w:val="-27"/>
        </w:rPr>
        <w:t xml:space="preserve"> </w:t>
      </w:r>
      <w:r w:rsidRPr="00B742CA">
        <w:t>ОБРАЗОВАНИЯ «БАЙКАЛЬСКИЙ ГОСУДАРСТВЕННЫЙ УНИВЕРСИТЕТ»</w:t>
      </w:r>
    </w:p>
    <w:p w:rsidR="0023646A" w:rsidRPr="00B742CA" w:rsidRDefault="0023646A" w:rsidP="0023646A">
      <w:pPr>
        <w:pStyle w:val="a4"/>
        <w:jc w:val="center"/>
      </w:pPr>
      <w:r w:rsidRPr="00B742CA">
        <w:t>В Г.</w:t>
      </w:r>
      <w:r w:rsidRPr="00B742CA">
        <w:rPr>
          <w:spacing w:val="-5"/>
        </w:rPr>
        <w:t xml:space="preserve"> </w:t>
      </w:r>
      <w:r w:rsidRPr="00B742CA">
        <w:t>УСТЬ-ИЛИМСКЕ</w:t>
      </w:r>
    </w:p>
    <w:p w:rsidR="0023646A" w:rsidRPr="00B742CA" w:rsidRDefault="0023646A" w:rsidP="0023646A">
      <w:pPr>
        <w:pStyle w:val="a4"/>
        <w:spacing w:before="10" w:line="360" w:lineRule="auto"/>
        <w:ind w:right="-1"/>
        <w:jc w:val="center"/>
        <w:rPr>
          <w:sz w:val="27"/>
        </w:rPr>
      </w:pPr>
    </w:p>
    <w:p w:rsidR="0023646A" w:rsidRPr="0023646A" w:rsidRDefault="0023646A" w:rsidP="0023646A">
      <w:pPr>
        <w:pStyle w:val="a4"/>
        <w:spacing w:line="360" w:lineRule="auto"/>
        <w:ind w:right="-1"/>
        <w:jc w:val="center"/>
      </w:pPr>
      <w:r>
        <w:t>(филиал ФГБОУ ВО «БГУ</w:t>
      </w:r>
      <w:r w:rsidRPr="00B742CA">
        <w:t xml:space="preserve">» в </w:t>
      </w:r>
      <w:proofErr w:type="gramStart"/>
      <w:r w:rsidRPr="00B742CA">
        <w:t>г</w:t>
      </w:r>
      <w:proofErr w:type="gramEnd"/>
      <w:r w:rsidRPr="00B742CA">
        <w:t>. Усть-Илимске)</w:t>
      </w:r>
    </w:p>
    <w:p w:rsidR="0023646A" w:rsidRPr="00B742CA" w:rsidRDefault="0023646A" w:rsidP="0023646A">
      <w:pPr>
        <w:pStyle w:val="a4"/>
        <w:spacing w:line="360" w:lineRule="auto"/>
        <w:ind w:right="-1"/>
        <w:rPr>
          <w:sz w:val="30"/>
        </w:rPr>
      </w:pPr>
    </w:p>
    <w:p w:rsidR="0023646A" w:rsidRDefault="0023646A" w:rsidP="0023646A">
      <w:pPr>
        <w:pStyle w:val="a4"/>
        <w:spacing w:line="360" w:lineRule="auto"/>
        <w:ind w:right="-1"/>
        <w:rPr>
          <w:sz w:val="30"/>
        </w:rPr>
      </w:pPr>
    </w:p>
    <w:p w:rsidR="0023646A" w:rsidRDefault="0023646A" w:rsidP="0023646A">
      <w:pPr>
        <w:pStyle w:val="a4"/>
        <w:spacing w:line="360" w:lineRule="auto"/>
        <w:ind w:right="-1"/>
        <w:rPr>
          <w:sz w:val="30"/>
        </w:rPr>
      </w:pPr>
    </w:p>
    <w:p w:rsidR="00825FB3" w:rsidRPr="00B742CA" w:rsidRDefault="00825FB3" w:rsidP="0023646A">
      <w:pPr>
        <w:pStyle w:val="a4"/>
        <w:spacing w:line="360" w:lineRule="auto"/>
        <w:ind w:right="-1"/>
        <w:rPr>
          <w:sz w:val="30"/>
        </w:rPr>
      </w:pPr>
    </w:p>
    <w:p w:rsidR="0023646A" w:rsidRPr="00B742CA" w:rsidRDefault="0023646A" w:rsidP="0023646A">
      <w:pPr>
        <w:pStyle w:val="a4"/>
        <w:spacing w:line="360" w:lineRule="auto"/>
        <w:ind w:right="-1"/>
        <w:rPr>
          <w:sz w:val="30"/>
        </w:rPr>
      </w:pPr>
    </w:p>
    <w:p w:rsidR="00825FB3" w:rsidRDefault="00825FB3" w:rsidP="00825FB3">
      <w:pPr>
        <w:pStyle w:val="a4"/>
        <w:spacing w:before="10"/>
        <w:ind w:right="-1"/>
        <w:jc w:val="center"/>
        <w:rPr>
          <w:b/>
        </w:rPr>
      </w:pPr>
      <w:r w:rsidRPr="00825FB3">
        <w:rPr>
          <w:b/>
        </w:rPr>
        <w:t xml:space="preserve">КОНТРОЛЬНАЯ РАБОТА </w:t>
      </w:r>
    </w:p>
    <w:p w:rsidR="00825FB3" w:rsidRDefault="00825FB3" w:rsidP="00825FB3">
      <w:pPr>
        <w:pStyle w:val="a4"/>
        <w:spacing w:before="10"/>
        <w:ind w:right="-1"/>
        <w:jc w:val="center"/>
        <w:rPr>
          <w:b/>
        </w:rPr>
      </w:pPr>
      <w:r>
        <w:rPr>
          <w:b/>
        </w:rPr>
        <w:t>ПО ДИСЦИПЛИНЕ «МАРКЕТИНГ ПРОДУКЦИИ ЛЕСОПИЛЕНИЯ И ДЕР</w:t>
      </w:r>
      <w:r>
        <w:rPr>
          <w:b/>
        </w:rPr>
        <w:t>Е</w:t>
      </w:r>
      <w:r>
        <w:rPr>
          <w:b/>
        </w:rPr>
        <w:t>ВООБРАБОТКИ»</w:t>
      </w:r>
    </w:p>
    <w:p w:rsidR="0023646A" w:rsidRPr="00825FB3" w:rsidRDefault="0023646A" w:rsidP="00825FB3">
      <w:pPr>
        <w:pStyle w:val="a4"/>
        <w:spacing w:before="9" w:line="360" w:lineRule="auto"/>
        <w:ind w:right="-1"/>
        <w:jc w:val="center"/>
        <w:rPr>
          <w:b/>
        </w:rPr>
      </w:pPr>
    </w:p>
    <w:p w:rsidR="0023646A" w:rsidRPr="00825FB3" w:rsidRDefault="0023646A" w:rsidP="0023646A">
      <w:pPr>
        <w:pStyle w:val="a4"/>
        <w:spacing w:before="10"/>
        <w:ind w:right="-1"/>
        <w:jc w:val="center"/>
        <w:rPr>
          <w:b/>
          <w:sz w:val="36"/>
        </w:rPr>
      </w:pPr>
      <w:r w:rsidRPr="00825FB3">
        <w:rPr>
          <w:b/>
          <w:sz w:val="36"/>
        </w:rPr>
        <w:t>УНИКАЛЬНОЕ ТОРГОВОЕ ПРЕДЛОЖЕНИЕ</w:t>
      </w:r>
    </w:p>
    <w:p w:rsidR="0023646A" w:rsidRPr="00B742CA" w:rsidRDefault="0023646A" w:rsidP="0023646A">
      <w:pPr>
        <w:pStyle w:val="a4"/>
        <w:spacing w:before="10"/>
        <w:ind w:right="-1"/>
        <w:rPr>
          <w:sz w:val="27"/>
        </w:rPr>
      </w:pPr>
    </w:p>
    <w:p w:rsidR="0023646A" w:rsidRDefault="00825FB3" w:rsidP="00825FB3">
      <w:pPr>
        <w:pStyle w:val="a4"/>
        <w:spacing w:line="360" w:lineRule="auto"/>
        <w:ind w:right="-1"/>
        <w:jc w:val="center"/>
        <w:rPr>
          <w:sz w:val="30"/>
        </w:rPr>
      </w:pPr>
      <w:r>
        <w:rPr>
          <w:sz w:val="30"/>
        </w:rPr>
        <w:t>Очная и заочная формы обучения</w:t>
      </w:r>
    </w:p>
    <w:p w:rsidR="0023646A" w:rsidRDefault="0023646A" w:rsidP="0023646A">
      <w:pPr>
        <w:pStyle w:val="a4"/>
        <w:spacing w:line="360" w:lineRule="auto"/>
        <w:ind w:right="-1"/>
        <w:rPr>
          <w:sz w:val="30"/>
        </w:rPr>
      </w:pPr>
    </w:p>
    <w:p w:rsidR="0023646A" w:rsidRDefault="0023646A" w:rsidP="0023646A">
      <w:pPr>
        <w:pStyle w:val="a4"/>
        <w:spacing w:line="360" w:lineRule="auto"/>
        <w:ind w:right="-1"/>
        <w:rPr>
          <w:sz w:val="30"/>
        </w:rPr>
      </w:pPr>
    </w:p>
    <w:p w:rsidR="0023646A" w:rsidRDefault="0023646A" w:rsidP="0023646A">
      <w:pPr>
        <w:pStyle w:val="a4"/>
        <w:spacing w:line="360" w:lineRule="auto"/>
        <w:ind w:right="-1"/>
        <w:rPr>
          <w:sz w:val="30"/>
        </w:rPr>
      </w:pPr>
    </w:p>
    <w:p w:rsidR="00825FB3" w:rsidRDefault="00825FB3" w:rsidP="0023646A">
      <w:pPr>
        <w:pStyle w:val="a4"/>
        <w:spacing w:line="360" w:lineRule="auto"/>
        <w:ind w:right="-1"/>
        <w:rPr>
          <w:sz w:val="30"/>
        </w:rPr>
      </w:pPr>
    </w:p>
    <w:p w:rsidR="0023646A" w:rsidRDefault="0023646A" w:rsidP="0023646A">
      <w:pPr>
        <w:pStyle w:val="a4"/>
        <w:ind w:right="-1"/>
        <w:rPr>
          <w:sz w:val="30"/>
        </w:rPr>
      </w:pPr>
      <w:r>
        <w:rPr>
          <w:sz w:val="30"/>
        </w:rPr>
        <w:t xml:space="preserve">Руководитель 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</w:p>
    <w:p w:rsidR="0023646A" w:rsidRDefault="0023646A" w:rsidP="0023646A">
      <w:pPr>
        <w:pStyle w:val="a4"/>
        <w:ind w:right="-1"/>
        <w:rPr>
          <w:sz w:val="30"/>
        </w:rPr>
      </w:pPr>
      <w:r>
        <w:rPr>
          <w:sz w:val="30"/>
        </w:rPr>
        <w:t xml:space="preserve">Преподаватель 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>А.Б. Коваль</w:t>
      </w:r>
    </w:p>
    <w:p w:rsidR="0023646A" w:rsidRDefault="0023646A" w:rsidP="0023646A">
      <w:pPr>
        <w:pStyle w:val="a4"/>
        <w:ind w:right="-1"/>
        <w:rPr>
          <w:sz w:val="30"/>
        </w:rPr>
      </w:pPr>
    </w:p>
    <w:p w:rsidR="0023646A" w:rsidRDefault="0023646A" w:rsidP="0023646A">
      <w:pPr>
        <w:pStyle w:val="a4"/>
        <w:ind w:right="-1"/>
        <w:rPr>
          <w:sz w:val="30"/>
        </w:rPr>
      </w:pPr>
      <w:r>
        <w:rPr>
          <w:sz w:val="30"/>
        </w:rPr>
        <w:t xml:space="preserve">Исполнитель </w:t>
      </w:r>
    </w:p>
    <w:p w:rsidR="0023646A" w:rsidRDefault="0023646A" w:rsidP="0023646A">
      <w:pPr>
        <w:pStyle w:val="a4"/>
        <w:ind w:right="-1"/>
        <w:rPr>
          <w:sz w:val="30"/>
        </w:rPr>
      </w:pPr>
      <w:r>
        <w:rPr>
          <w:sz w:val="30"/>
        </w:rPr>
        <w:t xml:space="preserve">Студент группы </w:t>
      </w:r>
      <w:r w:rsidR="00825FB3">
        <w:rPr>
          <w:sz w:val="30"/>
        </w:rPr>
        <w:t>ТД</w:t>
      </w:r>
      <w:r>
        <w:rPr>
          <w:sz w:val="30"/>
        </w:rPr>
        <w:t>-2</w:t>
      </w:r>
      <w:r w:rsidR="00825FB3">
        <w:rPr>
          <w:sz w:val="30"/>
        </w:rPr>
        <w:t>2</w:t>
      </w:r>
      <w:r>
        <w:rPr>
          <w:sz w:val="30"/>
        </w:rPr>
        <w:t>П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>И.И. Иванов</w:t>
      </w:r>
    </w:p>
    <w:p w:rsidR="0023646A" w:rsidRDefault="0023646A" w:rsidP="0023646A">
      <w:pPr>
        <w:pStyle w:val="a4"/>
        <w:ind w:right="-1"/>
        <w:rPr>
          <w:sz w:val="30"/>
        </w:rPr>
      </w:pPr>
    </w:p>
    <w:p w:rsidR="0023646A" w:rsidRPr="00B742CA" w:rsidRDefault="0023646A" w:rsidP="0023646A">
      <w:pPr>
        <w:pStyle w:val="a4"/>
        <w:ind w:right="-1"/>
        <w:rPr>
          <w:sz w:val="30"/>
        </w:rPr>
      </w:pPr>
    </w:p>
    <w:p w:rsidR="0023646A" w:rsidRPr="00B742CA" w:rsidRDefault="0023646A" w:rsidP="0023646A">
      <w:pPr>
        <w:pStyle w:val="a4"/>
        <w:ind w:right="-1"/>
        <w:rPr>
          <w:sz w:val="30"/>
        </w:rPr>
      </w:pPr>
    </w:p>
    <w:p w:rsidR="0023646A" w:rsidRPr="00B742CA" w:rsidRDefault="0023646A" w:rsidP="0023646A">
      <w:pPr>
        <w:pStyle w:val="a4"/>
        <w:spacing w:line="360" w:lineRule="auto"/>
        <w:ind w:right="-1"/>
        <w:rPr>
          <w:sz w:val="30"/>
        </w:rPr>
      </w:pPr>
    </w:p>
    <w:p w:rsidR="009B64D5" w:rsidRPr="0023646A" w:rsidRDefault="0023646A" w:rsidP="0023646A">
      <w:pPr>
        <w:spacing w:after="0" w:line="240" w:lineRule="auto"/>
        <w:jc w:val="center"/>
        <w:rPr>
          <w:rFonts w:ascii="Times New Roman" w:eastAsiaTheme="majorEastAsia" w:hAnsi="Times New Roman"/>
          <w:b/>
          <w:bCs/>
          <w:sz w:val="40"/>
          <w:szCs w:val="28"/>
        </w:rPr>
      </w:pPr>
      <w:r w:rsidRPr="0023646A">
        <w:rPr>
          <w:rFonts w:ascii="Times New Roman" w:hAnsi="Times New Roman"/>
          <w:sz w:val="28"/>
        </w:rPr>
        <w:t>Усть-Илимск 20</w:t>
      </w:r>
      <w:r>
        <w:rPr>
          <w:rFonts w:ascii="Times New Roman" w:hAnsi="Times New Roman"/>
          <w:sz w:val="28"/>
        </w:rPr>
        <w:t>2</w:t>
      </w:r>
      <w:r w:rsidR="00825FB3">
        <w:rPr>
          <w:rFonts w:ascii="Times New Roman" w:hAnsi="Times New Roman"/>
          <w:sz w:val="28"/>
        </w:rPr>
        <w:t>5</w:t>
      </w:r>
    </w:p>
    <w:p w:rsidR="00FC0B7E" w:rsidRDefault="00FC0B7E" w:rsidP="00FC0B7E">
      <w:pPr>
        <w:pStyle w:val="11"/>
      </w:pPr>
      <w:r>
        <w:lastRenderedPageBreak/>
        <w:t>ВВЕДЕНИЕ</w:t>
      </w:r>
    </w:p>
    <w:p w:rsidR="00FC0B7E" w:rsidRPr="00FC0B7E" w:rsidRDefault="00FC0B7E" w:rsidP="00FC0B7E">
      <w:pPr>
        <w:pStyle w:val="11"/>
        <w:spacing w:after="0" w:line="360" w:lineRule="auto"/>
        <w:ind w:firstLine="709"/>
        <w:jc w:val="both"/>
        <w:rPr>
          <w:b w:val="0"/>
        </w:rPr>
      </w:pPr>
      <w:r w:rsidRPr="00FC0B7E">
        <w:rPr>
          <w:b w:val="0"/>
        </w:rPr>
        <w:t>Уникальное торговое предложение (</w:t>
      </w:r>
      <w:proofErr w:type="spellStart"/>
      <w:r w:rsidRPr="00FC0B7E">
        <w:rPr>
          <w:b w:val="0"/>
        </w:rPr>
        <w:t>unique</w:t>
      </w:r>
      <w:proofErr w:type="spellEnd"/>
      <w:r w:rsidRPr="00FC0B7E">
        <w:rPr>
          <w:b w:val="0"/>
        </w:rPr>
        <w:t xml:space="preserve"> </w:t>
      </w:r>
      <w:proofErr w:type="spellStart"/>
      <w:r w:rsidRPr="00FC0B7E">
        <w:rPr>
          <w:b w:val="0"/>
        </w:rPr>
        <w:t>selling</w:t>
      </w:r>
      <w:proofErr w:type="spellEnd"/>
      <w:r w:rsidRPr="00FC0B7E">
        <w:rPr>
          <w:b w:val="0"/>
        </w:rPr>
        <w:t xml:space="preserve"> </w:t>
      </w:r>
      <w:proofErr w:type="spellStart"/>
      <w:r w:rsidRPr="00FC0B7E">
        <w:rPr>
          <w:b w:val="0"/>
        </w:rPr>
        <w:t>proposition</w:t>
      </w:r>
      <w:proofErr w:type="spellEnd"/>
      <w:r w:rsidRPr="00FC0B7E">
        <w:rPr>
          <w:b w:val="0"/>
        </w:rPr>
        <w:t xml:space="preserve">), или УТП, </w:t>
      </w:r>
      <w:r w:rsidR="00A95D1A">
        <w:rPr>
          <w:b w:val="0"/>
        </w:rPr>
        <w:t>–</w:t>
      </w:r>
      <w:r w:rsidRPr="00FC0B7E">
        <w:rPr>
          <w:b w:val="0"/>
        </w:rPr>
        <w:t xml:space="preserve"> это характеристики бренда или его продуктов, которые отличают их от конкурентов, делают заметными на рынке. Эти характеристики должны быть ценными для целевой аудитории. Проще говоря, УТП </w:t>
      </w:r>
      <w:r w:rsidR="00A95D1A">
        <w:rPr>
          <w:b w:val="0"/>
        </w:rPr>
        <w:t>–</w:t>
      </w:r>
      <w:r w:rsidRPr="00FC0B7E">
        <w:rPr>
          <w:b w:val="0"/>
        </w:rPr>
        <w:t xml:space="preserve"> это ответ на вопрос «Почему обратиться нужно именно к вам?».</w:t>
      </w:r>
    </w:p>
    <w:p w:rsidR="00FC0B7E" w:rsidRPr="00FC0B7E" w:rsidRDefault="00FC0B7E" w:rsidP="00FC0B7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C0B7E">
        <w:rPr>
          <w:rFonts w:ascii="Times New Roman" w:hAnsi="Times New Roman"/>
          <w:sz w:val="28"/>
        </w:rPr>
        <w:t xml:space="preserve">Цель УТП </w:t>
      </w:r>
      <w:r w:rsidR="00A95D1A">
        <w:rPr>
          <w:rFonts w:ascii="Times New Roman" w:hAnsi="Times New Roman"/>
          <w:sz w:val="28"/>
        </w:rPr>
        <w:t>–</w:t>
      </w:r>
      <w:r w:rsidRPr="00FC0B7E">
        <w:rPr>
          <w:rFonts w:ascii="Times New Roman" w:hAnsi="Times New Roman"/>
          <w:sz w:val="28"/>
        </w:rPr>
        <w:t xml:space="preserve"> отстройка от конкурентов и привлечение клиентов. УТП можно и нужно учитывать при создании сайтов, </w:t>
      </w:r>
      <w:proofErr w:type="spellStart"/>
      <w:r w:rsidRPr="00FC0B7E">
        <w:rPr>
          <w:rFonts w:ascii="Times New Roman" w:hAnsi="Times New Roman"/>
          <w:sz w:val="28"/>
        </w:rPr>
        <w:t>лендингов</w:t>
      </w:r>
      <w:proofErr w:type="spellEnd"/>
      <w:r w:rsidRPr="00FC0B7E">
        <w:rPr>
          <w:rFonts w:ascii="Times New Roman" w:hAnsi="Times New Roman"/>
          <w:sz w:val="28"/>
        </w:rPr>
        <w:t>, маркетинговых материалов (</w:t>
      </w:r>
      <w:proofErr w:type="spellStart"/>
      <w:proofErr w:type="gramStart"/>
      <w:r w:rsidRPr="00FC0B7E">
        <w:rPr>
          <w:rFonts w:ascii="Times New Roman" w:hAnsi="Times New Roman"/>
          <w:sz w:val="28"/>
        </w:rPr>
        <w:t>ма</w:t>
      </w:r>
      <w:r w:rsidRPr="00FC0B7E">
        <w:rPr>
          <w:rFonts w:ascii="Times New Roman" w:hAnsi="Times New Roman"/>
          <w:sz w:val="28"/>
        </w:rPr>
        <w:t>р</w:t>
      </w:r>
      <w:r w:rsidRPr="00FC0B7E">
        <w:rPr>
          <w:rFonts w:ascii="Times New Roman" w:hAnsi="Times New Roman"/>
          <w:sz w:val="28"/>
        </w:rPr>
        <w:t>кетинг-китов</w:t>
      </w:r>
      <w:proofErr w:type="spellEnd"/>
      <w:proofErr w:type="gramEnd"/>
      <w:r w:rsidRPr="00FC0B7E">
        <w:rPr>
          <w:rFonts w:ascii="Times New Roman" w:hAnsi="Times New Roman"/>
          <w:sz w:val="28"/>
        </w:rPr>
        <w:t xml:space="preserve">, коммерческих предложений и других), рекламы (контекстной, </w:t>
      </w:r>
      <w:proofErr w:type="spellStart"/>
      <w:r w:rsidRPr="00FC0B7E">
        <w:rPr>
          <w:rFonts w:ascii="Times New Roman" w:hAnsi="Times New Roman"/>
          <w:sz w:val="28"/>
        </w:rPr>
        <w:t>ба</w:t>
      </w:r>
      <w:r w:rsidRPr="00FC0B7E">
        <w:rPr>
          <w:rFonts w:ascii="Times New Roman" w:hAnsi="Times New Roman"/>
          <w:sz w:val="28"/>
        </w:rPr>
        <w:t>н</w:t>
      </w:r>
      <w:r w:rsidRPr="00FC0B7E">
        <w:rPr>
          <w:rFonts w:ascii="Times New Roman" w:hAnsi="Times New Roman"/>
          <w:sz w:val="28"/>
        </w:rPr>
        <w:t>нерной</w:t>
      </w:r>
      <w:proofErr w:type="spellEnd"/>
      <w:r w:rsidRPr="00FC0B7E">
        <w:rPr>
          <w:rFonts w:ascii="Times New Roman" w:hAnsi="Times New Roman"/>
          <w:sz w:val="28"/>
        </w:rPr>
        <w:t xml:space="preserve">, </w:t>
      </w:r>
      <w:proofErr w:type="spellStart"/>
      <w:r w:rsidRPr="00FC0B7E">
        <w:rPr>
          <w:rFonts w:ascii="Times New Roman" w:hAnsi="Times New Roman"/>
          <w:sz w:val="28"/>
        </w:rPr>
        <w:t>таргетированной</w:t>
      </w:r>
      <w:proofErr w:type="spellEnd"/>
      <w:r w:rsidRPr="00FC0B7E">
        <w:rPr>
          <w:rFonts w:ascii="Times New Roman" w:hAnsi="Times New Roman"/>
          <w:sz w:val="28"/>
        </w:rPr>
        <w:t>), </w:t>
      </w:r>
      <w:proofErr w:type="spellStart"/>
      <w:r w:rsidRPr="00FC0B7E">
        <w:rPr>
          <w:rFonts w:ascii="Times New Roman" w:hAnsi="Times New Roman"/>
          <w:sz w:val="28"/>
        </w:rPr>
        <w:t>email</w:t>
      </w:r>
      <w:proofErr w:type="spellEnd"/>
      <w:r w:rsidRPr="00FC0B7E">
        <w:rPr>
          <w:rFonts w:ascii="Times New Roman" w:hAnsi="Times New Roman"/>
          <w:sz w:val="28"/>
        </w:rPr>
        <w:t xml:space="preserve"> рассылок и рассылок с помощью мессенджеров.</w:t>
      </w:r>
    </w:p>
    <w:p w:rsidR="00FC0B7E" w:rsidRPr="00FC0B7E" w:rsidRDefault="00FC0B7E" w:rsidP="00FC0B7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C0B7E">
        <w:rPr>
          <w:rFonts w:ascii="Times New Roman" w:hAnsi="Times New Roman"/>
          <w:sz w:val="28"/>
        </w:rPr>
        <w:t xml:space="preserve">Хорошо </w:t>
      </w:r>
      <w:proofErr w:type="gramStart"/>
      <w:r w:rsidRPr="00FC0B7E">
        <w:rPr>
          <w:rFonts w:ascii="Times New Roman" w:hAnsi="Times New Roman"/>
          <w:sz w:val="28"/>
        </w:rPr>
        <w:t>сформулированное</w:t>
      </w:r>
      <w:proofErr w:type="gramEnd"/>
      <w:r w:rsidRPr="00FC0B7E">
        <w:rPr>
          <w:rFonts w:ascii="Times New Roman" w:hAnsi="Times New Roman"/>
          <w:sz w:val="28"/>
        </w:rPr>
        <w:t xml:space="preserve"> УТП дает возможность:</w:t>
      </w:r>
    </w:p>
    <w:p w:rsidR="00FC0B7E" w:rsidRPr="00FC0B7E" w:rsidRDefault="00FC0B7E" w:rsidP="00FC0B7E">
      <w:pPr>
        <w:pStyle w:val="ae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FC0B7E">
        <w:rPr>
          <w:rFonts w:ascii="Times New Roman" w:hAnsi="Times New Roman"/>
          <w:sz w:val="28"/>
        </w:rPr>
        <w:t>повысить </w:t>
      </w:r>
      <w:hyperlink r:id="rId8" w:history="1">
        <w:r w:rsidRPr="00FC0B7E">
          <w:rPr>
            <w:rStyle w:val="ad"/>
            <w:rFonts w:ascii="Times New Roman" w:hAnsi="Times New Roman"/>
            <w:color w:val="auto"/>
            <w:sz w:val="28"/>
            <w:u w:val="none"/>
          </w:rPr>
          <w:t>узнаваемость бренда</w:t>
        </w:r>
      </w:hyperlink>
      <w:r w:rsidRPr="00FC0B7E">
        <w:rPr>
          <w:rFonts w:ascii="Times New Roman" w:hAnsi="Times New Roman"/>
          <w:sz w:val="28"/>
        </w:rPr>
        <w:t> и лояльность аудитории;</w:t>
      </w:r>
    </w:p>
    <w:p w:rsidR="00FC0B7E" w:rsidRPr="00FC0B7E" w:rsidRDefault="00FC0B7E" w:rsidP="00FC0B7E">
      <w:pPr>
        <w:pStyle w:val="ae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FC0B7E">
        <w:rPr>
          <w:rFonts w:ascii="Times New Roman" w:hAnsi="Times New Roman"/>
          <w:sz w:val="28"/>
        </w:rPr>
        <w:t>увеличить конверсию сайта и маркетинговых материалов;</w:t>
      </w:r>
    </w:p>
    <w:p w:rsidR="00FC0B7E" w:rsidRPr="00FC0B7E" w:rsidRDefault="00FC0B7E" w:rsidP="00FC0B7E">
      <w:pPr>
        <w:pStyle w:val="ae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FC0B7E">
        <w:rPr>
          <w:rFonts w:ascii="Times New Roman" w:hAnsi="Times New Roman"/>
          <w:sz w:val="28"/>
        </w:rPr>
        <w:t>сделать рекламу эффективнее;</w:t>
      </w:r>
    </w:p>
    <w:p w:rsidR="00FC0B7E" w:rsidRPr="00FC0B7E" w:rsidRDefault="00FC0B7E" w:rsidP="00FC0B7E">
      <w:pPr>
        <w:pStyle w:val="ae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FC0B7E">
        <w:rPr>
          <w:rFonts w:ascii="Times New Roman" w:hAnsi="Times New Roman"/>
          <w:sz w:val="28"/>
        </w:rPr>
        <w:t>обойти конкурентов без демпинга;</w:t>
      </w:r>
    </w:p>
    <w:p w:rsidR="00FC0B7E" w:rsidRDefault="00FC0B7E" w:rsidP="00FC0B7E">
      <w:pPr>
        <w:pStyle w:val="ae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FC0B7E">
        <w:rPr>
          <w:rFonts w:ascii="Times New Roman" w:hAnsi="Times New Roman"/>
          <w:sz w:val="28"/>
        </w:rPr>
        <w:t>привлекать и удерживать клиентов.</w:t>
      </w:r>
    </w:p>
    <w:p w:rsidR="009B64D5" w:rsidRPr="00A95D1A" w:rsidRDefault="00A95D1A" w:rsidP="00A95D1A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9B64D5" w:rsidRPr="00A95D1A">
        <w:rPr>
          <w:rFonts w:ascii="Times New Roman" w:hAnsi="Times New Roman"/>
          <w:sz w:val="28"/>
        </w:rPr>
        <w:t>Подготовка к созданию УТП</w:t>
      </w:r>
      <w:r w:rsidRPr="00A95D1A">
        <w:rPr>
          <w:rFonts w:ascii="Times New Roman" w:hAnsi="Times New Roman"/>
          <w:sz w:val="28"/>
        </w:rPr>
        <w:t xml:space="preserve">. </w:t>
      </w:r>
      <w:r w:rsidR="009B64D5" w:rsidRPr="00A95D1A">
        <w:rPr>
          <w:rFonts w:ascii="Times New Roman" w:hAnsi="Times New Roman"/>
          <w:sz w:val="28"/>
        </w:rPr>
        <w:t xml:space="preserve">Хотя УТП </w:t>
      </w:r>
      <w:r w:rsidR="001E2232">
        <w:rPr>
          <w:rFonts w:ascii="Times New Roman" w:hAnsi="Times New Roman"/>
          <w:sz w:val="28"/>
        </w:rPr>
        <w:t>–</w:t>
      </w:r>
      <w:r w:rsidR="009B64D5" w:rsidRPr="00A95D1A">
        <w:rPr>
          <w:rFonts w:ascii="Times New Roman" w:hAnsi="Times New Roman"/>
          <w:sz w:val="28"/>
        </w:rPr>
        <w:t xml:space="preserve"> это одна емкая фраза, для ее форм</w:t>
      </w:r>
      <w:r w:rsidR="009B64D5" w:rsidRPr="00A95D1A">
        <w:rPr>
          <w:rFonts w:ascii="Times New Roman" w:hAnsi="Times New Roman"/>
          <w:sz w:val="28"/>
        </w:rPr>
        <w:t>у</w:t>
      </w:r>
      <w:r w:rsidR="009B64D5" w:rsidRPr="00A95D1A">
        <w:rPr>
          <w:rFonts w:ascii="Times New Roman" w:hAnsi="Times New Roman"/>
          <w:sz w:val="28"/>
        </w:rPr>
        <w:t>лирования нужно провести маркетинговый анализ.</w:t>
      </w:r>
    </w:p>
    <w:p w:rsidR="009B64D5" w:rsidRDefault="009B64D5" w:rsidP="00A95D1A">
      <w:pPr>
        <w:pStyle w:val="ae"/>
        <w:numPr>
          <w:ilvl w:val="0"/>
          <w:numId w:val="15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9B64D5">
        <w:rPr>
          <w:rFonts w:ascii="Times New Roman" w:hAnsi="Times New Roman"/>
          <w:sz w:val="28"/>
        </w:rPr>
        <w:t xml:space="preserve">Изучить компанию и продукт. </w:t>
      </w:r>
    </w:p>
    <w:p w:rsidR="009B64D5" w:rsidRDefault="009B64D5" w:rsidP="00A95D1A">
      <w:pPr>
        <w:pStyle w:val="ae"/>
        <w:numPr>
          <w:ilvl w:val="0"/>
          <w:numId w:val="15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95D1A">
        <w:rPr>
          <w:rFonts w:ascii="Times New Roman" w:hAnsi="Times New Roman"/>
          <w:sz w:val="28"/>
        </w:rPr>
        <w:t xml:space="preserve">Изучить целевую аудиторию. </w:t>
      </w:r>
    </w:p>
    <w:p w:rsidR="009B64D5" w:rsidRPr="00A95D1A" w:rsidRDefault="009B64D5" w:rsidP="00A95D1A">
      <w:pPr>
        <w:pStyle w:val="ae"/>
        <w:numPr>
          <w:ilvl w:val="0"/>
          <w:numId w:val="15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95D1A">
        <w:rPr>
          <w:rFonts w:ascii="Times New Roman" w:hAnsi="Times New Roman"/>
          <w:sz w:val="28"/>
        </w:rPr>
        <w:t xml:space="preserve">Изучить конкурентов. </w:t>
      </w:r>
    </w:p>
    <w:p w:rsidR="009B64D5" w:rsidRPr="00A95D1A" w:rsidRDefault="009B64D5" w:rsidP="00A95D1A">
      <w:pPr>
        <w:pStyle w:val="ae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9B64D5">
        <w:rPr>
          <w:rFonts w:ascii="Times New Roman" w:hAnsi="Times New Roman"/>
          <w:sz w:val="28"/>
        </w:rPr>
        <w:t>После маркетингового анализа можн</w:t>
      </w:r>
      <w:r w:rsidR="00A95D1A">
        <w:rPr>
          <w:rFonts w:ascii="Times New Roman" w:hAnsi="Times New Roman"/>
          <w:sz w:val="28"/>
        </w:rPr>
        <w:t xml:space="preserve">о приступать к формированию УТП. </w:t>
      </w:r>
      <w:r w:rsidRPr="00A95D1A">
        <w:rPr>
          <w:rFonts w:ascii="Times New Roman" w:hAnsi="Times New Roman"/>
          <w:sz w:val="28"/>
        </w:rPr>
        <w:t>Из характеристик вашего продукта отберите пять-десять самых важных для целевой аудитории. Если критерий «бесплатная доставка» особой роли не играет, брать его в основу УТП не имеет смысла. Составьте список характеристик в порядке убывания важности.</w:t>
      </w:r>
    </w:p>
    <w:p w:rsidR="009B64D5" w:rsidRDefault="009B64D5" w:rsidP="00A95D1A">
      <w:pPr>
        <w:pStyle w:val="ae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9B64D5">
        <w:rPr>
          <w:rFonts w:ascii="Times New Roman" w:hAnsi="Times New Roman"/>
          <w:sz w:val="28"/>
        </w:rPr>
        <w:t xml:space="preserve">Посмотрите, какие из этих характеристик отсутствуют у </w:t>
      </w:r>
      <w:proofErr w:type="gramStart"/>
      <w:r w:rsidRPr="009B64D5">
        <w:rPr>
          <w:rFonts w:ascii="Times New Roman" w:hAnsi="Times New Roman"/>
          <w:sz w:val="28"/>
        </w:rPr>
        <w:t>конкурентов</w:t>
      </w:r>
      <w:proofErr w:type="gramEnd"/>
      <w:r w:rsidRPr="009B64D5">
        <w:rPr>
          <w:rFonts w:ascii="Times New Roman" w:hAnsi="Times New Roman"/>
          <w:sz w:val="28"/>
        </w:rPr>
        <w:t xml:space="preserve"> или по </w:t>
      </w:r>
      <w:proofErr w:type="gramStart"/>
      <w:r w:rsidRPr="009B64D5">
        <w:rPr>
          <w:rFonts w:ascii="Times New Roman" w:hAnsi="Times New Roman"/>
          <w:sz w:val="28"/>
        </w:rPr>
        <w:t>каким</w:t>
      </w:r>
      <w:proofErr w:type="gramEnd"/>
      <w:r w:rsidRPr="009B64D5">
        <w:rPr>
          <w:rFonts w:ascii="Times New Roman" w:hAnsi="Times New Roman"/>
          <w:sz w:val="28"/>
        </w:rPr>
        <w:t xml:space="preserve"> показателям они отстают от вас.</w:t>
      </w:r>
      <w:r w:rsidR="00A95D1A">
        <w:rPr>
          <w:rFonts w:ascii="Times New Roman" w:hAnsi="Times New Roman"/>
          <w:sz w:val="28"/>
        </w:rPr>
        <w:t xml:space="preserve"> </w:t>
      </w:r>
      <w:r w:rsidRPr="00A95D1A">
        <w:rPr>
          <w:rFonts w:ascii="Times New Roman" w:hAnsi="Times New Roman"/>
          <w:sz w:val="28"/>
        </w:rPr>
        <w:t>Выберите одну-три характеристики, на осн</w:t>
      </w:r>
      <w:r w:rsidRPr="00A95D1A">
        <w:rPr>
          <w:rFonts w:ascii="Times New Roman" w:hAnsi="Times New Roman"/>
          <w:sz w:val="28"/>
        </w:rPr>
        <w:t>о</w:t>
      </w:r>
      <w:r w:rsidRPr="00A95D1A">
        <w:rPr>
          <w:rFonts w:ascii="Times New Roman" w:hAnsi="Times New Roman"/>
          <w:sz w:val="28"/>
        </w:rPr>
        <w:t>вании которых можно отстроиться. Возможно, уже на этом этапе вы сможете сфо</w:t>
      </w:r>
      <w:r w:rsidRPr="00A95D1A">
        <w:rPr>
          <w:rFonts w:ascii="Times New Roman" w:hAnsi="Times New Roman"/>
          <w:sz w:val="28"/>
        </w:rPr>
        <w:t>р</w:t>
      </w:r>
      <w:r w:rsidRPr="00A95D1A">
        <w:rPr>
          <w:rFonts w:ascii="Times New Roman" w:hAnsi="Times New Roman"/>
          <w:sz w:val="28"/>
        </w:rPr>
        <w:lastRenderedPageBreak/>
        <w:t xml:space="preserve">мулировать УТП. Если нет </w:t>
      </w:r>
      <w:r w:rsidR="00A95D1A">
        <w:rPr>
          <w:rFonts w:ascii="Times New Roman" w:hAnsi="Times New Roman"/>
          <w:sz w:val="28"/>
        </w:rPr>
        <w:t>–</w:t>
      </w:r>
      <w:r w:rsidRPr="00A95D1A">
        <w:rPr>
          <w:rFonts w:ascii="Times New Roman" w:hAnsi="Times New Roman"/>
          <w:sz w:val="28"/>
        </w:rPr>
        <w:t xml:space="preserve"> не страшно, сделаете это позже. Пока просто имейте под рукой опорные характеристики.</w:t>
      </w:r>
    </w:p>
    <w:p w:rsidR="00A95D1A" w:rsidRPr="00A95D1A" w:rsidRDefault="00A95D1A" w:rsidP="00A95D1A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A95D1A">
        <w:rPr>
          <w:rFonts w:ascii="Times New Roman" w:hAnsi="Times New Roman"/>
          <w:sz w:val="28"/>
        </w:rPr>
        <w:t>Если компания ничем не отличается от конкурентов, попробуйте что-то пом</w:t>
      </w:r>
      <w:r w:rsidRPr="00A95D1A">
        <w:rPr>
          <w:rFonts w:ascii="Times New Roman" w:hAnsi="Times New Roman"/>
          <w:sz w:val="28"/>
        </w:rPr>
        <w:t>е</w:t>
      </w:r>
      <w:r w:rsidRPr="00A95D1A">
        <w:rPr>
          <w:rFonts w:ascii="Times New Roman" w:hAnsi="Times New Roman"/>
          <w:sz w:val="28"/>
        </w:rPr>
        <w:t xml:space="preserve">нять </w:t>
      </w:r>
      <w:r>
        <w:rPr>
          <w:rFonts w:ascii="Times New Roman" w:hAnsi="Times New Roman"/>
          <w:sz w:val="28"/>
        </w:rPr>
        <w:t>–</w:t>
      </w:r>
      <w:r w:rsidRPr="00A95D1A">
        <w:rPr>
          <w:rFonts w:ascii="Times New Roman" w:hAnsi="Times New Roman"/>
          <w:sz w:val="28"/>
        </w:rPr>
        <w:t xml:space="preserve"> к примеру, улучшить сервис или расширить линейку продуктов. В какую ст</w:t>
      </w:r>
      <w:r w:rsidRPr="00A95D1A">
        <w:rPr>
          <w:rFonts w:ascii="Times New Roman" w:hAnsi="Times New Roman"/>
          <w:sz w:val="28"/>
        </w:rPr>
        <w:t>о</w:t>
      </w:r>
      <w:r w:rsidRPr="00A95D1A">
        <w:rPr>
          <w:rFonts w:ascii="Times New Roman" w:hAnsi="Times New Roman"/>
          <w:sz w:val="28"/>
        </w:rPr>
        <w:t xml:space="preserve">рону думать </w:t>
      </w:r>
      <w:r>
        <w:rPr>
          <w:rFonts w:ascii="Times New Roman" w:hAnsi="Times New Roman"/>
          <w:sz w:val="28"/>
        </w:rPr>
        <w:t>–</w:t>
      </w:r>
      <w:r w:rsidRPr="00A95D1A">
        <w:rPr>
          <w:rFonts w:ascii="Times New Roman" w:hAnsi="Times New Roman"/>
          <w:sz w:val="28"/>
        </w:rPr>
        <w:t xml:space="preserve"> подскажет исследование целевой аудитории.</w:t>
      </w:r>
    </w:p>
    <w:p w:rsidR="00A95D1A" w:rsidRDefault="00A95D1A" w:rsidP="00A95D1A">
      <w:pPr>
        <w:pStyle w:val="ae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95D1A">
        <w:rPr>
          <w:rFonts w:ascii="Times New Roman" w:hAnsi="Times New Roman"/>
          <w:sz w:val="28"/>
        </w:rPr>
        <w:t xml:space="preserve">Если нет возможности отстроиться за счет </w:t>
      </w:r>
      <w:proofErr w:type="gramStart"/>
      <w:r w:rsidRPr="00A95D1A">
        <w:rPr>
          <w:rFonts w:ascii="Times New Roman" w:hAnsi="Times New Roman"/>
          <w:sz w:val="28"/>
        </w:rPr>
        <w:t>истинного</w:t>
      </w:r>
      <w:proofErr w:type="gramEnd"/>
      <w:r w:rsidRPr="00A95D1A">
        <w:rPr>
          <w:rFonts w:ascii="Times New Roman" w:hAnsi="Times New Roman"/>
          <w:sz w:val="28"/>
        </w:rPr>
        <w:t xml:space="preserve"> УТП, когда предлож</w:t>
      </w:r>
      <w:r w:rsidRPr="00A95D1A">
        <w:rPr>
          <w:rFonts w:ascii="Times New Roman" w:hAnsi="Times New Roman"/>
          <w:sz w:val="28"/>
        </w:rPr>
        <w:t>е</w:t>
      </w:r>
      <w:r w:rsidRPr="00A95D1A">
        <w:rPr>
          <w:rFonts w:ascii="Times New Roman" w:hAnsi="Times New Roman"/>
          <w:sz w:val="28"/>
        </w:rPr>
        <w:t>ние не имеет аналогов, используйте ложное УТП. В этом случае для отстройки б</w:t>
      </w:r>
      <w:r w:rsidRPr="00A95D1A">
        <w:rPr>
          <w:rFonts w:ascii="Times New Roman" w:hAnsi="Times New Roman"/>
          <w:sz w:val="28"/>
        </w:rPr>
        <w:t>е</w:t>
      </w:r>
      <w:r w:rsidRPr="00A95D1A">
        <w:rPr>
          <w:rFonts w:ascii="Times New Roman" w:hAnsi="Times New Roman"/>
          <w:sz w:val="28"/>
        </w:rPr>
        <w:t>рут обычную характеристику и преподносят ее как исключительную. Не врут, а г</w:t>
      </w:r>
      <w:r w:rsidRPr="00A95D1A">
        <w:rPr>
          <w:rFonts w:ascii="Times New Roman" w:hAnsi="Times New Roman"/>
          <w:sz w:val="28"/>
        </w:rPr>
        <w:t>о</w:t>
      </w:r>
      <w:r w:rsidRPr="00A95D1A">
        <w:rPr>
          <w:rFonts w:ascii="Times New Roman" w:hAnsi="Times New Roman"/>
          <w:sz w:val="28"/>
        </w:rPr>
        <w:t>ворят о том, о чем не додумались рассказать конкуренты. В свое время хорошо ср</w:t>
      </w:r>
      <w:r w:rsidRPr="00A95D1A">
        <w:rPr>
          <w:rFonts w:ascii="Times New Roman" w:hAnsi="Times New Roman"/>
          <w:sz w:val="28"/>
        </w:rPr>
        <w:t>а</w:t>
      </w:r>
      <w:r w:rsidRPr="00A95D1A">
        <w:rPr>
          <w:rFonts w:ascii="Times New Roman" w:hAnsi="Times New Roman"/>
          <w:sz w:val="28"/>
        </w:rPr>
        <w:t xml:space="preserve">ботало УТП «Растительное масло без холестерина» </w:t>
      </w:r>
      <w:r>
        <w:rPr>
          <w:rFonts w:ascii="Times New Roman" w:hAnsi="Times New Roman"/>
          <w:sz w:val="28"/>
        </w:rPr>
        <w:t>–</w:t>
      </w:r>
      <w:r w:rsidRPr="00A95D1A">
        <w:rPr>
          <w:rFonts w:ascii="Times New Roman" w:hAnsi="Times New Roman"/>
          <w:sz w:val="28"/>
        </w:rPr>
        <w:t xml:space="preserve"> хотя в любом растительном масле холестерина быть не может.</w:t>
      </w:r>
    </w:p>
    <w:p w:rsidR="00A95D1A" w:rsidRPr="00A95D1A" w:rsidRDefault="006A1D7A" w:rsidP="006A1D7A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A95D1A" w:rsidRPr="00A95D1A">
        <w:rPr>
          <w:rFonts w:ascii="Times New Roman" w:hAnsi="Times New Roman"/>
          <w:sz w:val="28"/>
        </w:rPr>
        <w:t>Если у вас еще не родилось окончательное УТП, попробуйте построить его с пом</w:t>
      </w:r>
      <w:r w:rsidR="00A95D1A" w:rsidRPr="00A95D1A">
        <w:rPr>
          <w:rFonts w:ascii="Times New Roman" w:hAnsi="Times New Roman"/>
          <w:sz w:val="28"/>
        </w:rPr>
        <w:t>о</w:t>
      </w:r>
      <w:r w:rsidR="00A95D1A" w:rsidRPr="00A95D1A">
        <w:rPr>
          <w:rFonts w:ascii="Times New Roman" w:hAnsi="Times New Roman"/>
          <w:sz w:val="28"/>
        </w:rPr>
        <w:t>щью формул:</w:t>
      </w:r>
    </w:p>
    <w:p w:rsidR="00A95D1A" w:rsidRPr="00A95D1A" w:rsidRDefault="00A95D1A" w:rsidP="0023646A">
      <w:pPr>
        <w:pStyle w:val="ae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95D1A">
        <w:rPr>
          <w:rFonts w:ascii="Times New Roman" w:hAnsi="Times New Roman"/>
          <w:sz w:val="28"/>
        </w:rPr>
        <w:t>«Продукт плюс свойство», «Продукт плюс преимущество» или «Продукт плюс выгода». Примеры: Аптека низких цен; Трезвые грузчики; Бережная уборка квартир; Чистая квартира за 60 минут.</w:t>
      </w:r>
    </w:p>
    <w:p w:rsidR="00A95D1A" w:rsidRPr="00A95D1A" w:rsidRDefault="00A95D1A" w:rsidP="0023646A">
      <w:pPr>
        <w:pStyle w:val="ae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95D1A">
        <w:rPr>
          <w:rFonts w:ascii="Times New Roman" w:hAnsi="Times New Roman"/>
          <w:sz w:val="28"/>
        </w:rPr>
        <w:t>«Продукт минус страх или боль клиента». Примеры: Лечим зубы без боли; Мясо без гормонов.</w:t>
      </w:r>
    </w:p>
    <w:p w:rsidR="00A95D1A" w:rsidRPr="00A95D1A" w:rsidRDefault="00A95D1A" w:rsidP="0023646A">
      <w:pPr>
        <w:pStyle w:val="ae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95D1A">
        <w:rPr>
          <w:rFonts w:ascii="Times New Roman" w:hAnsi="Times New Roman"/>
          <w:sz w:val="28"/>
        </w:rPr>
        <w:t>«Продукт плюс необычное свойство». Пример: Гигантская пицца.</w:t>
      </w:r>
    </w:p>
    <w:p w:rsidR="00A95D1A" w:rsidRPr="00A95D1A" w:rsidRDefault="00A95D1A" w:rsidP="0023646A">
      <w:pPr>
        <w:pStyle w:val="ae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95D1A">
        <w:rPr>
          <w:rFonts w:ascii="Times New Roman" w:hAnsi="Times New Roman"/>
          <w:sz w:val="28"/>
        </w:rPr>
        <w:t>«Продукт плюс эмоция». Пример: Вкусно, как в детстве.</w:t>
      </w:r>
    </w:p>
    <w:p w:rsidR="00A95D1A" w:rsidRPr="00A95D1A" w:rsidRDefault="00A95D1A" w:rsidP="0023646A">
      <w:pPr>
        <w:pStyle w:val="ae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95D1A">
        <w:rPr>
          <w:rFonts w:ascii="Times New Roman" w:hAnsi="Times New Roman"/>
          <w:sz w:val="28"/>
        </w:rPr>
        <w:t>«Продукт плюс гарантия». Пример: Доставим за 30 минут или вернем ден</w:t>
      </w:r>
      <w:r w:rsidRPr="00A95D1A">
        <w:rPr>
          <w:rFonts w:ascii="Times New Roman" w:hAnsi="Times New Roman"/>
          <w:sz w:val="28"/>
        </w:rPr>
        <w:t>ь</w:t>
      </w:r>
      <w:r w:rsidRPr="00A95D1A">
        <w:rPr>
          <w:rFonts w:ascii="Times New Roman" w:hAnsi="Times New Roman"/>
          <w:sz w:val="28"/>
        </w:rPr>
        <w:t>ги.</w:t>
      </w:r>
    </w:p>
    <w:p w:rsidR="00A95D1A" w:rsidRPr="00A95D1A" w:rsidRDefault="00A95D1A" w:rsidP="0023646A">
      <w:pPr>
        <w:pStyle w:val="ae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95D1A">
        <w:rPr>
          <w:rFonts w:ascii="Times New Roman" w:hAnsi="Times New Roman"/>
          <w:sz w:val="28"/>
        </w:rPr>
        <w:t>«Продукт плюс целевая аудитория». Примеры: Салон красоты для мам и д</w:t>
      </w:r>
      <w:r w:rsidRPr="00A95D1A">
        <w:rPr>
          <w:rFonts w:ascii="Times New Roman" w:hAnsi="Times New Roman"/>
          <w:sz w:val="28"/>
        </w:rPr>
        <w:t>е</w:t>
      </w:r>
      <w:r w:rsidRPr="00A95D1A">
        <w:rPr>
          <w:rFonts w:ascii="Times New Roman" w:hAnsi="Times New Roman"/>
          <w:sz w:val="28"/>
        </w:rPr>
        <w:t>тей; Одежда для пышных дам.</w:t>
      </w:r>
    </w:p>
    <w:p w:rsidR="00A95D1A" w:rsidRPr="00A95D1A" w:rsidRDefault="00A95D1A" w:rsidP="0023646A">
      <w:pPr>
        <w:pStyle w:val="ae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95D1A">
        <w:rPr>
          <w:rFonts w:ascii="Times New Roman" w:hAnsi="Times New Roman"/>
          <w:sz w:val="28"/>
        </w:rPr>
        <w:t>«Продукт плюс указание на превосходство». Примеры: Самый широкий а</w:t>
      </w:r>
      <w:r w:rsidRPr="00A95D1A">
        <w:rPr>
          <w:rFonts w:ascii="Times New Roman" w:hAnsi="Times New Roman"/>
          <w:sz w:val="28"/>
        </w:rPr>
        <w:t>с</w:t>
      </w:r>
      <w:r w:rsidRPr="00A95D1A">
        <w:rPr>
          <w:rFonts w:ascii="Times New Roman" w:hAnsi="Times New Roman"/>
          <w:sz w:val="28"/>
        </w:rPr>
        <w:t>сортимент обуви; Игорь Манн: №1 в маркетинге.</w:t>
      </w:r>
    </w:p>
    <w:p w:rsidR="00A95D1A" w:rsidRPr="00A95D1A" w:rsidRDefault="00A95D1A" w:rsidP="0023646A">
      <w:pPr>
        <w:pStyle w:val="ae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95D1A">
        <w:rPr>
          <w:rFonts w:ascii="Times New Roman" w:hAnsi="Times New Roman"/>
          <w:sz w:val="28"/>
        </w:rPr>
        <w:t xml:space="preserve">«Продукт плюс неочевидная выгода». Пример: </w:t>
      </w:r>
      <w:proofErr w:type="spellStart"/>
      <w:r w:rsidRPr="00A95D1A">
        <w:rPr>
          <w:rFonts w:ascii="Times New Roman" w:hAnsi="Times New Roman"/>
          <w:sz w:val="28"/>
        </w:rPr>
        <w:t>Тефлоновые</w:t>
      </w:r>
      <w:proofErr w:type="spellEnd"/>
      <w:r w:rsidRPr="00A95D1A">
        <w:rPr>
          <w:rFonts w:ascii="Times New Roman" w:hAnsi="Times New Roman"/>
          <w:sz w:val="28"/>
        </w:rPr>
        <w:t xml:space="preserve"> сковородки </w:t>
      </w:r>
      <w:r>
        <w:rPr>
          <w:rFonts w:ascii="Times New Roman" w:hAnsi="Times New Roman"/>
          <w:sz w:val="28"/>
        </w:rPr>
        <w:t>–</w:t>
      </w:r>
      <w:r w:rsidRPr="00A95D1A">
        <w:rPr>
          <w:rFonts w:ascii="Times New Roman" w:hAnsi="Times New Roman"/>
          <w:sz w:val="28"/>
        </w:rPr>
        <w:t xml:space="preserve"> пища не пригорает (явная выгода), легко мыть (неочевидная выгода).</w:t>
      </w:r>
    </w:p>
    <w:p w:rsidR="00A95D1A" w:rsidRPr="00A95D1A" w:rsidRDefault="00A95D1A" w:rsidP="00A610E9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A95D1A">
        <w:rPr>
          <w:rFonts w:ascii="Times New Roman" w:hAnsi="Times New Roman"/>
          <w:sz w:val="28"/>
        </w:rPr>
        <w:t>Формулы можно комбинировать.</w:t>
      </w:r>
    </w:p>
    <w:p w:rsidR="00A95D1A" w:rsidRPr="00A95D1A" w:rsidRDefault="00A95D1A" w:rsidP="00A610E9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A95D1A">
        <w:rPr>
          <w:rFonts w:ascii="Times New Roman" w:hAnsi="Times New Roman"/>
          <w:sz w:val="28"/>
        </w:rPr>
        <w:t>Проверьте, соответствует ли УТП этим критериям:</w:t>
      </w:r>
    </w:p>
    <w:p w:rsidR="00A95D1A" w:rsidRPr="00A95D1A" w:rsidRDefault="00A610E9" w:rsidP="00A95D1A">
      <w:pPr>
        <w:pStyle w:val="ae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95D1A">
        <w:rPr>
          <w:rFonts w:ascii="Times New Roman" w:hAnsi="Times New Roman"/>
          <w:sz w:val="28"/>
        </w:rPr>
        <w:lastRenderedPageBreak/>
        <w:t xml:space="preserve">уникальность </w:t>
      </w:r>
      <w:r>
        <w:rPr>
          <w:rFonts w:ascii="Times New Roman" w:hAnsi="Times New Roman"/>
          <w:sz w:val="28"/>
        </w:rPr>
        <w:t>–</w:t>
      </w:r>
      <w:r w:rsidR="00A95D1A" w:rsidRPr="00A95D1A">
        <w:rPr>
          <w:rFonts w:ascii="Times New Roman" w:hAnsi="Times New Roman"/>
          <w:sz w:val="28"/>
        </w:rPr>
        <w:t xml:space="preserve"> </w:t>
      </w:r>
      <w:proofErr w:type="gramStart"/>
      <w:r w:rsidR="00A95D1A" w:rsidRPr="00A95D1A">
        <w:rPr>
          <w:rFonts w:ascii="Times New Roman" w:hAnsi="Times New Roman"/>
          <w:sz w:val="28"/>
        </w:rPr>
        <w:t>ваше</w:t>
      </w:r>
      <w:proofErr w:type="gramEnd"/>
      <w:r w:rsidR="00A95D1A" w:rsidRPr="00A95D1A">
        <w:rPr>
          <w:rFonts w:ascii="Times New Roman" w:hAnsi="Times New Roman"/>
          <w:sz w:val="28"/>
        </w:rPr>
        <w:t xml:space="preserve"> УТП отличается от УТП конкурентов.</w:t>
      </w:r>
    </w:p>
    <w:p w:rsidR="00A95D1A" w:rsidRPr="00A95D1A" w:rsidRDefault="00A610E9" w:rsidP="00A95D1A">
      <w:pPr>
        <w:pStyle w:val="ae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95D1A">
        <w:rPr>
          <w:rFonts w:ascii="Times New Roman" w:hAnsi="Times New Roman"/>
          <w:sz w:val="28"/>
        </w:rPr>
        <w:t xml:space="preserve">конкретность </w:t>
      </w:r>
      <w:r>
        <w:rPr>
          <w:rFonts w:ascii="Times New Roman" w:hAnsi="Times New Roman"/>
          <w:sz w:val="28"/>
        </w:rPr>
        <w:t>–</w:t>
      </w:r>
      <w:r w:rsidR="00A95D1A" w:rsidRPr="00A95D1A">
        <w:rPr>
          <w:rFonts w:ascii="Times New Roman" w:hAnsi="Times New Roman"/>
          <w:sz w:val="28"/>
        </w:rPr>
        <w:t xml:space="preserve"> УТП </w:t>
      </w:r>
      <w:proofErr w:type="gramStart"/>
      <w:r w:rsidR="00A95D1A" w:rsidRPr="00A95D1A">
        <w:rPr>
          <w:rFonts w:ascii="Times New Roman" w:hAnsi="Times New Roman"/>
          <w:sz w:val="28"/>
        </w:rPr>
        <w:t>точное</w:t>
      </w:r>
      <w:proofErr w:type="gramEnd"/>
      <w:r w:rsidR="00A95D1A" w:rsidRPr="00A95D1A">
        <w:rPr>
          <w:rFonts w:ascii="Times New Roman" w:hAnsi="Times New Roman"/>
          <w:sz w:val="28"/>
        </w:rPr>
        <w:t xml:space="preserve"> и по возможности измеримое.</w:t>
      </w:r>
    </w:p>
    <w:p w:rsidR="00A95D1A" w:rsidRPr="00A95D1A" w:rsidRDefault="00A610E9" w:rsidP="00A95D1A">
      <w:pPr>
        <w:pStyle w:val="ae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95D1A">
        <w:rPr>
          <w:rFonts w:ascii="Times New Roman" w:hAnsi="Times New Roman"/>
          <w:sz w:val="28"/>
        </w:rPr>
        <w:t xml:space="preserve">емкость </w:t>
      </w:r>
      <w:r>
        <w:rPr>
          <w:rFonts w:ascii="Times New Roman" w:hAnsi="Times New Roman"/>
          <w:sz w:val="28"/>
        </w:rPr>
        <w:t>–</w:t>
      </w:r>
      <w:r w:rsidR="00A95D1A" w:rsidRPr="00A95D1A">
        <w:rPr>
          <w:rFonts w:ascii="Times New Roman" w:hAnsi="Times New Roman"/>
          <w:sz w:val="28"/>
        </w:rPr>
        <w:t xml:space="preserve"> смысл вмещается в одно предложение.</w:t>
      </w:r>
    </w:p>
    <w:p w:rsidR="00A95D1A" w:rsidRPr="00A95D1A" w:rsidRDefault="00A610E9" w:rsidP="00A95D1A">
      <w:pPr>
        <w:pStyle w:val="ae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95D1A">
        <w:rPr>
          <w:rFonts w:ascii="Times New Roman" w:hAnsi="Times New Roman"/>
          <w:sz w:val="28"/>
        </w:rPr>
        <w:t xml:space="preserve">понятность </w:t>
      </w:r>
      <w:r>
        <w:rPr>
          <w:rFonts w:ascii="Times New Roman" w:hAnsi="Times New Roman"/>
          <w:sz w:val="28"/>
        </w:rPr>
        <w:t>–</w:t>
      </w:r>
      <w:r w:rsidR="00A95D1A" w:rsidRPr="00A95D1A">
        <w:rPr>
          <w:rFonts w:ascii="Times New Roman" w:hAnsi="Times New Roman"/>
          <w:sz w:val="28"/>
        </w:rPr>
        <w:t xml:space="preserve"> представителю аудитории очевидна выгода.</w:t>
      </w:r>
    </w:p>
    <w:p w:rsidR="00A95D1A" w:rsidRPr="00A95D1A" w:rsidRDefault="00A610E9" w:rsidP="00A95D1A">
      <w:pPr>
        <w:pStyle w:val="ae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95D1A">
        <w:rPr>
          <w:rFonts w:ascii="Times New Roman" w:hAnsi="Times New Roman"/>
          <w:sz w:val="28"/>
        </w:rPr>
        <w:t xml:space="preserve">актуальность </w:t>
      </w:r>
      <w:r>
        <w:rPr>
          <w:rFonts w:ascii="Times New Roman" w:hAnsi="Times New Roman"/>
          <w:sz w:val="28"/>
        </w:rPr>
        <w:t>–</w:t>
      </w:r>
      <w:r w:rsidR="00A95D1A" w:rsidRPr="00A95D1A">
        <w:rPr>
          <w:rFonts w:ascii="Times New Roman" w:hAnsi="Times New Roman"/>
          <w:sz w:val="28"/>
        </w:rPr>
        <w:t xml:space="preserve"> УТП </w:t>
      </w:r>
      <w:proofErr w:type="spellStart"/>
      <w:r w:rsidR="00A95D1A" w:rsidRPr="00A95D1A">
        <w:rPr>
          <w:rFonts w:ascii="Times New Roman" w:hAnsi="Times New Roman"/>
          <w:sz w:val="28"/>
        </w:rPr>
        <w:t>релевантно</w:t>
      </w:r>
      <w:proofErr w:type="spellEnd"/>
      <w:r w:rsidR="00A95D1A" w:rsidRPr="00A95D1A">
        <w:rPr>
          <w:rFonts w:ascii="Times New Roman" w:hAnsi="Times New Roman"/>
          <w:sz w:val="28"/>
        </w:rPr>
        <w:t xml:space="preserve"> условиям рынка, при необходимости о</w:t>
      </w:r>
      <w:r w:rsidR="00A95D1A" w:rsidRPr="00A95D1A">
        <w:rPr>
          <w:rFonts w:ascii="Times New Roman" w:hAnsi="Times New Roman"/>
          <w:sz w:val="28"/>
        </w:rPr>
        <w:t>б</w:t>
      </w:r>
      <w:r w:rsidR="00A95D1A" w:rsidRPr="00A95D1A">
        <w:rPr>
          <w:rFonts w:ascii="Times New Roman" w:hAnsi="Times New Roman"/>
          <w:sz w:val="28"/>
        </w:rPr>
        <w:t>новляется.</w:t>
      </w:r>
    </w:p>
    <w:p w:rsidR="00A95D1A" w:rsidRPr="00A95D1A" w:rsidRDefault="00A95D1A" w:rsidP="00A95D1A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A95D1A">
        <w:rPr>
          <w:rFonts w:ascii="Times New Roman" w:hAnsi="Times New Roman"/>
          <w:sz w:val="28"/>
        </w:rPr>
        <w:t>Как найти свое УТП и не ошибиться? Подумайте еще, если ваше уникальное торговое предложение:</w:t>
      </w:r>
    </w:p>
    <w:p w:rsidR="00A95D1A" w:rsidRPr="00A95D1A" w:rsidRDefault="00A95D1A" w:rsidP="00A95D1A">
      <w:pPr>
        <w:pStyle w:val="ae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95D1A">
        <w:rPr>
          <w:rFonts w:ascii="Times New Roman" w:hAnsi="Times New Roman"/>
          <w:sz w:val="28"/>
        </w:rPr>
        <w:t>не учитывает особенности целевой аудитории;</w:t>
      </w:r>
    </w:p>
    <w:p w:rsidR="00A95D1A" w:rsidRPr="00A95D1A" w:rsidRDefault="00A95D1A" w:rsidP="00A95D1A">
      <w:pPr>
        <w:pStyle w:val="ae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95D1A">
        <w:rPr>
          <w:rFonts w:ascii="Times New Roman" w:hAnsi="Times New Roman"/>
          <w:sz w:val="28"/>
        </w:rPr>
        <w:t>может быть легко скопировано конкурентами;</w:t>
      </w:r>
    </w:p>
    <w:p w:rsidR="00A95D1A" w:rsidRPr="00A95D1A" w:rsidRDefault="00A95D1A" w:rsidP="00A95D1A">
      <w:pPr>
        <w:pStyle w:val="ae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95D1A">
        <w:rPr>
          <w:rFonts w:ascii="Times New Roman" w:hAnsi="Times New Roman"/>
          <w:sz w:val="28"/>
        </w:rPr>
        <w:t>ограничено сроком, зависит от сезонности или наличия товаров;</w:t>
      </w:r>
    </w:p>
    <w:p w:rsidR="00A95D1A" w:rsidRPr="00A95D1A" w:rsidRDefault="00A95D1A" w:rsidP="00A95D1A">
      <w:pPr>
        <w:pStyle w:val="ae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95D1A">
        <w:rPr>
          <w:rFonts w:ascii="Times New Roman" w:hAnsi="Times New Roman"/>
          <w:sz w:val="28"/>
        </w:rPr>
        <w:t>вызывает сомнения, звучит фантастически, построено на обмане;</w:t>
      </w:r>
    </w:p>
    <w:p w:rsidR="00A95D1A" w:rsidRPr="00A95D1A" w:rsidRDefault="00A95D1A" w:rsidP="00A95D1A">
      <w:pPr>
        <w:pStyle w:val="ae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95D1A">
        <w:rPr>
          <w:rFonts w:ascii="Times New Roman" w:hAnsi="Times New Roman"/>
          <w:sz w:val="28"/>
        </w:rPr>
        <w:t>отталкивает чрезмерным использованием «мы», рекламными штампами.</w:t>
      </w:r>
    </w:p>
    <w:p w:rsidR="00FC0B7E" w:rsidRPr="00FC0B7E" w:rsidRDefault="00FC0B7E">
      <w:pPr>
        <w:spacing w:after="0" w:line="240" w:lineRule="auto"/>
        <w:rPr>
          <w:rFonts w:asciiTheme="minorHAnsi" w:eastAsia="Times New Roman" w:hAnsiTheme="minorHAnsi"/>
          <w:b/>
          <w:sz w:val="32"/>
          <w:szCs w:val="28"/>
          <w:lang w:eastAsia="ru-RU"/>
        </w:rPr>
      </w:pPr>
    </w:p>
    <w:p w:rsidR="00FC0B7E" w:rsidRPr="00FC0B7E" w:rsidRDefault="00FC0B7E">
      <w:pPr>
        <w:spacing w:after="0" w:line="240" w:lineRule="auto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FC0B7E">
        <w:rPr>
          <w:b/>
          <w:szCs w:val="28"/>
        </w:rPr>
        <w:br w:type="page"/>
      </w:r>
    </w:p>
    <w:p w:rsidR="00D43479" w:rsidRPr="00E80AA4" w:rsidRDefault="00D43479" w:rsidP="002A2AB7">
      <w:pPr>
        <w:pStyle w:val="a4"/>
        <w:widowControl w:val="0"/>
        <w:numPr>
          <w:ilvl w:val="0"/>
          <w:numId w:val="1"/>
        </w:numPr>
        <w:spacing w:line="360" w:lineRule="auto"/>
        <w:jc w:val="center"/>
        <w:outlineLvl w:val="0"/>
        <w:rPr>
          <w:b/>
          <w:szCs w:val="28"/>
        </w:rPr>
      </w:pPr>
      <w:r w:rsidRPr="00E80AA4">
        <w:rPr>
          <w:b/>
          <w:szCs w:val="28"/>
        </w:rPr>
        <w:lastRenderedPageBreak/>
        <w:t>УНИКАЛЬНОЕ ТОРГОВОЕ ПРЕДЛОЖЕНИЕ</w:t>
      </w:r>
    </w:p>
    <w:p w:rsidR="00D43479" w:rsidRPr="00BD0024" w:rsidRDefault="00D43479" w:rsidP="002E4CF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024">
        <w:rPr>
          <w:rFonts w:ascii="Times New Roman" w:hAnsi="Times New Roman"/>
          <w:sz w:val="28"/>
          <w:szCs w:val="28"/>
        </w:rPr>
        <w:t>Каждый производитель (продавец) мечтает сделать потребителям такое пре</w:t>
      </w:r>
      <w:r w:rsidRPr="00BD0024">
        <w:rPr>
          <w:rFonts w:ascii="Times New Roman" w:hAnsi="Times New Roman"/>
          <w:sz w:val="28"/>
          <w:szCs w:val="28"/>
        </w:rPr>
        <w:t>д</w:t>
      </w:r>
      <w:r w:rsidRPr="00BD0024">
        <w:rPr>
          <w:rFonts w:ascii="Times New Roman" w:hAnsi="Times New Roman"/>
          <w:sz w:val="28"/>
          <w:szCs w:val="28"/>
        </w:rPr>
        <w:t>ложение, от которого они не смогут отказаться. Над приданием обычным товарам «уникальных» каче</w:t>
      </w:r>
      <w:proofErr w:type="gramStart"/>
      <w:r w:rsidRPr="00BD0024">
        <w:rPr>
          <w:rFonts w:ascii="Times New Roman" w:hAnsi="Times New Roman"/>
          <w:sz w:val="28"/>
          <w:szCs w:val="28"/>
        </w:rPr>
        <w:t>ств тр</w:t>
      </w:r>
      <w:proofErr w:type="gramEnd"/>
      <w:r w:rsidRPr="00BD0024">
        <w:rPr>
          <w:rFonts w:ascii="Times New Roman" w:hAnsi="Times New Roman"/>
          <w:sz w:val="28"/>
          <w:szCs w:val="28"/>
        </w:rPr>
        <w:t>удятся многомиллионные армии технологов, дизайнеров, художников, стилистов, психологов, специалистов по рекламе и продвижению тов</w:t>
      </w:r>
      <w:r w:rsidRPr="00BD0024">
        <w:rPr>
          <w:rFonts w:ascii="Times New Roman" w:hAnsi="Times New Roman"/>
          <w:sz w:val="28"/>
          <w:szCs w:val="28"/>
        </w:rPr>
        <w:t>а</w:t>
      </w:r>
      <w:r w:rsidRPr="00BD0024">
        <w:rPr>
          <w:rFonts w:ascii="Times New Roman" w:hAnsi="Times New Roman"/>
          <w:sz w:val="28"/>
          <w:szCs w:val="28"/>
        </w:rPr>
        <w:t>ров. Однако их усилия могут быть потрачены впустую, если предлагаемый товар не отвечает или в недостаточной степени отвечает нуждам и потребностям конечных потребителей. Поэтому создание УТП должно начинаться с изучения реальных п</w:t>
      </w:r>
      <w:r w:rsidRPr="00BD0024">
        <w:rPr>
          <w:rFonts w:ascii="Times New Roman" w:hAnsi="Times New Roman"/>
          <w:sz w:val="28"/>
          <w:szCs w:val="28"/>
        </w:rPr>
        <w:t>о</w:t>
      </w:r>
      <w:r w:rsidRPr="00BD0024">
        <w:rPr>
          <w:rFonts w:ascii="Times New Roman" w:hAnsi="Times New Roman"/>
          <w:sz w:val="28"/>
          <w:szCs w:val="28"/>
        </w:rPr>
        <w:t>требностей потребителей, их структуры и объема, динамики и факторов, на них влияющих.</w:t>
      </w:r>
    </w:p>
    <w:p w:rsidR="00D43479" w:rsidRPr="00BD0024" w:rsidRDefault="00D43479" w:rsidP="002E4CF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024">
        <w:rPr>
          <w:rFonts w:ascii="Times New Roman" w:hAnsi="Times New Roman"/>
          <w:sz w:val="28"/>
          <w:szCs w:val="28"/>
        </w:rPr>
        <w:t xml:space="preserve">Создание нового товара начинается с </w:t>
      </w:r>
      <w:r w:rsidRPr="00BD0024">
        <w:rPr>
          <w:rFonts w:ascii="Times New Roman" w:hAnsi="Times New Roman"/>
          <w:spacing w:val="40"/>
          <w:sz w:val="28"/>
          <w:szCs w:val="28"/>
        </w:rPr>
        <w:t>замысла</w:t>
      </w:r>
      <w:r w:rsidRPr="00BD0024">
        <w:rPr>
          <w:rFonts w:ascii="Times New Roman" w:hAnsi="Times New Roman"/>
          <w:sz w:val="28"/>
          <w:szCs w:val="28"/>
        </w:rPr>
        <w:t xml:space="preserve"> </w:t>
      </w:r>
      <w:r w:rsidR="00A95D1A">
        <w:rPr>
          <w:rFonts w:ascii="Times New Roman" w:hAnsi="Times New Roman"/>
          <w:sz w:val="28"/>
          <w:szCs w:val="28"/>
        </w:rPr>
        <w:t>–</w:t>
      </w:r>
      <w:r w:rsidRPr="00BD0024">
        <w:rPr>
          <w:rFonts w:ascii="Times New Roman" w:hAnsi="Times New Roman"/>
          <w:sz w:val="28"/>
          <w:szCs w:val="28"/>
        </w:rPr>
        <w:t xml:space="preserve"> т.е. с определения основной выгоды, получаемой потребителем. Замысел обязательно должен быть обращен к какой-нибудь базовой потребности </w:t>
      </w:r>
      <w:r w:rsidR="00A95D1A">
        <w:rPr>
          <w:rFonts w:ascii="Times New Roman" w:hAnsi="Times New Roman"/>
          <w:sz w:val="28"/>
          <w:szCs w:val="28"/>
        </w:rPr>
        <w:t>–</w:t>
      </w:r>
      <w:r w:rsidRPr="00BD0024">
        <w:rPr>
          <w:rFonts w:ascii="Times New Roman" w:hAnsi="Times New Roman"/>
          <w:sz w:val="28"/>
          <w:szCs w:val="28"/>
        </w:rPr>
        <w:t xml:space="preserve"> нужде.</w:t>
      </w:r>
    </w:p>
    <w:p w:rsidR="00D43479" w:rsidRPr="00BD0024" w:rsidRDefault="00D43479" w:rsidP="002E4CF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0024">
        <w:rPr>
          <w:rFonts w:ascii="Times New Roman" w:hAnsi="Times New Roman"/>
          <w:sz w:val="28"/>
          <w:szCs w:val="28"/>
        </w:rPr>
        <w:t>Затем необходимо продумать вопросы технических характеристик товара, д</w:t>
      </w:r>
      <w:r w:rsidRPr="00BD0024">
        <w:rPr>
          <w:rFonts w:ascii="Times New Roman" w:hAnsi="Times New Roman"/>
          <w:sz w:val="28"/>
          <w:szCs w:val="28"/>
        </w:rPr>
        <w:t>и</w:t>
      </w:r>
      <w:r w:rsidRPr="00BD0024">
        <w:rPr>
          <w:rFonts w:ascii="Times New Roman" w:hAnsi="Times New Roman"/>
          <w:sz w:val="28"/>
          <w:szCs w:val="28"/>
        </w:rPr>
        <w:t xml:space="preserve">зайна, цены, упаковки, маркировки, стиля и качества </w:t>
      </w:r>
      <w:r w:rsidR="00A95D1A">
        <w:rPr>
          <w:rFonts w:ascii="Times New Roman" w:hAnsi="Times New Roman"/>
          <w:sz w:val="28"/>
          <w:szCs w:val="28"/>
        </w:rPr>
        <w:t>–</w:t>
      </w:r>
      <w:r w:rsidRPr="00BD0024">
        <w:rPr>
          <w:rFonts w:ascii="Times New Roman" w:hAnsi="Times New Roman"/>
          <w:sz w:val="28"/>
          <w:szCs w:val="28"/>
        </w:rPr>
        <w:t xml:space="preserve"> т.е. </w:t>
      </w:r>
      <w:r w:rsidRPr="00BD0024">
        <w:rPr>
          <w:rFonts w:ascii="Times New Roman" w:hAnsi="Times New Roman"/>
          <w:spacing w:val="40"/>
          <w:sz w:val="28"/>
          <w:szCs w:val="28"/>
        </w:rPr>
        <w:t>реального исполн</w:t>
      </w:r>
      <w:r w:rsidRPr="00BD0024">
        <w:rPr>
          <w:rFonts w:ascii="Times New Roman" w:hAnsi="Times New Roman"/>
          <w:spacing w:val="40"/>
          <w:sz w:val="28"/>
          <w:szCs w:val="28"/>
        </w:rPr>
        <w:t>е</w:t>
      </w:r>
      <w:r w:rsidRPr="00BD0024">
        <w:rPr>
          <w:rFonts w:ascii="Times New Roman" w:hAnsi="Times New Roman"/>
          <w:spacing w:val="40"/>
          <w:sz w:val="28"/>
          <w:szCs w:val="28"/>
        </w:rPr>
        <w:t>ния</w:t>
      </w:r>
      <w:r w:rsidRPr="00BD0024">
        <w:rPr>
          <w:rFonts w:ascii="Times New Roman" w:hAnsi="Times New Roman"/>
          <w:sz w:val="28"/>
          <w:szCs w:val="28"/>
        </w:rPr>
        <w:t>.</w:t>
      </w:r>
      <w:proofErr w:type="gramEnd"/>
    </w:p>
    <w:p w:rsidR="00D43479" w:rsidRPr="00BD0024" w:rsidRDefault="00D43479" w:rsidP="002E4CF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0024">
        <w:rPr>
          <w:rFonts w:ascii="Times New Roman" w:hAnsi="Times New Roman"/>
          <w:sz w:val="28"/>
          <w:szCs w:val="28"/>
        </w:rPr>
        <w:t xml:space="preserve">И, наконец, надо позаботиться о сбыте, доставке и установке, послепродажном обслуживании, гарантиях, кредитовании и стимулировании </w:t>
      </w:r>
      <w:r w:rsidR="00A95D1A">
        <w:rPr>
          <w:rFonts w:ascii="Times New Roman" w:hAnsi="Times New Roman"/>
          <w:sz w:val="28"/>
          <w:szCs w:val="28"/>
        </w:rPr>
        <w:t>–</w:t>
      </w:r>
      <w:r w:rsidRPr="00BD0024">
        <w:rPr>
          <w:rFonts w:ascii="Times New Roman" w:hAnsi="Times New Roman"/>
          <w:sz w:val="28"/>
          <w:szCs w:val="28"/>
        </w:rPr>
        <w:t xml:space="preserve"> т.е. о  </w:t>
      </w:r>
      <w:r w:rsidRPr="00BD0024">
        <w:rPr>
          <w:rFonts w:ascii="Times New Roman" w:hAnsi="Times New Roman"/>
          <w:spacing w:val="40"/>
          <w:sz w:val="28"/>
          <w:szCs w:val="28"/>
        </w:rPr>
        <w:t>подкрепл</w:t>
      </w:r>
      <w:r w:rsidRPr="00BD0024">
        <w:rPr>
          <w:rFonts w:ascii="Times New Roman" w:hAnsi="Times New Roman"/>
          <w:spacing w:val="40"/>
          <w:sz w:val="28"/>
          <w:szCs w:val="28"/>
        </w:rPr>
        <w:t>е</w:t>
      </w:r>
      <w:r w:rsidRPr="00BD0024">
        <w:rPr>
          <w:rFonts w:ascii="Times New Roman" w:hAnsi="Times New Roman"/>
          <w:spacing w:val="40"/>
          <w:sz w:val="28"/>
          <w:szCs w:val="28"/>
        </w:rPr>
        <w:t>нии</w:t>
      </w:r>
      <w:r w:rsidRPr="00BD0024">
        <w:rPr>
          <w:rFonts w:ascii="Times New Roman" w:hAnsi="Times New Roman"/>
          <w:sz w:val="28"/>
          <w:szCs w:val="28"/>
        </w:rPr>
        <w:t>.</w:t>
      </w:r>
      <w:proofErr w:type="gramEnd"/>
    </w:p>
    <w:p w:rsidR="00D43479" w:rsidRPr="00BD0024" w:rsidRDefault="00D43479" w:rsidP="002E4CF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024">
        <w:rPr>
          <w:rFonts w:ascii="Times New Roman" w:hAnsi="Times New Roman"/>
          <w:sz w:val="28"/>
          <w:szCs w:val="28"/>
        </w:rPr>
        <w:t>В процессе разработки нового товара производителю необходимо ответить на множество вопросов:</w:t>
      </w:r>
    </w:p>
    <w:p w:rsidR="00D43479" w:rsidRPr="00BD0024" w:rsidRDefault="00D43479" w:rsidP="002E4CFE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0024">
        <w:rPr>
          <w:rFonts w:ascii="Times New Roman" w:hAnsi="Times New Roman"/>
          <w:sz w:val="28"/>
          <w:szCs w:val="28"/>
        </w:rPr>
        <w:t>Кто будет основным потребителем товара?</w:t>
      </w:r>
    </w:p>
    <w:p w:rsidR="00D43479" w:rsidRPr="00BD0024" w:rsidRDefault="00D43479" w:rsidP="002E4CFE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0024">
        <w:rPr>
          <w:rFonts w:ascii="Times New Roman" w:hAnsi="Times New Roman"/>
          <w:sz w:val="28"/>
          <w:szCs w:val="28"/>
        </w:rPr>
        <w:t>В чем состоит базовая потребность?</w:t>
      </w:r>
    </w:p>
    <w:p w:rsidR="00D43479" w:rsidRPr="00BD0024" w:rsidRDefault="00D43479" w:rsidP="002E4CFE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0024">
        <w:rPr>
          <w:rFonts w:ascii="Times New Roman" w:hAnsi="Times New Roman"/>
          <w:sz w:val="28"/>
          <w:szCs w:val="28"/>
        </w:rPr>
        <w:t>Какие конкуренты имеются на рынке?</w:t>
      </w:r>
    </w:p>
    <w:p w:rsidR="00D43479" w:rsidRPr="00BD0024" w:rsidRDefault="00D43479" w:rsidP="002E4CFE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0024">
        <w:rPr>
          <w:rFonts w:ascii="Times New Roman" w:hAnsi="Times New Roman"/>
          <w:sz w:val="28"/>
          <w:szCs w:val="28"/>
        </w:rPr>
        <w:t>Через какие сбытовые каналы он будет реализовываться?</w:t>
      </w:r>
    </w:p>
    <w:p w:rsidR="00D43479" w:rsidRPr="00BD0024" w:rsidRDefault="00D43479" w:rsidP="002E4CFE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0024">
        <w:rPr>
          <w:rFonts w:ascii="Times New Roman" w:hAnsi="Times New Roman"/>
          <w:sz w:val="28"/>
          <w:szCs w:val="28"/>
        </w:rPr>
        <w:t>Как сезонность будет влиять на сбыт?</w:t>
      </w:r>
    </w:p>
    <w:p w:rsidR="00D43479" w:rsidRPr="00BD0024" w:rsidRDefault="00D43479" w:rsidP="002E4CFE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0024">
        <w:rPr>
          <w:rFonts w:ascii="Times New Roman" w:hAnsi="Times New Roman"/>
          <w:sz w:val="28"/>
          <w:szCs w:val="28"/>
        </w:rPr>
        <w:t>Какие рекламные каналы будут наиболее эффективны?</w:t>
      </w:r>
    </w:p>
    <w:p w:rsidR="00D43479" w:rsidRPr="00BD0024" w:rsidRDefault="00D43479" w:rsidP="002E4CFE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0024">
        <w:rPr>
          <w:rFonts w:ascii="Times New Roman" w:hAnsi="Times New Roman"/>
          <w:sz w:val="28"/>
          <w:szCs w:val="28"/>
        </w:rPr>
        <w:t>Как отреагируют конкуренты?</w:t>
      </w:r>
    </w:p>
    <w:p w:rsidR="00D43479" w:rsidRPr="00BD0024" w:rsidRDefault="00D43479" w:rsidP="002E4CFE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0024">
        <w:rPr>
          <w:rFonts w:ascii="Times New Roman" w:hAnsi="Times New Roman"/>
          <w:sz w:val="28"/>
          <w:szCs w:val="28"/>
        </w:rPr>
        <w:t>Каков будет жизненный цикл товара?</w:t>
      </w:r>
    </w:p>
    <w:p w:rsidR="000D38EA" w:rsidRDefault="000D38EA" w:rsidP="002E4CFE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3479" w:rsidRPr="001D3CE9" w:rsidRDefault="00C07C0B" w:rsidP="002E4CFE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Формулируем </w:t>
      </w:r>
      <w:r w:rsidR="00D43479" w:rsidRPr="00BD0024">
        <w:rPr>
          <w:rFonts w:ascii="Times New Roman" w:hAnsi="Times New Roman"/>
          <w:sz w:val="28"/>
          <w:szCs w:val="28"/>
        </w:rPr>
        <w:t>УТП:</w:t>
      </w:r>
      <w:r w:rsidR="001D3CE9">
        <w:rPr>
          <w:rFonts w:ascii="Times New Roman" w:hAnsi="Times New Roman"/>
          <w:sz w:val="28"/>
          <w:szCs w:val="28"/>
        </w:rPr>
        <w:t xml:space="preserve"> </w:t>
      </w:r>
      <w:r w:rsidR="001D3CE9">
        <w:rPr>
          <w:rFonts w:ascii="Times New Roman" w:hAnsi="Times New Roman"/>
          <w:sz w:val="28"/>
          <w:szCs w:val="28"/>
          <w:u w:val="single"/>
        </w:rPr>
        <w:tab/>
      </w:r>
      <w:r w:rsidR="001D3CE9">
        <w:rPr>
          <w:rFonts w:ascii="Times New Roman" w:hAnsi="Times New Roman"/>
          <w:sz w:val="28"/>
          <w:szCs w:val="28"/>
          <w:u w:val="single"/>
        </w:rPr>
        <w:tab/>
      </w:r>
      <w:r w:rsidR="001D3CE9">
        <w:rPr>
          <w:rFonts w:ascii="Times New Roman" w:hAnsi="Times New Roman"/>
          <w:sz w:val="28"/>
          <w:szCs w:val="28"/>
          <w:u w:val="single"/>
        </w:rPr>
        <w:tab/>
      </w:r>
      <w:r w:rsidR="001D3CE9">
        <w:rPr>
          <w:rFonts w:ascii="Times New Roman" w:hAnsi="Times New Roman"/>
          <w:sz w:val="28"/>
          <w:szCs w:val="28"/>
          <w:u w:val="single"/>
        </w:rPr>
        <w:tab/>
      </w:r>
      <w:r w:rsidR="001D3CE9">
        <w:rPr>
          <w:rFonts w:ascii="Times New Roman" w:hAnsi="Times New Roman"/>
          <w:sz w:val="28"/>
          <w:szCs w:val="28"/>
          <w:u w:val="single"/>
        </w:rPr>
        <w:tab/>
      </w:r>
      <w:r w:rsidR="001D3CE9">
        <w:rPr>
          <w:rFonts w:ascii="Times New Roman" w:hAnsi="Times New Roman"/>
          <w:sz w:val="28"/>
          <w:szCs w:val="28"/>
          <w:u w:val="single"/>
        </w:rPr>
        <w:tab/>
      </w:r>
      <w:r w:rsidR="001D3CE9">
        <w:rPr>
          <w:rFonts w:ascii="Times New Roman" w:hAnsi="Times New Roman"/>
          <w:sz w:val="28"/>
          <w:szCs w:val="28"/>
          <w:u w:val="single"/>
        </w:rPr>
        <w:tab/>
      </w:r>
      <w:r w:rsidR="001D3CE9">
        <w:rPr>
          <w:rFonts w:ascii="Times New Roman" w:hAnsi="Times New Roman"/>
          <w:sz w:val="28"/>
          <w:szCs w:val="28"/>
          <w:u w:val="single"/>
        </w:rPr>
        <w:tab/>
      </w:r>
      <w:r w:rsidR="001D3CE9">
        <w:rPr>
          <w:rFonts w:ascii="Times New Roman" w:hAnsi="Times New Roman"/>
          <w:sz w:val="28"/>
          <w:szCs w:val="28"/>
          <w:u w:val="single"/>
        </w:rPr>
        <w:tab/>
      </w:r>
      <w:r w:rsidR="001D3CE9">
        <w:rPr>
          <w:rFonts w:ascii="Times New Roman" w:hAnsi="Times New Roman"/>
          <w:sz w:val="28"/>
          <w:szCs w:val="28"/>
          <w:u w:val="single"/>
        </w:rPr>
        <w:tab/>
      </w:r>
      <w:r w:rsidR="001D3CE9">
        <w:rPr>
          <w:rFonts w:ascii="Times New Roman" w:hAnsi="Times New Roman"/>
          <w:sz w:val="28"/>
          <w:szCs w:val="28"/>
          <w:u w:val="single"/>
        </w:rPr>
        <w:tab/>
      </w:r>
      <w:r w:rsidR="001D3CE9">
        <w:rPr>
          <w:rFonts w:ascii="Times New Roman" w:hAnsi="Times New Roman"/>
          <w:sz w:val="28"/>
          <w:szCs w:val="28"/>
          <w:u w:val="single"/>
        </w:rPr>
        <w:tab/>
      </w:r>
      <w:r w:rsidR="001D3CE9">
        <w:rPr>
          <w:rFonts w:ascii="Times New Roman" w:hAnsi="Times New Roman"/>
          <w:sz w:val="28"/>
          <w:szCs w:val="28"/>
          <w:u w:val="single"/>
        </w:rPr>
        <w:tab/>
      </w:r>
      <w:r w:rsidR="001D3CE9">
        <w:rPr>
          <w:rFonts w:ascii="Times New Roman" w:hAnsi="Times New Roman"/>
          <w:sz w:val="28"/>
          <w:szCs w:val="28"/>
          <w:u w:val="single"/>
        </w:rPr>
        <w:tab/>
      </w:r>
      <w:r w:rsidR="001D3CE9">
        <w:rPr>
          <w:rFonts w:ascii="Times New Roman" w:hAnsi="Times New Roman"/>
          <w:sz w:val="28"/>
          <w:szCs w:val="28"/>
          <w:u w:val="single"/>
        </w:rPr>
        <w:tab/>
      </w:r>
      <w:r w:rsidR="001D3CE9">
        <w:rPr>
          <w:rFonts w:ascii="Times New Roman" w:hAnsi="Times New Roman"/>
          <w:sz w:val="28"/>
          <w:szCs w:val="28"/>
          <w:u w:val="single"/>
        </w:rPr>
        <w:tab/>
      </w:r>
      <w:r w:rsidR="001D3CE9">
        <w:rPr>
          <w:rFonts w:ascii="Times New Roman" w:hAnsi="Times New Roman"/>
          <w:sz w:val="28"/>
          <w:szCs w:val="28"/>
          <w:u w:val="single"/>
        </w:rPr>
        <w:tab/>
      </w:r>
      <w:r w:rsidR="001D3CE9">
        <w:rPr>
          <w:rFonts w:ascii="Times New Roman" w:hAnsi="Times New Roman"/>
          <w:sz w:val="28"/>
          <w:szCs w:val="28"/>
          <w:u w:val="single"/>
        </w:rPr>
        <w:tab/>
      </w:r>
      <w:r w:rsidR="001D3CE9">
        <w:rPr>
          <w:rFonts w:ascii="Times New Roman" w:hAnsi="Times New Roman"/>
          <w:sz w:val="28"/>
          <w:szCs w:val="28"/>
          <w:u w:val="single"/>
        </w:rPr>
        <w:tab/>
      </w:r>
      <w:r w:rsidR="001D3CE9">
        <w:rPr>
          <w:rFonts w:ascii="Times New Roman" w:hAnsi="Times New Roman"/>
          <w:sz w:val="28"/>
          <w:szCs w:val="28"/>
          <w:u w:val="single"/>
        </w:rPr>
        <w:tab/>
      </w:r>
      <w:r w:rsidR="001D3CE9">
        <w:rPr>
          <w:rFonts w:ascii="Times New Roman" w:hAnsi="Times New Roman"/>
          <w:sz w:val="28"/>
          <w:szCs w:val="28"/>
          <w:u w:val="single"/>
        </w:rPr>
        <w:tab/>
      </w:r>
      <w:r w:rsidR="001D3CE9">
        <w:rPr>
          <w:rFonts w:ascii="Times New Roman" w:hAnsi="Times New Roman"/>
          <w:sz w:val="28"/>
          <w:szCs w:val="28"/>
          <w:u w:val="single"/>
        </w:rPr>
        <w:tab/>
      </w:r>
      <w:r w:rsidR="001D3CE9">
        <w:rPr>
          <w:rFonts w:ascii="Times New Roman" w:hAnsi="Times New Roman"/>
          <w:sz w:val="28"/>
          <w:szCs w:val="28"/>
          <w:u w:val="single"/>
        </w:rPr>
        <w:tab/>
      </w:r>
      <w:r w:rsidR="001D3CE9">
        <w:rPr>
          <w:rFonts w:ascii="Times New Roman" w:hAnsi="Times New Roman"/>
          <w:sz w:val="28"/>
          <w:szCs w:val="28"/>
          <w:u w:val="single"/>
        </w:rPr>
        <w:tab/>
      </w:r>
      <w:r w:rsidR="001D3CE9">
        <w:rPr>
          <w:rFonts w:ascii="Times New Roman" w:hAnsi="Times New Roman"/>
          <w:sz w:val="28"/>
          <w:szCs w:val="28"/>
          <w:u w:val="single"/>
        </w:rPr>
        <w:tab/>
      </w:r>
      <w:r w:rsidR="001D3CE9">
        <w:rPr>
          <w:rFonts w:ascii="Times New Roman" w:hAnsi="Times New Roman"/>
          <w:sz w:val="28"/>
          <w:szCs w:val="28"/>
          <w:u w:val="single"/>
        </w:rPr>
        <w:tab/>
      </w:r>
      <w:r w:rsidR="001D3CE9">
        <w:rPr>
          <w:rFonts w:ascii="Times New Roman" w:hAnsi="Times New Roman"/>
          <w:sz w:val="28"/>
          <w:szCs w:val="28"/>
          <w:u w:val="single"/>
        </w:rPr>
        <w:tab/>
      </w:r>
      <w:r w:rsidR="001D3CE9">
        <w:rPr>
          <w:rFonts w:ascii="Times New Roman" w:hAnsi="Times New Roman"/>
          <w:sz w:val="28"/>
          <w:szCs w:val="28"/>
          <w:u w:val="single"/>
        </w:rPr>
        <w:tab/>
      </w:r>
      <w:r w:rsidR="001D3CE9">
        <w:rPr>
          <w:rFonts w:ascii="Times New Roman" w:hAnsi="Times New Roman"/>
          <w:sz w:val="28"/>
          <w:szCs w:val="28"/>
          <w:u w:val="single"/>
        </w:rPr>
        <w:tab/>
      </w:r>
      <w:r w:rsidR="001D3CE9">
        <w:rPr>
          <w:rFonts w:ascii="Times New Roman" w:hAnsi="Times New Roman"/>
          <w:sz w:val="28"/>
          <w:szCs w:val="28"/>
          <w:u w:val="single"/>
        </w:rPr>
        <w:tab/>
      </w:r>
      <w:r w:rsidR="001D3CE9">
        <w:rPr>
          <w:rFonts w:ascii="Times New Roman" w:hAnsi="Times New Roman"/>
          <w:sz w:val="28"/>
          <w:szCs w:val="28"/>
          <w:u w:val="single"/>
        </w:rPr>
        <w:tab/>
      </w:r>
      <w:r w:rsidR="001D3CE9">
        <w:rPr>
          <w:rFonts w:ascii="Times New Roman" w:hAnsi="Times New Roman"/>
          <w:sz w:val="28"/>
          <w:szCs w:val="28"/>
          <w:u w:val="single"/>
        </w:rPr>
        <w:tab/>
      </w:r>
      <w:r w:rsidR="001D3CE9">
        <w:rPr>
          <w:rFonts w:ascii="Times New Roman" w:hAnsi="Times New Roman"/>
          <w:sz w:val="28"/>
          <w:szCs w:val="28"/>
          <w:u w:val="single"/>
        </w:rPr>
        <w:tab/>
      </w:r>
      <w:r w:rsidR="001D3CE9">
        <w:rPr>
          <w:rFonts w:ascii="Times New Roman" w:hAnsi="Times New Roman"/>
          <w:sz w:val="28"/>
          <w:szCs w:val="28"/>
          <w:u w:val="single"/>
        </w:rPr>
        <w:tab/>
      </w:r>
      <w:r w:rsidR="001D3CE9">
        <w:rPr>
          <w:rFonts w:ascii="Times New Roman" w:hAnsi="Times New Roman"/>
          <w:sz w:val="28"/>
          <w:szCs w:val="28"/>
          <w:u w:val="single"/>
        </w:rPr>
        <w:tab/>
      </w:r>
      <w:r w:rsidR="001D3CE9">
        <w:rPr>
          <w:rFonts w:ascii="Times New Roman" w:hAnsi="Times New Roman"/>
          <w:sz w:val="28"/>
          <w:szCs w:val="28"/>
          <w:u w:val="single"/>
        </w:rPr>
        <w:tab/>
      </w:r>
      <w:r w:rsidR="001D3CE9">
        <w:rPr>
          <w:rFonts w:ascii="Times New Roman" w:hAnsi="Times New Roman"/>
          <w:sz w:val="28"/>
          <w:szCs w:val="28"/>
          <w:u w:val="single"/>
        </w:rPr>
        <w:tab/>
      </w:r>
      <w:r w:rsidR="001D3CE9">
        <w:rPr>
          <w:rFonts w:ascii="Times New Roman" w:hAnsi="Times New Roman"/>
          <w:sz w:val="28"/>
          <w:szCs w:val="28"/>
          <w:u w:val="single"/>
        </w:rPr>
        <w:tab/>
      </w:r>
    </w:p>
    <w:p w:rsidR="00D43479" w:rsidRDefault="00D43479" w:rsidP="001D3CE9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0024">
        <w:rPr>
          <w:rFonts w:ascii="Times New Roman" w:hAnsi="Times New Roman"/>
          <w:sz w:val="28"/>
          <w:szCs w:val="28"/>
        </w:rPr>
        <w:t xml:space="preserve"> </w:t>
      </w:r>
      <w:r w:rsidR="00C07C0B">
        <w:rPr>
          <w:rFonts w:ascii="Times New Roman" w:hAnsi="Times New Roman"/>
          <w:sz w:val="28"/>
          <w:szCs w:val="28"/>
        </w:rPr>
        <w:t>Т</w:t>
      </w:r>
      <w:r w:rsidRPr="00BD0024">
        <w:rPr>
          <w:rFonts w:ascii="Times New Roman" w:hAnsi="Times New Roman"/>
          <w:sz w:val="28"/>
          <w:szCs w:val="28"/>
        </w:rPr>
        <w:t xml:space="preserve">еперь </w:t>
      </w:r>
      <w:r w:rsidR="00C07C0B">
        <w:rPr>
          <w:rFonts w:ascii="Times New Roman" w:hAnsi="Times New Roman"/>
          <w:sz w:val="28"/>
          <w:szCs w:val="28"/>
        </w:rPr>
        <w:t>необходимо построить</w:t>
      </w:r>
      <w:r w:rsidRPr="00BD0024">
        <w:rPr>
          <w:rFonts w:ascii="Times New Roman" w:hAnsi="Times New Roman"/>
          <w:sz w:val="28"/>
          <w:szCs w:val="28"/>
        </w:rPr>
        <w:t xml:space="preserve"> матрицу </w:t>
      </w:r>
      <w:proofErr w:type="spellStart"/>
      <w:r w:rsidRPr="00BD0024">
        <w:rPr>
          <w:rFonts w:ascii="Times New Roman" w:hAnsi="Times New Roman"/>
          <w:sz w:val="28"/>
          <w:szCs w:val="28"/>
        </w:rPr>
        <w:t>Ансфора</w:t>
      </w:r>
      <w:proofErr w:type="spellEnd"/>
      <w:r w:rsidRPr="00BD0024">
        <w:rPr>
          <w:rFonts w:ascii="Times New Roman" w:hAnsi="Times New Roman"/>
          <w:sz w:val="28"/>
          <w:szCs w:val="28"/>
        </w:rPr>
        <w:t xml:space="preserve">, где будет дан ответ </w:t>
      </w:r>
      <w:r w:rsidRPr="001D3CE9">
        <w:rPr>
          <w:rFonts w:ascii="Times New Roman" w:hAnsi="Times New Roman"/>
          <w:b/>
          <w:sz w:val="28"/>
          <w:szCs w:val="28"/>
        </w:rPr>
        <w:t>Кому</w:t>
      </w:r>
      <w:r w:rsidRPr="00BD0024">
        <w:rPr>
          <w:rFonts w:ascii="Times New Roman" w:hAnsi="Times New Roman"/>
          <w:sz w:val="28"/>
          <w:szCs w:val="28"/>
        </w:rPr>
        <w:t>? и</w:t>
      </w:r>
      <w:proofErr w:type="gramStart"/>
      <w:r w:rsidRPr="00BD0024">
        <w:rPr>
          <w:rFonts w:ascii="Times New Roman" w:hAnsi="Times New Roman"/>
          <w:sz w:val="28"/>
          <w:szCs w:val="28"/>
        </w:rPr>
        <w:t xml:space="preserve"> </w:t>
      </w:r>
      <w:r w:rsidRPr="001D3CE9">
        <w:rPr>
          <w:rFonts w:ascii="Times New Roman" w:hAnsi="Times New Roman"/>
          <w:b/>
          <w:sz w:val="28"/>
          <w:szCs w:val="28"/>
        </w:rPr>
        <w:t>Г</w:t>
      </w:r>
      <w:proofErr w:type="gramEnd"/>
      <w:r w:rsidRPr="001D3CE9">
        <w:rPr>
          <w:rFonts w:ascii="Times New Roman" w:hAnsi="Times New Roman"/>
          <w:b/>
          <w:sz w:val="28"/>
          <w:szCs w:val="28"/>
        </w:rPr>
        <w:t>де</w:t>
      </w:r>
      <w:r w:rsidRPr="00BD0024">
        <w:rPr>
          <w:rFonts w:ascii="Times New Roman" w:hAnsi="Times New Roman"/>
          <w:sz w:val="28"/>
          <w:szCs w:val="28"/>
        </w:rPr>
        <w:t>?  предоставляются эти услуги. На рис. 1 представлен общий вид матрицы: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0"/>
        <w:gridCol w:w="3220"/>
        <w:gridCol w:w="3221"/>
      </w:tblGrid>
      <w:tr w:rsidR="00C07C0B" w:rsidRPr="00E80AA4" w:rsidTr="00E80AA4">
        <w:trPr>
          <w:trHeight w:val="186"/>
          <w:jc w:val="center"/>
        </w:trPr>
        <w:tc>
          <w:tcPr>
            <w:tcW w:w="3220" w:type="dxa"/>
          </w:tcPr>
          <w:p w:rsidR="00C07C0B" w:rsidRPr="00E80AA4" w:rsidRDefault="00C07C0B" w:rsidP="002E4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C07C0B" w:rsidRPr="00E80AA4" w:rsidRDefault="00C07C0B" w:rsidP="002E4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AA4">
              <w:rPr>
                <w:rFonts w:ascii="Times New Roman" w:hAnsi="Times New Roman"/>
                <w:sz w:val="24"/>
                <w:szCs w:val="24"/>
              </w:rPr>
              <w:t>Рынок: новый</w:t>
            </w:r>
          </w:p>
        </w:tc>
        <w:tc>
          <w:tcPr>
            <w:tcW w:w="3221" w:type="dxa"/>
          </w:tcPr>
          <w:p w:rsidR="00C07C0B" w:rsidRPr="00E80AA4" w:rsidRDefault="00C07C0B" w:rsidP="002E4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AA4">
              <w:rPr>
                <w:rFonts w:ascii="Times New Roman" w:hAnsi="Times New Roman"/>
                <w:sz w:val="24"/>
                <w:szCs w:val="24"/>
              </w:rPr>
              <w:t>Рынок: старый</w:t>
            </w:r>
          </w:p>
        </w:tc>
      </w:tr>
      <w:tr w:rsidR="00C07C0B" w:rsidRPr="00E80AA4" w:rsidTr="00E80AA4">
        <w:trPr>
          <w:trHeight w:val="557"/>
          <w:jc w:val="center"/>
        </w:trPr>
        <w:tc>
          <w:tcPr>
            <w:tcW w:w="3220" w:type="dxa"/>
            <w:vAlign w:val="center"/>
          </w:tcPr>
          <w:p w:rsidR="00C07C0B" w:rsidRPr="00E80AA4" w:rsidRDefault="00C07C0B" w:rsidP="002E4C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AA4">
              <w:rPr>
                <w:rFonts w:ascii="Times New Roman" w:hAnsi="Times New Roman"/>
                <w:sz w:val="24"/>
                <w:szCs w:val="24"/>
              </w:rPr>
              <w:t>Товар: новый</w:t>
            </w:r>
          </w:p>
        </w:tc>
        <w:tc>
          <w:tcPr>
            <w:tcW w:w="3220" w:type="dxa"/>
            <w:vAlign w:val="center"/>
          </w:tcPr>
          <w:p w:rsidR="00C07C0B" w:rsidRPr="00E80AA4" w:rsidRDefault="00C07C0B" w:rsidP="002E4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AA4">
              <w:rPr>
                <w:rFonts w:ascii="Times New Roman" w:hAnsi="Times New Roman"/>
                <w:sz w:val="24"/>
                <w:szCs w:val="24"/>
              </w:rPr>
              <w:t>Диверсификация</w:t>
            </w:r>
          </w:p>
          <w:p w:rsidR="00C07C0B" w:rsidRPr="00E80AA4" w:rsidRDefault="00C07C0B" w:rsidP="002E4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AA4">
              <w:rPr>
                <w:rFonts w:ascii="Times New Roman" w:hAnsi="Times New Roman"/>
                <w:sz w:val="24"/>
                <w:szCs w:val="24"/>
              </w:rPr>
              <w:t>(Диверсия)</w:t>
            </w:r>
          </w:p>
        </w:tc>
        <w:tc>
          <w:tcPr>
            <w:tcW w:w="3221" w:type="dxa"/>
            <w:vAlign w:val="center"/>
          </w:tcPr>
          <w:p w:rsidR="00C07C0B" w:rsidRPr="00E80AA4" w:rsidRDefault="00C07C0B" w:rsidP="002E4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AA4">
              <w:rPr>
                <w:rFonts w:ascii="Times New Roman" w:hAnsi="Times New Roman"/>
                <w:sz w:val="24"/>
                <w:szCs w:val="24"/>
              </w:rPr>
              <w:t>Разработка продукта</w:t>
            </w:r>
          </w:p>
          <w:p w:rsidR="00C07C0B" w:rsidRPr="00E80AA4" w:rsidRDefault="00C07C0B" w:rsidP="002E4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AA4">
              <w:rPr>
                <w:rFonts w:ascii="Times New Roman" w:hAnsi="Times New Roman"/>
                <w:sz w:val="24"/>
                <w:szCs w:val="24"/>
              </w:rPr>
              <w:t>(Линейное расширение)</w:t>
            </w:r>
          </w:p>
          <w:p w:rsidR="00C07C0B" w:rsidRPr="00E80AA4" w:rsidRDefault="00C07C0B" w:rsidP="002E4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AA4">
              <w:rPr>
                <w:rFonts w:ascii="Times New Roman" w:hAnsi="Times New Roman"/>
                <w:sz w:val="24"/>
                <w:szCs w:val="24"/>
              </w:rPr>
              <w:t>Технологический риск</w:t>
            </w:r>
          </w:p>
        </w:tc>
      </w:tr>
      <w:tr w:rsidR="00C07C0B" w:rsidRPr="00E80AA4" w:rsidTr="00E80AA4">
        <w:trPr>
          <w:trHeight w:val="630"/>
          <w:jc w:val="center"/>
        </w:trPr>
        <w:tc>
          <w:tcPr>
            <w:tcW w:w="3220" w:type="dxa"/>
            <w:vAlign w:val="center"/>
          </w:tcPr>
          <w:p w:rsidR="00C07C0B" w:rsidRPr="00E80AA4" w:rsidRDefault="00C07C0B" w:rsidP="002E4C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AA4">
              <w:rPr>
                <w:rFonts w:ascii="Times New Roman" w:hAnsi="Times New Roman"/>
                <w:sz w:val="24"/>
                <w:szCs w:val="24"/>
              </w:rPr>
              <w:t>Товар: старый</w:t>
            </w:r>
          </w:p>
        </w:tc>
        <w:tc>
          <w:tcPr>
            <w:tcW w:w="3220" w:type="dxa"/>
            <w:vAlign w:val="center"/>
          </w:tcPr>
          <w:p w:rsidR="00C07C0B" w:rsidRPr="00E80AA4" w:rsidRDefault="00C07C0B" w:rsidP="002E4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AA4">
              <w:rPr>
                <w:rFonts w:ascii="Times New Roman" w:hAnsi="Times New Roman"/>
                <w:sz w:val="24"/>
                <w:szCs w:val="24"/>
              </w:rPr>
              <w:t>Расширение рынка</w:t>
            </w:r>
          </w:p>
          <w:p w:rsidR="00C07C0B" w:rsidRPr="00E80AA4" w:rsidRDefault="00C07C0B" w:rsidP="002E4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AA4">
              <w:rPr>
                <w:rFonts w:ascii="Times New Roman" w:hAnsi="Times New Roman"/>
                <w:sz w:val="24"/>
                <w:szCs w:val="24"/>
              </w:rPr>
              <w:t>(Поглощение сегментов)</w:t>
            </w:r>
          </w:p>
          <w:p w:rsidR="00C07C0B" w:rsidRPr="00E80AA4" w:rsidRDefault="00C07C0B" w:rsidP="002E4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AA4">
              <w:rPr>
                <w:rFonts w:ascii="Times New Roman" w:hAnsi="Times New Roman"/>
                <w:sz w:val="24"/>
                <w:szCs w:val="24"/>
              </w:rPr>
              <w:t>Коммерческий риск</w:t>
            </w:r>
          </w:p>
        </w:tc>
        <w:tc>
          <w:tcPr>
            <w:tcW w:w="3221" w:type="dxa"/>
            <w:vAlign w:val="center"/>
          </w:tcPr>
          <w:p w:rsidR="00C07C0B" w:rsidRPr="00E80AA4" w:rsidRDefault="00C07C0B" w:rsidP="002E4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AA4">
              <w:rPr>
                <w:rFonts w:ascii="Times New Roman" w:hAnsi="Times New Roman"/>
                <w:sz w:val="24"/>
                <w:szCs w:val="24"/>
              </w:rPr>
              <w:t>Проникновение</w:t>
            </w:r>
          </w:p>
          <w:p w:rsidR="00C07C0B" w:rsidRPr="00E80AA4" w:rsidRDefault="00C07C0B" w:rsidP="002E4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AA4">
              <w:rPr>
                <w:rFonts w:ascii="Times New Roman" w:hAnsi="Times New Roman"/>
                <w:sz w:val="24"/>
                <w:szCs w:val="24"/>
              </w:rPr>
              <w:t>(Захват)</w:t>
            </w:r>
          </w:p>
        </w:tc>
      </w:tr>
    </w:tbl>
    <w:p w:rsidR="00D43479" w:rsidRDefault="002A2AB7" w:rsidP="002A2AB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</w:t>
      </w:r>
      <w:r w:rsidR="00D43479" w:rsidRPr="00BD0024">
        <w:rPr>
          <w:rFonts w:ascii="Times New Roman" w:hAnsi="Times New Roman"/>
          <w:sz w:val="28"/>
          <w:szCs w:val="28"/>
        </w:rPr>
        <w:t xml:space="preserve"> 1.  Матрица </w:t>
      </w:r>
      <w:proofErr w:type="spellStart"/>
      <w:r w:rsidR="00D43479" w:rsidRPr="00BD0024">
        <w:rPr>
          <w:rFonts w:ascii="Times New Roman" w:hAnsi="Times New Roman"/>
          <w:sz w:val="28"/>
          <w:szCs w:val="28"/>
        </w:rPr>
        <w:t>Ансоффа</w:t>
      </w:r>
      <w:proofErr w:type="spellEnd"/>
      <w:r w:rsidR="00D43479" w:rsidRPr="00BD0024">
        <w:rPr>
          <w:rFonts w:ascii="Times New Roman" w:hAnsi="Times New Roman"/>
          <w:sz w:val="28"/>
          <w:szCs w:val="28"/>
        </w:rPr>
        <w:t xml:space="preserve"> (общий вид)</w:t>
      </w:r>
    </w:p>
    <w:p w:rsidR="001D3CE9" w:rsidRPr="001D3CE9" w:rsidRDefault="001D3CE9" w:rsidP="00D54B05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3C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Матрица </w:t>
      </w:r>
      <w:proofErr w:type="spellStart"/>
      <w:r w:rsidRPr="001D3C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Ансоффа</w:t>
      </w:r>
      <w:proofErr w:type="spellEnd"/>
      <w:r w:rsidRPr="001D3C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D54B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1D3C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модель, которая описывает возможные стратегии роста компании на рынке. Модель также называют матрицей «товар </w:t>
      </w:r>
      <w:r w:rsidR="00D54B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r w:rsidRPr="001D3C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рынок». Она пре</w:t>
      </w:r>
      <w:r w:rsidRPr="001D3C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Pr="001D3C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ставляет собой лист, раздел</w:t>
      </w:r>
      <w:r w:rsidR="001E22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1D3C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нный на четыре сегмента:</w:t>
      </w:r>
      <w:r w:rsidR="00D54B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D3C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существующий рынок и существующий продукт;</w:t>
      </w:r>
      <w:r w:rsidR="00D54B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D3C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существующий продукт и новый рынок;</w:t>
      </w:r>
      <w:r w:rsidR="00D54B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D3C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существующий рынок и новый продукт;</w:t>
      </w:r>
      <w:r w:rsidR="00D54B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D3C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новый рынок и новый продукт.</w:t>
      </w:r>
    </w:p>
    <w:p w:rsidR="001D3CE9" w:rsidRPr="001D3CE9" w:rsidRDefault="001D3CE9" w:rsidP="001D3CE9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3C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Компании нужно понять, с рынком и продуктом каких типов она работает, и выбрать соответствующий сегмент. Четыр</w:t>
      </w:r>
      <w:r w:rsidR="001E22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1D3C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 сегментам соответствуют четыре стратегии:</w:t>
      </w:r>
    </w:p>
    <w:p w:rsidR="001D3CE9" w:rsidRPr="001D3CE9" w:rsidRDefault="001D3CE9" w:rsidP="001D3CE9">
      <w:pPr>
        <w:numPr>
          <w:ilvl w:val="0"/>
          <w:numId w:val="24"/>
        </w:numPr>
        <w:shd w:val="clear" w:color="auto" w:fill="FFFFFF"/>
        <w:tabs>
          <w:tab w:val="clear" w:pos="720"/>
          <w:tab w:val="left" w:pos="993"/>
          <w:tab w:val="num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3C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Проникновение на рынок. Это стратегия увеличения продаж существующих пр</w:t>
      </w:r>
      <w:r w:rsidRPr="001D3C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1D3C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дуктов на существующем рынке.</w:t>
      </w:r>
    </w:p>
    <w:p w:rsidR="001D3CE9" w:rsidRPr="001D3CE9" w:rsidRDefault="001D3CE9" w:rsidP="001D3CE9">
      <w:pPr>
        <w:numPr>
          <w:ilvl w:val="0"/>
          <w:numId w:val="24"/>
        </w:numPr>
        <w:shd w:val="clear" w:color="auto" w:fill="FFFFFF"/>
        <w:tabs>
          <w:tab w:val="clear" w:pos="720"/>
          <w:tab w:val="left" w:pos="993"/>
          <w:tab w:val="num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3C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рынка. Это стратегия, когда нужно вывести существующий пр</w:t>
      </w:r>
      <w:r w:rsidRPr="001D3C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1D3C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дукт на новый рынок.</w:t>
      </w:r>
    </w:p>
    <w:p w:rsidR="001D3CE9" w:rsidRPr="001D3CE9" w:rsidRDefault="001D3CE9" w:rsidP="001D3CE9">
      <w:pPr>
        <w:numPr>
          <w:ilvl w:val="0"/>
          <w:numId w:val="24"/>
        </w:numPr>
        <w:shd w:val="clear" w:color="auto" w:fill="FFFFFF"/>
        <w:tabs>
          <w:tab w:val="clear" w:pos="720"/>
          <w:tab w:val="left" w:pos="993"/>
          <w:tab w:val="num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3C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продукта. Это стратегия, когда нужно запустить новый продукт на </w:t>
      </w:r>
      <w:proofErr w:type="gramStart"/>
      <w:r w:rsidRPr="001D3C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существующим</w:t>
      </w:r>
      <w:proofErr w:type="gramEnd"/>
      <w:r w:rsidRPr="001D3C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рынке.</w:t>
      </w:r>
    </w:p>
    <w:p w:rsidR="001D3CE9" w:rsidRDefault="001D3CE9" w:rsidP="001D3CE9">
      <w:pPr>
        <w:numPr>
          <w:ilvl w:val="0"/>
          <w:numId w:val="24"/>
        </w:numPr>
        <w:shd w:val="clear" w:color="auto" w:fill="FFFFFF"/>
        <w:tabs>
          <w:tab w:val="clear" w:pos="720"/>
          <w:tab w:val="left" w:pos="993"/>
          <w:tab w:val="num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3C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Диверсификация. Это стратегия, когда новый продукт выходит на новый рынок.</w:t>
      </w:r>
    </w:p>
    <w:p w:rsidR="001D3CE9" w:rsidRPr="001D3CE9" w:rsidRDefault="001D3CE9" w:rsidP="00D54B05">
      <w:pPr>
        <w:pStyle w:val="stk-reset"/>
        <w:shd w:val="clear" w:color="auto" w:fill="FFFFFF"/>
        <w:spacing w:before="0" w:beforeAutospacing="0" w:line="360" w:lineRule="auto"/>
        <w:ind w:firstLine="709"/>
        <w:jc w:val="both"/>
        <w:textAlignment w:val="baseline"/>
        <w:rPr>
          <w:color w:val="000000"/>
          <w:sz w:val="28"/>
        </w:rPr>
      </w:pPr>
      <w:r w:rsidRPr="001D3CE9">
        <w:rPr>
          <w:color w:val="000000"/>
          <w:sz w:val="28"/>
        </w:rPr>
        <w:t xml:space="preserve">Понятие «рынок» в рамках концепции </w:t>
      </w:r>
      <w:proofErr w:type="spellStart"/>
      <w:r w:rsidRPr="001D3CE9">
        <w:rPr>
          <w:color w:val="000000"/>
          <w:sz w:val="28"/>
        </w:rPr>
        <w:t>Ансоффа</w:t>
      </w:r>
      <w:proofErr w:type="spellEnd"/>
      <w:r w:rsidRPr="001D3CE9">
        <w:rPr>
          <w:color w:val="000000"/>
          <w:sz w:val="28"/>
        </w:rPr>
        <w:t xml:space="preserve"> можно определять по-разному. Например, рынок может очерчивать география </w:t>
      </w:r>
      <w:r w:rsidR="00D54B05">
        <w:rPr>
          <w:color w:val="000000"/>
          <w:sz w:val="28"/>
        </w:rPr>
        <w:t>–</w:t>
      </w:r>
      <w:r w:rsidRPr="001D3CE9">
        <w:rPr>
          <w:color w:val="000000"/>
          <w:sz w:val="28"/>
        </w:rPr>
        <w:t xml:space="preserve"> рынок Северной Амер</w:t>
      </w:r>
      <w:r w:rsidRPr="001D3CE9">
        <w:rPr>
          <w:color w:val="000000"/>
          <w:sz w:val="28"/>
        </w:rPr>
        <w:t>и</w:t>
      </w:r>
      <w:r w:rsidRPr="001D3CE9">
        <w:rPr>
          <w:color w:val="000000"/>
          <w:sz w:val="28"/>
        </w:rPr>
        <w:t>ки, рынок России, европейский рынок. Также рынками могут быть сегменты потр</w:t>
      </w:r>
      <w:r w:rsidRPr="001D3CE9">
        <w:rPr>
          <w:color w:val="000000"/>
          <w:sz w:val="28"/>
        </w:rPr>
        <w:t>е</w:t>
      </w:r>
      <w:r w:rsidRPr="001D3CE9">
        <w:rPr>
          <w:color w:val="000000"/>
          <w:sz w:val="28"/>
        </w:rPr>
        <w:t>бителей </w:t>
      </w:r>
      <w:r w:rsidR="00D54B05">
        <w:rPr>
          <w:color w:val="000000"/>
          <w:sz w:val="28"/>
        </w:rPr>
        <w:t>–</w:t>
      </w:r>
      <w:r w:rsidRPr="001D3CE9">
        <w:rPr>
          <w:color w:val="000000"/>
          <w:sz w:val="28"/>
        </w:rPr>
        <w:t xml:space="preserve"> например, раздел</w:t>
      </w:r>
      <w:r w:rsidR="001E2232">
        <w:rPr>
          <w:color w:val="000000"/>
          <w:sz w:val="28"/>
        </w:rPr>
        <w:t>е</w:t>
      </w:r>
      <w:r w:rsidRPr="001D3CE9">
        <w:rPr>
          <w:color w:val="000000"/>
          <w:sz w:val="28"/>
        </w:rPr>
        <w:t>нные по доходам или по возрасту.</w:t>
      </w:r>
    </w:p>
    <w:p w:rsidR="00D43479" w:rsidRPr="002A2AB7" w:rsidRDefault="00D43479" w:rsidP="002A2AB7">
      <w:pPr>
        <w:pStyle w:val="11"/>
      </w:pPr>
      <w:r w:rsidRPr="002A2AB7">
        <w:lastRenderedPageBreak/>
        <w:t>2. ХАРАКТЕРИСТИКА ПРЕДПРИЯТИЯ И АНАЛИЗ ВНЕШНИХ И ВНУТРЕННИХ ФАКТОРОВ</w:t>
      </w:r>
    </w:p>
    <w:p w:rsidR="00E80AA4" w:rsidRPr="002A2AB7" w:rsidRDefault="00E80AA4" w:rsidP="002A2AB7">
      <w:pPr>
        <w:pStyle w:val="a3"/>
      </w:pPr>
      <w:r w:rsidRPr="002A2AB7">
        <w:t>2.1. Общая характеристика предприятия</w:t>
      </w:r>
    </w:p>
    <w:p w:rsidR="00D43479" w:rsidRPr="00BD0024" w:rsidRDefault="00D43479" w:rsidP="002E4CFE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0024">
        <w:rPr>
          <w:rFonts w:ascii="Times New Roman" w:hAnsi="Times New Roman"/>
          <w:sz w:val="28"/>
          <w:szCs w:val="28"/>
        </w:rPr>
        <w:t>Характеристика предприятия должна включать следующие сведения:</w:t>
      </w:r>
    </w:p>
    <w:p w:rsidR="00D43479" w:rsidRPr="00BD0024" w:rsidRDefault="00D43479" w:rsidP="002E4CFE">
      <w:pPr>
        <w:widowControl w:val="0"/>
        <w:numPr>
          <w:ilvl w:val="0"/>
          <w:numId w:val="9"/>
        </w:numPr>
        <w:tabs>
          <w:tab w:val="clear" w:pos="1185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0024">
        <w:rPr>
          <w:rFonts w:ascii="Times New Roman" w:hAnsi="Times New Roman"/>
          <w:sz w:val="28"/>
          <w:szCs w:val="28"/>
        </w:rPr>
        <w:t>место расположения, юридический адрес;</w:t>
      </w:r>
    </w:p>
    <w:p w:rsidR="00D43479" w:rsidRPr="00BD0024" w:rsidRDefault="00D43479" w:rsidP="002E4CFE">
      <w:pPr>
        <w:widowControl w:val="0"/>
        <w:numPr>
          <w:ilvl w:val="0"/>
          <w:numId w:val="9"/>
        </w:numPr>
        <w:tabs>
          <w:tab w:val="clear" w:pos="1185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0024">
        <w:rPr>
          <w:rFonts w:ascii="Times New Roman" w:hAnsi="Times New Roman"/>
          <w:sz w:val="28"/>
          <w:szCs w:val="28"/>
        </w:rPr>
        <w:t>организационно-правовая форма, ее преимущества для предприятия;</w:t>
      </w:r>
    </w:p>
    <w:p w:rsidR="00D43479" w:rsidRPr="00BD0024" w:rsidRDefault="00D43479" w:rsidP="002E4CFE">
      <w:pPr>
        <w:widowControl w:val="0"/>
        <w:numPr>
          <w:ilvl w:val="0"/>
          <w:numId w:val="9"/>
        </w:numPr>
        <w:tabs>
          <w:tab w:val="clear" w:pos="1185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0024">
        <w:rPr>
          <w:rFonts w:ascii="Times New Roman" w:hAnsi="Times New Roman"/>
          <w:sz w:val="28"/>
          <w:szCs w:val="28"/>
        </w:rPr>
        <w:t>организационная структура, с перечнем функций структурных звеньев;</w:t>
      </w:r>
    </w:p>
    <w:p w:rsidR="00D43479" w:rsidRPr="00BD0024" w:rsidRDefault="00D43479" w:rsidP="002E4CFE">
      <w:pPr>
        <w:widowControl w:val="0"/>
        <w:numPr>
          <w:ilvl w:val="0"/>
          <w:numId w:val="9"/>
        </w:numPr>
        <w:tabs>
          <w:tab w:val="clear" w:pos="1185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0024">
        <w:rPr>
          <w:rFonts w:ascii="Times New Roman" w:hAnsi="Times New Roman"/>
          <w:sz w:val="28"/>
          <w:szCs w:val="28"/>
        </w:rPr>
        <w:t>основные виды деятельности предприятия: функции, области применения.</w:t>
      </w:r>
    </w:p>
    <w:p w:rsidR="00D43479" w:rsidRPr="00BD0024" w:rsidRDefault="00D43479" w:rsidP="002E4CFE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0024">
        <w:rPr>
          <w:rFonts w:ascii="Times New Roman" w:hAnsi="Times New Roman"/>
          <w:sz w:val="28"/>
          <w:szCs w:val="28"/>
        </w:rPr>
        <w:t xml:space="preserve">А также ответы на следующие вопросы: </w:t>
      </w:r>
    </w:p>
    <w:p w:rsidR="00D43479" w:rsidRPr="00BD0024" w:rsidRDefault="00D43479" w:rsidP="002E4CFE">
      <w:pPr>
        <w:widowControl w:val="0"/>
        <w:numPr>
          <w:ilvl w:val="0"/>
          <w:numId w:val="10"/>
        </w:numPr>
        <w:tabs>
          <w:tab w:val="clear" w:pos="1440"/>
          <w:tab w:val="left" w:pos="993"/>
          <w:tab w:val="num" w:pos="184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0024">
        <w:rPr>
          <w:rFonts w:ascii="Times New Roman" w:hAnsi="Times New Roman"/>
          <w:sz w:val="28"/>
          <w:szCs w:val="28"/>
        </w:rPr>
        <w:t>Частью</w:t>
      </w:r>
      <w:proofErr w:type="gramEnd"/>
      <w:r w:rsidRPr="00BD0024">
        <w:rPr>
          <w:rFonts w:ascii="Times New Roman" w:hAnsi="Times New Roman"/>
          <w:sz w:val="28"/>
          <w:szCs w:val="28"/>
        </w:rPr>
        <w:t xml:space="preserve"> каких отраслей является деятельность предприятия?</w:t>
      </w:r>
    </w:p>
    <w:p w:rsidR="00D43479" w:rsidRPr="00BD0024" w:rsidRDefault="00D43479" w:rsidP="002E4CFE">
      <w:pPr>
        <w:widowControl w:val="0"/>
        <w:numPr>
          <w:ilvl w:val="0"/>
          <w:numId w:val="10"/>
        </w:numPr>
        <w:tabs>
          <w:tab w:val="clear" w:pos="1440"/>
          <w:tab w:val="left" w:pos="993"/>
          <w:tab w:val="num" w:pos="184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0024">
        <w:rPr>
          <w:rFonts w:ascii="Times New Roman" w:hAnsi="Times New Roman"/>
          <w:sz w:val="28"/>
          <w:szCs w:val="28"/>
        </w:rPr>
        <w:t>Какие тенденции наблюдаются в этих отраслях на региональном, наци</w:t>
      </w:r>
      <w:r w:rsidRPr="00BD0024">
        <w:rPr>
          <w:rFonts w:ascii="Times New Roman" w:hAnsi="Times New Roman"/>
          <w:sz w:val="28"/>
          <w:szCs w:val="28"/>
        </w:rPr>
        <w:t>о</w:t>
      </w:r>
      <w:r w:rsidRPr="00BD0024">
        <w:rPr>
          <w:rFonts w:ascii="Times New Roman" w:hAnsi="Times New Roman"/>
          <w:sz w:val="28"/>
          <w:szCs w:val="28"/>
        </w:rPr>
        <w:t>нальном и мировом уровне?</w:t>
      </w:r>
    </w:p>
    <w:p w:rsidR="00D43479" w:rsidRPr="00BD0024" w:rsidRDefault="00D43479" w:rsidP="002E4CFE">
      <w:pPr>
        <w:widowControl w:val="0"/>
        <w:numPr>
          <w:ilvl w:val="0"/>
          <w:numId w:val="10"/>
        </w:numPr>
        <w:tabs>
          <w:tab w:val="clear" w:pos="1440"/>
          <w:tab w:val="left" w:pos="993"/>
          <w:tab w:val="num" w:pos="184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0024">
        <w:rPr>
          <w:rFonts w:ascii="Times New Roman" w:hAnsi="Times New Roman"/>
          <w:sz w:val="28"/>
          <w:szCs w:val="28"/>
        </w:rPr>
        <w:t>Какова роль предприятия в экономике города?</w:t>
      </w:r>
    </w:p>
    <w:p w:rsidR="00E80AA4" w:rsidRPr="00E80AA4" w:rsidRDefault="00E80AA4" w:rsidP="00D54B05">
      <w:pPr>
        <w:pStyle w:val="a3"/>
        <w:spacing w:before="240"/>
      </w:pPr>
      <w:r w:rsidRPr="00E80AA4">
        <w:t xml:space="preserve">2.2. </w:t>
      </w:r>
      <w:r w:rsidRPr="00E80AA4">
        <w:rPr>
          <w:lang w:val="en-US"/>
        </w:rPr>
        <w:t>PEST</w:t>
      </w:r>
      <w:r w:rsidRPr="00E80AA4">
        <w:t>-анализ</w:t>
      </w:r>
    </w:p>
    <w:p w:rsidR="00E80AA4" w:rsidRDefault="00D43479" w:rsidP="002E4CF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024">
        <w:rPr>
          <w:rFonts w:ascii="Times New Roman" w:hAnsi="Times New Roman"/>
          <w:sz w:val="28"/>
          <w:szCs w:val="28"/>
        </w:rPr>
        <w:t xml:space="preserve">При анализе </w:t>
      </w:r>
      <w:r w:rsidRPr="00D54B05">
        <w:rPr>
          <w:rFonts w:ascii="Times New Roman" w:hAnsi="Times New Roman"/>
          <w:b/>
          <w:spacing w:val="30"/>
          <w:sz w:val="28"/>
          <w:szCs w:val="28"/>
        </w:rPr>
        <w:t>внешней макросреды</w:t>
      </w:r>
      <w:r w:rsidRPr="00BD0024">
        <w:rPr>
          <w:rFonts w:ascii="Times New Roman" w:hAnsi="Times New Roman"/>
          <w:spacing w:val="30"/>
          <w:sz w:val="28"/>
          <w:szCs w:val="28"/>
        </w:rPr>
        <w:t xml:space="preserve"> предприятия</w:t>
      </w:r>
      <w:r w:rsidRPr="00BD0024">
        <w:rPr>
          <w:rFonts w:ascii="Times New Roman" w:hAnsi="Times New Roman"/>
          <w:sz w:val="28"/>
          <w:szCs w:val="28"/>
        </w:rPr>
        <w:t xml:space="preserve"> на данном целевом рынке необходимо отразить влияние экономической, социально-демографической, политико-правовой, научно-технической и природной сред на деятельность пре</w:t>
      </w:r>
      <w:r w:rsidRPr="00BD0024">
        <w:rPr>
          <w:rFonts w:ascii="Times New Roman" w:hAnsi="Times New Roman"/>
          <w:sz w:val="28"/>
          <w:szCs w:val="28"/>
        </w:rPr>
        <w:t>д</w:t>
      </w:r>
      <w:r w:rsidRPr="00BD0024">
        <w:rPr>
          <w:rFonts w:ascii="Times New Roman" w:hAnsi="Times New Roman"/>
          <w:sz w:val="28"/>
          <w:szCs w:val="28"/>
        </w:rPr>
        <w:t>приятия</w:t>
      </w:r>
      <w:r w:rsidR="00C07C0B">
        <w:rPr>
          <w:rFonts w:ascii="Times New Roman" w:hAnsi="Times New Roman"/>
          <w:sz w:val="28"/>
          <w:szCs w:val="28"/>
        </w:rPr>
        <w:t xml:space="preserve"> (или </w:t>
      </w:r>
      <w:r w:rsidR="00C07C0B">
        <w:rPr>
          <w:rFonts w:ascii="Times New Roman" w:hAnsi="Times New Roman"/>
          <w:sz w:val="28"/>
          <w:szCs w:val="28"/>
          <w:lang w:val="en-US"/>
        </w:rPr>
        <w:t>PEST</w:t>
      </w:r>
      <w:r w:rsidR="00C07C0B">
        <w:rPr>
          <w:rFonts w:ascii="Times New Roman" w:hAnsi="Times New Roman"/>
          <w:sz w:val="28"/>
          <w:szCs w:val="28"/>
        </w:rPr>
        <w:t>-анализ)</w:t>
      </w:r>
      <w:r w:rsidRPr="00BD0024">
        <w:rPr>
          <w:rFonts w:ascii="Times New Roman" w:hAnsi="Times New Roman"/>
          <w:sz w:val="28"/>
          <w:szCs w:val="28"/>
        </w:rPr>
        <w:t>. Пример такого анализа представлен в табл</w:t>
      </w:r>
      <w:r w:rsidR="00E80AA4">
        <w:rPr>
          <w:rFonts w:ascii="Times New Roman" w:hAnsi="Times New Roman"/>
          <w:sz w:val="28"/>
          <w:szCs w:val="28"/>
        </w:rPr>
        <w:t>.</w:t>
      </w:r>
      <w:r w:rsidRPr="00BD0024">
        <w:rPr>
          <w:rFonts w:ascii="Times New Roman" w:hAnsi="Times New Roman"/>
          <w:sz w:val="28"/>
          <w:szCs w:val="28"/>
        </w:rPr>
        <w:t xml:space="preserve"> 1. </w:t>
      </w:r>
    </w:p>
    <w:p w:rsidR="00E80AA4" w:rsidRDefault="00E80AA4" w:rsidP="002E4CFE">
      <w:pPr>
        <w:widowControl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</w:t>
      </w:r>
    </w:p>
    <w:p w:rsidR="00D43479" w:rsidRPr="00E80AA4" w:rsidRDefault="00E80AA4" w:rsidP="002E4CFE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PEST</w:t>
      </w:r>
      <w:r>
        <w:rPr>
          <w:rFonts w:ascii="Times New Roman" w:hAnsi="Times New Roman"/>
          <w:sz w:val="28"/>
          <w:szCs w:val="28"/>
        </w:rPr>
        <w:t>-анализ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3543"/>
        <w:gridCol w:w="4678"/>
      </w:tblGrid>
      <w:tr w:rsidR="00D43479" w:rsidRPr="00D15344" w:rsidTr="00D15344">
        <w:tc>
          <w:tcPr>
            <w:tcW w:w="2235" w:type="dxa"/>
          </w:tcPr>
          <w:p w:rsidR="00D43479" w:rsidRPr="00D15344" w:rsidRDefault="00D43479" w:rsidP="002E4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>Фактор</w:t>
            </w:r>
          </w:p>
        </w:tc>
        <w:tc>
          <w:tcPr>
            <w:tcW w:w="3543" w:type="dxa"/>
          </w:tcPr>
          <w:p w:rsidR="00D43479" w:rsidRPr="00D15344" w:rsidRDefault="00D43479" w:rsidP="002E4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 xml:space="preserve">Проявление </w:t>
            </w:r>
          </w:p>
        </w:tc>
        <w:tc>
          <w:tcPr>
            <w:tcW w:w="4678" w:type="dxa"/>
          </w:tcPr>
          <w:p w:rsidR="00D43479" w:rsidRPr="00D15344" w:rsidRDefault="00D43479" w:rsidP="002E4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>Возможные ответные меры</w:t>
            </w:r>
          </w:p>
        </w:tc>
      </w:tr>
      <w:tr w:rsidR="00D43479" w:rsidRPr="00D15344" w:rsidTr="00D15344">
        <w:trPr>
          <w:trHeight w:val="326"/>
        </w:trPr>
        <w:tc>
          <w:tcPr>
            <w:tcW w:w="10456" w:type="dxa"/>
            <w:gridSpan w:val="3"/>
            <w:vAlign w:val="center"/>
          </w:tcPr>
          <w:p w:rsidR="00D43479" w:rsidRPr="00D15344" w:rsidRDefault="00D43479" w:rsidP="002E4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>Экономические факторы</w:t>
            </w:r>
          </w:p>
        </w:tc>
      </w:tr>
      <w:tr w:rsidR="000D38EA" w:rsidRPr="00D15344" w:rsidTr="00D15344">
        <w:tc>
          <w:tcPr>
            <w:tcW w:w="2235" w:type="dxa"/>
            <w:vMerge w:val="restart"/>
          </w:tcPr>
          <w:p w:rsidR="000D38EA" w:rsidRPr="00D15344" w:rsidRDefault="000D38EA" w:rsidP="002E4CF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 xml:space="preserve">Угроза </w:t>
            </w:r>
            <w:proofErr w:type="gramStart"/>
            <w:r w:rsidRPr="00D15344">
              <w:rPr>
                <w:rFonts w:ascii="Times New Roman" w:hAnsi="Times New Roman"/>
                <w:szCs w:val="28"/>
              </w:rPr>
              <w:t>высоких</w:t>
            </w:r>
            <w:proofErr w:type="gramEnd"/>
            <w:r w:rsidRPr="00D15344">
              <w:rPr>
                <w:rFonts w:ascii="Times New Roman" w:hAnsi="Times New Roman"/>
                <w:szCs w:val="28"/>
              </w:rPr>
              <w:t xml:space="preserve"> </w:t>
            </w:r>
          </w:p>
          <w:p w:rsidR="000D38EA" w:rsidRPr="00D15344" w:rsidRDefault="000D38EA" w:rsidP="002E4CF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 xml:space="preserve">темпов инфляции </w:t>
            </w:r>
          </w:p>
        </w:tc>
        <w:tc>
          <w:tcPr>
            <w:tcW w:w="3543" w:type="dxa"/>
          </w:tcPr>
          <w:p w:rsidR="000D38EA" w:rsidRPr="00D15344" w:rsidRDefault="000D38EA" w:rsidP="002E4CF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 xml:space="preserve">Обесценивание накоплений </w:t>
            </w:r>
          </w:p>
        </w:tc>
        <w:tc>
          <w:tcPr>
            <w:tcW w:w="4678" w:type="dxa"/>
          </w:tcPr>
          <w:p w:rsidR="000D38EA" w:rsidRPr="00D15344" w:rsidRDefault="000D38EA" w:rsidP="002E4CF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>Введение финансовых операций, сохраня</w:t>
            </w:r>
            <w:r w:rsidRPr="00D15344">
              <w:rPr>
                <w:rFonts w:ascii="Times New Roman" w:hAnsi="Times New Roman"/>
                <w:szCs w:val="28"/>
              </w:rPr>
              <w:t>ю</w:t>
            </w:r>
            <w:r w:rsidRPr="00D15344">
              <w:rPr>
                <w:rFonts w:ascii="Times New Roman" w:hAnsi="Times New Roman"/>
                <w:szCs w:val="28"/>
              </w:rPr>
              <w:t xml:space="preserve">щих покупательскую способность средств </w:t>
            </w:r>
          </w:p>
        </w:tc>
      </w:tr>
      <w:tr w:rsidR="000D38EA" w:rsidRPr="00D15344" w:rsidTr="00D15344">
        <w:tc>
          <w:tcPr>
            <w:tcW w:w="2235" w:type="dxa"/>
            <w:vMerge/>
          </w:tcPr>
          <w:p w:rsidR="000D38EA" w:rsidRPr="00D15344" w:rsidRDefault="000D38EA" w:rsidP="002E4CF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43" w:type="dxa"/>
          </w:tcPr>
          <w:p w:rsidR="000D38EA" w:rsidRPr="00D15344" w:rsidRDefault="000D38EA" w:rsidP="002E4CF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>Трудности с получением долг</w:t>
            </w:r>
            <w:r w:rsidRPr="00D15344">
              <w:rPr>
                <w:rFonts w:ascii="Times New Roman" w:hAnsi="Times New Roman"/>
                <w:szCs w:val="28"/>
              </w:rPr>
              <w:t>о</w:t>
            </w:r>
            <w:r w:rsidRPr="00D15344">
              <w:rPr>
                <w:rFonts w:ascii="Times New Roman" w:hAnsi="Times New Roman"/>
                <w:szCs w:val="28"/>
              </w:rPr>
              <w:t xml:space="preserve">срочных кредитов </w:t>
            </w:r>
          </w:p>
        </w:tc>
        <w:tc>
          <w:tcPr>
            <w:tcW w:w="4678" w:type="dxa"/>
          </w:tcPr>
          <w:p w:rsidR="000D38EA" w:rsidRPr="00D15344" w:rsidRDefault="000D38EA" w:rsidP="002E4CF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 xml:space="preserve">Сокращение капитального строительства и свертывание НИОКР, </w:t>
            </w:r>
            <w:proofErr w:type="gramStart"/>
            <w:r w:rsidRPr="00D15344">
              <w:rPr>
                <w:rFonts w:ascii="Times New Roman" w:hAnsi="Times New Roman"/>
                <w:szCs w:val="28"/>
              </w:rPr>
              <w:t>имеющих</w:t>
            </w:r>
            <w:proofErr w:type="gramEnd"/>
            <w:r w:rsidRPr="00D15344">
              <w:rPr>
                <w:rFonts w:ascii="Times New Roman" w:hAnsi="Times New Roman"/>
                <w:szCs w:val="28"/>
              </w:rPr>
              <w:t xml:space="preserve"> долгосрочный характер </w:t>
            </w:r>
          </w:p>
        </w:tc>
      </w:tr>
      <w:tr w:rsidR="00D43479" w:rsidRPr="00D15344" w:rsidTr="00D15344">
        <w:tc>
          <w:tcPr>
            <w:tcW w:w="2235" w:type="dxa"/>
          </w:tcPr>
          <w:p w:rsidR="00D43479" w:rsidRPr="00D15344" w:rsidRDefault="00D43479" w:rsidP="002E4CF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 xml:space="preserve">Спад производства </w:t>
            </w:r>
          </w:p>
        </w:tc>
        <w:tc>
          <w:tcPr>
            <w:tcW w:w="3543" w:type="dxa"/>
          </w:tcPr>
          <w:p w:rsidR="00D43479" w:rsidRPr="00D15344" w:rsidRDefault="00D43479" w:rsidP="002E4CF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 xml:space="preserve">Дефицит и удорожание ресурсов </w:t>
            </w:r>
          </w:p>
        </w:tc>
        <w:tc>
          <w:tcPr>
            <w:tcW w:w="4678" w:type="dxa"/>
          </w:tcPr>
          <w:p w:rsidR="00D43479" w:rsidRPr="00D15344" w:rsidRDefault="00D43479" w:rsidP="002E4CF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>Стимулирование оказания услуг по коопер</w:t>
            </w:r>
            <w:r w:rsidRPr="00D15344">
              <w:rPr>
                <w:rFonts w:ascii="Times New Roman" w:hAnsi="Times New Roman"/>
                <w:szCs w:val="28"/>
              </w:rPr>
              <w:t>а</w:t>
            </w:r>
            <w:r w:rsidRPr="00D15344">
              <w:rPr>
                <w:rFonts w:ascii="Times New Roman" w:hAnsi="Times New Roman"/>
                <w:szCs w:val="28"/>
              </w:rPr>
              <w:t>ции и поставок с помощью кредитов поста</w:t>
            </w:r>
            <w:r w:rsidRPr="00D15344">
              <w:rPr>
                <w:rFonts w:ascii="Times New Roman" w:hAnsi="Times New Roman"/>
                <w:szCs w:val="28"/>
              </w:rPr>
              <w:t>в</w:t>
            </w:r>
            <w:r w:rsidRPr="00D15344">
              <w:rPr>
                <w:rFonts w:ascii="Times New Roman" w:hAnsi="Times New Roman"/>
                <w:szCs w:val="28"/>
              </w:rPr>
              <w:t>щикам; бартер</w:t>
            </w:r>
          </w:p>
        </w:tc>
      </w:tr>
      <w:tr w:rsidR="00D43479" w:rsidRPr="00D15344" w:rsidTr="00D1534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D43479" w:rsidRPr="00D15344" w:rsidRDefault="00D43479" w:rsidP="002E4CF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 xml:space="preserve">Рост безработицы </w:t>
            </w:r>
          </w:p>
        </w:tc>
        <w:tc>
          <w:tcPr>
            <w:tcW w:w="3543" w:type="dxa"/>
            <w:vAlign w:val="center"/>
          </w:tcPr>
          <w:p w:rsidR="00D43479" w:rsidRPr="00D15344" w:rsidRDefault="00D43479" w:rsidP="002E4CF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>Удешевление рабочей силы, в</w:t>
            </w:r>
            <w:r w:rsidRPr="00D15344">
              <w:rPr>
                <w:rFonts w:ascii="Times New Roman" w:hAnsi="Times New Roman"/>
                <w:szCs w:val="28"/>
              </w:rPr>
              <w:t>ы</w:t>
            </w:r>
            <w:r w:rsidRPr="00D15344">
              <w:rPr>
                <w:rFonts w:ascii="Times New Roman" w:hAnsi="Times New Roman"/>
                <w:szCs w:val="28"/>
              </w:rPr>
              <w:t xml:space="preserve">свобождение работников </w:t>
            </w:r>
          </w:p>
        </w:tc>
        <w:tc>
          <w:tcPr>
            <w:tcW w:w="4678" w:type="dxa"/>
            <w:vAlign w:val="center"/>
          </w:tcPr>
          <w:p w:rsidR="00D43479" w:rsidRPr="00D15344" w:rsidRDefault="00D43479" w:rsidP="002E4CF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>Формирование рациональной кадровой стру</w:t>
            </w:r>
            <w:r w:rsidRPr="00D15344">
              <w:rPr>
                <w:rFonts w:ascii="Times New Roman" w:hAnsi="Times New Roman"/>
                <w:szCs w:val="28"/>
              </w:rPr>
              <w:t>к</w:t>
            </w:r>
            <w:r w:rsidRPr="00D15344">
              <w:rPr>
                <w:rFonts w:ascii="Times New Roman" w:hAnsi="Times New Roman"/>
                <w:szCs w:val="28"/>
              </w:rPr>
              <w:t>туры</w:t>
            </w:r>
          </w:p>
        </w:tc>
      </w:tr>
      <w:tr w:rsidR="00D43479" w:rsidRPr="00D15344" w:rsidTr="00D15344">
        <w:trPr>
          <w:trHeight w:val="506"/>
        </w:trPr>
        <w:tc>
          <w:tcPr>
            <w:tcW w:w="2235" w:type="dxa"/>
            <w:vMerge w:val="restart"/>
          </w:tcPr>
          <w:p w:rsidR="00D43479" w:rsidRPr="00D15344" w:rsidRDefault="00D43479" w:rsidP="002E4CF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>Установление выс</w:t>
            </w:r>
            <w:r w:rsidRPr="00D15344">
              <w:rPr>
                <w:rFonts w:ascii="Times New Roman" w:hAnsi="Times New Roman"/>
                <w:szCs w:val="28"/>
              </w:rPr>
              <w:t>о</w:t>
            </w:r>
            <w:r w:rsidRPr="00D15344">
              <w:rPr>
                <w:rFonts w:ascii="Times New Roman" w:hAnsi="Times New Roman"/>
                <w:szCs w:val="28"/>
              </w:rPr>
              <w:t>ких налоговых ст</w:t>
            </w:r>
            <w:r w:rsidRPr="00D15344">
              <w:rPr>
                <w:rFonts w:ascii="Times New Roman" w:hAnsi="Times New Roman"/>
                <w:szCs w:val="28"/>
              </w:rPr>
              <w:t>а</w:t>
            </w:r>
            <w:r w:rsidRPr="00D15344">
              <w:rPr>
                <w:rFonts w:ascii="Times New Roman" w:hAnsi="Times New Roman"/>
                <w:szCs w:val="28"/>
              </w:rPr>
              <w:t xml:space="preserve">вок </w:t>
            </w:r>
          </w:p>
        </w:tc>
        <w:tc>
          <w:tcPr>
            <w:tcW w:w="3543" w:type="dxa"/>
          </w:tcPr>
          <w:p w:rsidR="00D43479" w:rsidRPr="00D15344" w:rsidRDefault="00D43479" w:rsidP="002E4CF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>Отток средств из сферы произво</w:t>
            </w:r>
            <w:r w:rsidRPr="00D15344">
              <w:rPr>
                <w:rFonts w:ascii="Times New Roman" w:hAnsi="Times New Roman"/>
                <w:szCs w:val="28"/>
              </w:rPr>
              <w:t>д</w:t>
            </w:r>
            <w:r w:rsidRPr="00D15344">
              <w:rPr>
                <w:rFonts w:ascii="Times New Roman" w:hAnsi="Times New Roman"/>
                <w:szCs w:val="28"/>
              </w:rPr>
              <w:t xml:space="preserve">ства в бюджет </w:t>
            </w:r>
          </w:p>
        </w:tc>
        <w:tc>
          <w:tcPr>
            <w:tcW w:w="4678" w:type="dxa"/>
          </w:tcPr>
          <w:p w:rsidR="00D43479" w:rsidRPr="00D15344" w:rsidRDefault="00D43479" w:rsidP="002E4CF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 xml:space="preserve">Завышение себестоимости продукции </w:t>
            </w:r>
          </w:p>
        </w:tc>
      </w:tr>
      <w:tr w:rsidR="00D43479" w:rsidRPr="00D15344" w:rsidTr="006A1D7A">
        <w:trPr>
          <w:trHeight w:val="259"/>
        </w:trPr>
        <w:tc>
          <w:tcPr>
            <w:tcW w:w="2235" w:type="dxa"/>
            <w:vMerge/>
          </w:tcPr>
          <w:p w:rsidR="00D43479" w:rsidRPr="00D15344" w:rsidRDefault="00D43479" w:rsidP="002E4CF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43" w:type="dxa"/>
            <w:vAlign w:val="bottom"/>
          </w:tcPr>
          <w:p w:rsidR="00D43479" w:rsidRPr="00D15344" w:rsidRDefault="00D43479" w:rsidP="002E4CF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 xml:space="preserve">Сокращение платежеспособного </w:t>
            </w:r>
            <w:r w:rsidRPr="00D15344">
              <w:rPr>
                <w:rFonts w:ascii="Times New Roman" w:hAnsi="Times New Roman"/>
                <w:szCs w:val="28"/>
              </w:rPr>
              <w:lastRenderedPageBreak/>
              <w:t xml:space="preserve">спроса </w:t>
            </w:r>
          </w:p>
        </w:tc>
        <w:tc>
          <w:tcPr>
            <w:tcW w:w="4678" w:type="dxa"/>
          </w:tcPr>
          <w:p w:rsidR="00D43479" w:rsidRPr="00D15344" w:rsidRDefault="00D43479" w:rsidP="006A1D7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lastRenderedPageBreak/>
              <w:t xml:space="preserve">Изыскание путей минимизации налогов </w:t>
            </w:r>
          </w:p>
        </w:tc>
      </w:tr>
      <w:tr w:rsidR="00D43479" w:rsidRPr="00D15344" w:rsidTr="00D15344">
        <w:tc>
          <w:tcPr>
            <w:tcW w:w="2235" w:type="dxa"/>
          </w:tcPr>
          <w:p w:rsidR="00D43479" w:rsidRPr="00D15344" w:rsidRDefault="00D43479" w:rsidP="002E4CF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lastRenderedPageBreak/>
              <w:t>Дефицит  государс</w:t>
            </w:r>
            <w:r w:rsidRPr="00D15344">
              <w:rPr>
                <w:rFonts w:ascii="Times New Roman" w:hAnsi="Times New Roman"/>
                <w:szCs w:val="28"/>
              </w:rPr>
              <w:t>т</w:t>
            </w:r>
            <w:r w:rsidRPr="00D15344">
              <w:rPr>
                <w:rFonts w:ascii="Times New Roman" w:hAnsi="Times New Roman"/>
                <w:szCs w:val="28"/>
              </w:rPr>
              <w:t xml:space="preserve">венного бюджета </w:t>
            </w:r>
          </w:p>
        </w:tc>
        <w:tc>
          <w:tcPr>
            <w:tcW w:w="3543" w:type="dxa"/>
          </w:tcPr>
          <w:p w:rsidR="00D43479" w:rsidRPr="00D15344" w:rsidRDefault="00D43479" w:rsidP="002E4CF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>Сокращение или прекращение д</w:t>
            </w:r>
            <w:r w:rsidRPr="00D15344">
              <w:rPr>
                <w:rFonts w:ascii="Times New Roman" w:hAnsi="Times New Roman"/>
                <w:szCs w:val="28"/>
              </w:rPr>
              <w:t>о</w:t>
            </w:r>
            <w:r w:rsidRPr="00D15344">
              <w:rPr>
                <w:rFonts w:ascii="Times New Roman" w:hAnsi="Times New Roman"/>
                <w:szCs w:val="28"/>
              </w:rPr>
              <w:t xml:space="preserve">таций </w:t>
            </w:r>
          </w:p>
        </w:tc>
        <w:tc>
          <w:tcPr>
            <w:tcW w:w="4678" w:type="dxa"/>
          </w:tcPr>
          <w:p w:rsidR="00D43479" w:rsidRPr="00D15344" w:rsidRDefault="00D43479" w:rsidP="002E4CF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>Улучшение качества ТЭО проектов по  нове</w:t>
            </w:r>
            <w:r w:rsidRPr="00D15344">
              <w:rPr>
                <w:rFonts w:ascii="Times New Roman" w:hAnsi="Times New Roman"/>
                <w:szCs w:val="28"/>
              </w:rPr>
              <w:t>й</w:t>
            </w:r>
            <w:r w:rsidRPr="00D15344">
              <w:rPr>
                <w:rFonts w:ascii="Times New Roman" w:hAnsi="Times New Roman"/>
                <w:szCs w:val="28"/>
              </w:rPr>
              <w:t xml:space="preserve">шим методикам </w:t>
            </w:r>
          </w:p>
        </w:tc>
      </w:tr>
      <w:tr w:rsidR="00D43479" w:rsidRPr="00D15344" w:rsidTr="00D15344">
        <w:trPr>
          <w:trHeight w:val="147"/>
        </w:trPr>
        <w:tc>
          <w:tcPr>
            <w:tcW w:w="10456" w:type="dxa"/>
            <w:gridSpan w:val="3"/>
            <w:vAlign w:val="center"/>
          </w:tcPr>
          <w:p w:rsidR="00D43479" w:rsidRPr="00D15344" w:rsidRDefault="00D43479" w:rsidP="002E4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>Политические факторы</w:t>
            </w:r>
          </w:p>
        </w:tc>
      </w:tr>
      <w:tr w:rsidR="000D38EA" w:rsidRPr="00D15344" w:rsidTr="00D15344">
        <w:trPr>
          <w:trHeight w:val="589"/>
        </w:trPr>
        <w:tc>
          <w:tcPr>
            <w:tcW w:w="2235" w:type="dxa"/>
            <w:vMerge w:val="restart"/>
          </w:tcPr>
          <w:p w:rsidR="000D38EA" w:rsidRPr="00D15344" w:rsidRDefault="000D38EA" w:rsidP="002E4CF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>Ориентация на р</w:t>
            </w:r>
            <w:r w:rsidRPr="00D15344">
              <w:rPr>
                <w:rFonts w:ascii="Times New Roman" w:hAnsi="Times New Roman"/>
                <w:szCs w:val="28"/>
              </w:rPr>
              <w:t>ы</w:t>
            </w:r>
            <w:r w:rsidRPr="00D15344">
              <w:rPr>
                <w:rFonts w:ascii="Times New Roman" w:hAnsi="Times New Roman"/>
                <w:szCs w:val="28"/>
              </w:rPr>
              <w:t>ночное регулиров</w:t>
            </w:r>
            <w:r w:rsidRPr="00D15344">
              <w:rPr>
                <w:rFonts w:ascii="Times New Roman" w:hAnsi="Times New Roman"/>
                <w:szCs w:val="28"/>
              </w:rPr>
              <w:t>а</w:t>
            </w:r>
            <w:r w:rsidRPr="00D15344">
              <w:rPr>
                <w:rFonts w:ascii="Times New Roman" w:hAnsi="Times New Roman"/>
                <w:szCs w:val="28"/>
              </w:rPr>
              <w:t>ние экономики</w:t>
            </w:r>
          </w:p>
        </w:tc>
        <w:tc>
          <w:tcPr>
            <w:tcW w:w="3543" w:type="dxa"/>
          </w:tcPr>
          <w:p w:rsidR="000D38EA" w:rsidRPr="00D15344" w:rsidRDefault="000D38EA" w:rsidP="002E4C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>Возможность выбора среды хозя</w:t>
            </w:r>
            <w:r w:rsidRPr="00D15344">
              <w:rPr>
                <w:rFonts w:ascii="Times New Roman" w:hAnsi="Times New Roman"/>
                <w:szCs w:val="28"/>
              </w:rPr>
              <w:t>й</w:t>
            </w:r>
            <w:r w:rsidRPr="00D15344">
              <w:rPr>
                <w:rFonts w:ascii="Times New Roman" w:hAnsi="Times New Roman"/>
                <w:szCs w:val="28"/>
              </w:rPr>
              <w:t>ственной деятельности</w:t>
            </w:r>
          </w:p>
        </w:tc>
        <w:tc>
          <w:tcPr>
            <w:tcW w:w="4678" w:type="dxa"/>
          </w:tcPr>
          <w:p w:rsidR="000D38EA" w:rsidRPr="00D15344" w:rsidRDefault="000D38EA" w:rsidP="002E4C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>Изыскание новых направлений деятельности</w:t>
            </w:r>
          </w:p>
        </w:tc>
      </w:tr>
      <w:tr w:rsidR="000D38EA" w:rsidRPr="00D15344" w:rsidTr="00D15344">
        <w:tc>
          <w:tcPr>
            <w:tcW w:w="2235" w:type="dxa"/>
            <w:vMerge/>
          </w:tcPr>
          <w:p w:rsidR="000D38EA" w:rsidRPr="00D15344" w:rsidRDefault="000D38EA" w:rsidP="002E4CF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43" w:type="dxa"/>
          </w:tcPr>
          <w:p w:rsidR="000D38EA" w:rsidRPr="00D15344" w:rsidRDefault="000D38EA" w:rsidP="002E4C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>Ослабление дисциплины платежей и поставок</w:t>
            </w:r>
          </w:p>
        </w:tc>
        <w:tc>
          <w:tcPr>
            <w:tcW w:w="4678" w:type="dxa"/>
          </w:tcPr>
          <w:p w:rsidR="000D38EA" w:rsidRPr="00D15344" w:rsidRDefault="000D38EA" w:rsidP="002E4C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>Страхование поставок, стимулирование пар</w:t>
            </w:r>
            <w:r w:rsidRPr="00D15344">
              <w:rPr>
                <w:rFonts w:ascii="Times New Roman" w:hAnsi="Times New Roman"/>
                <w:szCs w:val="28"/>
              </w:rPr>
              <w:t>т</w:t>
            </w:r>
            <w:r w:rsidRPr="00D15344">
              <w:rPr>
                <w:rFonts w:ascii="Times New Roman" w:hAnsi="Times New Roman"/>
                <w:szCs w:val="28"/>
              </w:rPr>
              <w:t>неров</w:t>
            </w:r>
          </w:p>
        </w:tc>
      </w:tr>
      <w:tr w:rsidR="00D43479" w:rsidRPr="00D15344" w:rsidTr="00D15344">
        <w:tc>
          <w:tcPr>
            <w:tcW w:w="2235" w:type="dxa"/>
          </w:tcPr>
          <w:p w:rsidR="00D43479" w:rsidRPr="00D15344" w:rsidRDefault="00D43479" w:rsidP="002E4CF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>Снижение стабил</w:t>
            </w:r>
            <w:r w:rsidRPr="00D15344">
              <w:rPr>
                <w:rFonts w:ascii="Times New Roman" w:hAnsi="Times New Roman"/>
                <w:szCs w:val="28"/>
              </w:rPr>
              <w:t>ь</w:t>
            </w:r>
            <w:r w:rsidRPr="00D15344">
              <w:rPr>
                <w:rFonts w:ascii="Times New Roman" w:hAnsi="Times New Roman"/>
                <w:szCs w:val="28"/>
              </w:rPr>
              <w:t>ности в обществе</w:t>
            </w:r>
          </w:p>
        </w:tc>
        <w:tc>
          <w:tcPr>
            <w:tcW w:w="3543" w:type="dxa"/>
          </w:tcPr>
          <w:p w:rsidR="00D43479" w:rsidRPr="00D15344" w:rsidRDefault="00D43479" w:rsidP="002E4C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>Увеличение вероятности социал</w:t>
            </w:r>
            <w:r w:rsidRPr="00D15344">
              <w:rPr>
                <w:rFonts w:ascii="Times New Roman" w:hAnsi="Times New Roman"/>
                <w:szCs w:val="28"/>
              </w:rPr>
              <w:t>ь</w:t>
            </w:r>
            <w:r w:rsidRPr="00D15344">
              <w:rPr>
                <w:rFonts w:ascii="Times New Roman" w:hAnsi="Times New Roman"/>
                <w:szCs w:val="28"/>
              </w:rPr>
              <w:t>ных потрясений</w:t>
            </w:r>
          </w:p>
        </w:tc>
        <w:tc>
          <w:tcPr>
            <w:tcW w:w="4678" w:type="dxa"/>
          </w:tcPr>
          <w:p w:rsidR="00D43479" w:rsidRPr="00D15344" w:rsidRDefault="00D43479" w:rsidP="002E4C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>Страхование от политических рисков</w:t>
            </w:r>
          </w:p>
        </w:tc>
      </w:tr>
      <w:tr w:rsidR="00D43479" w:rsidRPr="00D15344" w:rsidTr="00D15344">
        <w:trPr>
          <w:trHeight w:val="70"/>
        </w:trPr>
        <w:tc>
          <w:tcPr>
            <w:tcW w:w="10456" w:type="dxa"/>
            <w:gridSpan w:val="3"/>
            <w:vAlign w:val="center"/>
          </w:tcPr>
          <w:p w:rsidR="00D43479" w:rsidRPr="00D15344" w:rsidRDefault="00D43479" w:rsidP="002E4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>Международные факторы</w:t>
            </w:r>
          </w:p>
        </w:tc>
      </w:tr>
      <w:tr w:rsidR="00D43479" w:rsidRPr="00D15344" w:rsidTr="00D15344">
        <w:tc>
          <w:tcPr>
            <w:tcW w:w="2235" w:type="dxa"/>
          </w:tcPr>
          <w:p w:rsidR="00D43479" w:rsidRPr="00D15344" w:rsidRDefault="00D43479" w:rsidP="002E4CF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>Ввод ограничений на ввоз импортного оборудования</w:t>
            </w:r>
          </w:p>
        </w:tc>
        <w:tc>
          <w:tcPr>
            <w:tcW w:w="3543" w:type="dxa"/>
          </w:tcPr>
          <w:p w:rsidR="00D43479" w:rsidRPr="00D15344" w:rsidRDefault="00D43479" w:rsidP="002E4C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>Удорожание импортного оборуд</w:t>
            </w:r>
            <w:r w:rsidRPr="00D15344">
              <w:rPr>
                <w:rFonts w:ascii="Times New Roman" w:hAnsi="Times New Roman"/>
                <w:szCs w:val="28"/>
              </w:rPr>
              <w:t>о</w:t>
            </w:r>
            <w:r w:rsidRPr="00D15344">
              <w:rPr>
                <w:rFonts w:ascii="Times New Roman" w:hAnsi="Times New Roman"/>
                <w:szCs w:val="28"/>
              </w:rPr>
              <w:t>вания</w:t>
            </w:r>
          </w:p>
        </w:tc>
        <w:tc>
          <w:tcPr>
            <w:tcW w:w="4678" w:type="dxa"/>
          </w:tcPr>
          <w:p w:rsidR="00D43479" w:rsidRPr="00D15344" w:rsidRDefault="00D43479" w:rsidP="002E4C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>Поиск новых партнеров</w:t>
            </w:r>
          </w:p>
        </w:tc>
      </w:tr>
      <w:tr w:rsidR="00D43479" w:rsidRPr="00D15344" w:rsidTr="00D15344">
        <w:trPr>
          <w:trHeight w:val="70"/>
        </w:trPr>
        <w:tc>
          <w:tcPr>
            <w:tcW w:w="10456" w:type="dxa"/>
            <w:gridSpan w:val="3"/>
            <w:vAlign w:val="center"/>
          </w:tcPr>
          <w:p w:rsidR="00D43479" w:rsidRPr="00D15344" w:rsidRDefault="00D43479" w:rsidP="002E4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>Социальные факторы</w:t>
            </w:r>
          </w:p>
        </w:tc>
      </w:tr>
      <w:tr w:rsidR="00D43479" w:rsidRPr="00D15344" w:rsidTr="00D15344">
        <w:tc>
          <w:tcPr>
            <w:tcW w:w="2235" w:type="dxa"/>
          </w:tcPr>
          <w:p w:rsidR="00D43479" w:rsidRPr="00D15344" w:rsidRDefault="00D43479" w:rsidP="002E4CF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 xml:space="preserve">Рост мобильности </w:t>
            </w:r>
          </w:p>
          <w:p w:rsidR="00D43479" w:rsidRPr="00D15344" w:rsidRDefault="00D43479" w:rsidP="002E4CF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>населения</w:t>
            </w:r>
          </w:p>
        </w:tc>
        <w:tc>
          <w:tcPr>
            <w:tcW w:w="3543" w:type="dxa"/>
          </w:tcPr>
          <w:p w:rsidR="00D43479" w:rsidRPr="00D15344" w:rsidRDefault="00D43479" w:rsidP="002E4C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>Отток работников</w:t>
            </w:r>
          </w:p>
        </w:tc>
        <w:tc>
          <w:tcPr>
            <w:tcW w:w="4678" w:type="dxa"/>
          </w:tcPr>
          <w:p w:rsidR="00D43479" w:rsidRPr="00D15344" w:rsidRDefault="00D43479" w:rsidP="002E4C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>Совершенствование системы стимулирования.</w:t>
            </w:r>
          </w:p>
          <w:p w:rsidR="00D43479" w:rsidRPr="00D15344" w:rsidRDefault="00D43479" w:rsidP="002E4C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>Автоматизация и механизация труда</w:t>
            </w:r>
          </w:p>
        </w:tc>
      </w:tr>
      <w:tr w:rsidR="00D43479" w:rsidRPr="00D15344" w:rsidTr="00D15344">
        <w:tc>
          <w:tcPr>
            <w:tcW w:w="2235" w:type="dxa"/>
          </w:tcPr>
          <w:p w:rsidR="00D43479" w:rsidRPr="00D15344" w:rsidRDefault="00D43479" w:rsidP="002E4CF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 xml:space="preserve">Снижение уровня </w:t>
            </w:r>
          </w:p>
          <w:p w:rsidR="00D43479" w:rsidRPr="00D15344" w:rsidRDefault="00D43479" w:rsidP="002E4CF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>образования</w:t>
            </w:r>
          </w:p>
        </w:tc>
        <w:tc>
          <w:tcPr>
            <w:tcW w:w="3543" w:type="dxa"/>
          </w:tcPr>
          <w:p w:rsidR="00D43479" w:rsidRPr="00D15344" w:rsidRDefault="00D43479" w:rsidP="002E4C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>Снижение трудовой дисциплины и возникновение конфликтов.</w:t>
            </w:r>
          </w:p>
          <w:p w:rsidR="00D43479" w:rsidRPr="00D15344" w:rsidRDefault="00D43479" w:rsidP="002E4C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>Проблемы освоения новых техн</w:t>
            </w:r>
            <w:r w:rsidRPr="00D15344">
              <w:rPr>
                <w:rFonts w:ascii="Times New Roman" w:hAnsi="Times New Roman"/>
                <w:szCs w:val="28"/>
              </w:rPr>
              <w:t>о</w:t>
            </w:r>
            <w:r w:rsidRPr="00D15344">
              <w:rPr>
                <w:rFonts w:ascii="Times New Roman" w:hAnsi="Times New Roman"/>
                <w:szCs w:val="28"/>
              </w:rPr>
              <w:t>логий</w:t>
            </w:r>
          </w:p>
        </w:tc>
        <w:tc>
          <w:tcPr>
            <w:tcW w:w="4678" w:type="dxa"/>
          </w:tcPr>
          <w:p w:rsidR="00D43479" w:rsidRPr="00D15344" w:rsidRDefault="00D43479" w:rsidP="002E4C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>Создание службы социально-психологической поддержки.</w:t>
            </w:r>
          </w:p>
          <w:p w:rsidR="00D43479" w:rsidRPr="00D15344" w:rsidRDefault="00D43479" w:rsidP="002E4C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>Поддержание уровня вложений на професси</w:t>
            </w:r>
            <w:r w:rsidRPr="00D15344">
              <w:rPr>
                <w:rFonts w:ascii="Times New Roman" w:hAnsi="Times New Roman"/>
                <w:szCs w:val="28"/>
              </w:rPr>
              <w:t>о</w:t>
            </w:r>
            <w:r w:rsidRPr="00D15344">
              <w:rPr>
                <w:rFonts w:ascii="Times New Roman" w:hAnsi="Times New Roman"/>
                <w:szCs w:val="28"/>
              </w:rPr>
              <w:t>нальную подготовку кадров.</w:t>
            </w:r>
          </w:p>
        </w:tc>
      </w:tr>
      <w:tr w:rsidR="00D43479" w:rsidRPr="00D15344" w:rsidTr="00D15344">
        <w:trPr>
          <w:trHeight w:val="180"/>
        </w:trPr>
        <w:tc>
          <w:tcPr>
            <w:tcW w:w="10456" w:type="dxa"/>
            <w:gridSpan w:val="3"/>
            <w:vAlign w:val="center"/>
          </w:tcPr>
          <w:p w:rsidR="00D43479" w:rsidRPr="00D15344" w:rsidRDefault="00D43479" w:rsidP="002E4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>НТП</w:t>
            </w:r>
          </w:p>
        </w:tc>
      </w:tr>
      <w:tr w:rsidR="000D38EA" w:rsidRPr="00D15344" w:rsidTr="00D15344">
        <w:tc>
          <w:tcPr>
            <w:tcW w:w="2235" w:type="dxa"/>
            <w:vMerge w:val="restart"/>
          </w:tcPr>
          <w:p w:rsidR="000D38EA" w:rsidRPr="00D15344" w:rsidRDefault="000D38EA" w:rsidP="002E4CF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>Н</w:t>
            </w:r>
            <w:proofErr w:type="gramStart"/>
            <w:r w:rsidRPr="00D15344">
              <w:rPr>
                <w:rFonts w:ascii="Times New Roman" w:hAnsi="Times New Roman"/>
                <w:szCs w:val="28"/>
              </w:rPr>
              <w:t>ТП в сф</w:t>
            </w:r>
            <w:proofErr w:type="gramEnd"/>
            <w:r w:rsidRPr="00D15344">
              <w:rPr>
                <w:rFonts w:ascii="Times New Roman" w:hAnsi="Times New Roman"/>
                <w:szCs w:val="28"/>
              </w:rPr>
              <w:t>ере</w:t>
            </w:r>
          </w:p>
          <w:p w:rsidR="000D38EA" w:rsidRPr="00D15344" w:rsidRDefault="000D38EA" w:rsidP="002E4CF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>производства</w:t>
            </w:r>
          </w:p>
        </w:tc>
        <w:tc>
          <w:tcPr>
            <w:tcW w:w="3543" w:type="dxa"/>
          </w:tcPr>
          <w:p w:rsidR="000D38EA" w:rsidRPr="00D15344" w:rsidRDefault="000D38EA" w:rsidP="002E4C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>Появление новых материалов, оборудования, технологий</w:t>
            </w:r>
          </w:p>
        </w:tc>
        <w:tc>
          <w:tcPr>
            <w:tcW w:w="4678" w:type="dxa"/>
          </w:tcPr>
          <w:p w:rsidR="000D38EA" w:rsidRPr="00D15344" w:rsidRDefault="000D38EA" w:rsidP="002E4C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>Дополнительные вложения в «ноу-хау» и о</w:t>
            </w:r>
            <w:r w:rsidRPr="00D15344">
              <w:rPr>
                <w:rFonts w:ascii="Times New Roman" w:hAnsi="Times New Roman"/>
                <w:szCs w:val="28"/>
              </w:rPr>
              <w:t>б</w:t>
            </w:r>
            <w:r w:rsidRPr="00D15344">
              <w:rPr>
                <w:rFonts w:ascii="Times New Roman" w:hAnsi="Times New Roman"/>
                <w:szCs w:val="28"/>
              </w:rPr>
              <w:t>новление мощностей</w:t>
            </w:r>
          </w:p>
        </w:tc>
      </w:tr>
      <w:tr w:rsidR="000D38EA" w:rsidRPr="00D15344" w:rsidTr="00D15344">
        <w:tc>
          <w:tcPr>
            <w:tcW w:w="2235" w:type="dxa"/>
            <w:vMerge/>
          </w:tcPr>
          <w:p w:rsidR="000D38EA" w:rsidRPr="00D15344" w:rsidRDefault="000D38EA" w:rsidP="002E4CF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43" w:type="dxa"/>
          </w:tcPr>
          <w:p w:rsidR="000D38EA" w:rsidRPr="00D15344" w:rsidRDefault="000D38EA" w:rsidP="002E4C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>Сокращение сроков амортизации</w:t>
            </w:r>
          </w:p>
        </w:tc>
        <w:tc>
          <w:tcPr>
            <w:tcW w:w="4678" w:type="dxa"/>
          </w:tcPr>
          <w:p w:rsidR="000D38EA" w:rsidRPr="00D15344" w:rsidRDefault="000D38EA" w:rsidP="002E4C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>Увеличение объема амортизационных отчи</w:t>
            </w:r>
            <w:r w:rsidRPr="00D15344">
              <w:rPr>
                <w:rFonts w:ascii="Times New Roman" w:hAnsi="Times New Roman"/>
                <w:szCs w:val="28"/>
              </w:rPr>
              <w:t>с</w:t>
            </w:r>
            <w:r w:rsidRPr="00D15344">
              <w:rPr>
                <w:rFonts w:ascii="Times New Roman" w:hAnsi="Times New Roman"/>
                <w:szCs w:val="28"/>
              </w:rPr>
              <w:t>лений</w:t>
            </w:r>
          </w:p>
        </w:tc>
      </w:tr>
      <w:tr w:rsidR="00D43479" w:rsidRPr="00D15344" w:rsidTr="00D15344">
        <w:tc>
          <w:tcPr>
            <w:tcW w:w="2235" w:type="dxa"/>
          </w:tcPr>
          <w:p w:rsidR="00D43479" w:rsidRPr="00D15344" w:rsidRDefault="00D43479" w:rsidP="002E4CF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>НТП в социальной сфере</w:t>
            </w:r>
          </w:p>
        </w:tc>
        <w:tc>
          <w:tcPr>
            <w:tcW w:w="3543" w:type="dxa"/>
          </w:tcPr>
          <w:p w:rsidR="00D43479" w:rsidRPr="00D15344" w:rsidRDefault="00D43479" w:rsidP="002E4C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>Рост уровня потребности насел</w:t>
            </w:r>
            <w:r w:rsidRPr="00D15344">
              <w:rPr>
                <w:rFonts w:ascii="Times New Roman" w:hAnsi="Times New Roman"/>
                <w:szCs w:val="28"/>
              </w:rPr>
              <w:t>е</w:t>
            </w:r>
            <w:r w:rsidRPr="00D15344">
              <w:rPr>
                <w:rFonts w:ascii="Times New Roman" w:hAnsi="Times New Roman"/>
                <w:szCs w:val="28"/>
              </w:rPr>
              <w:t>ния</w:t>
            </w:r>
          </w:p>
        </w:tc>
        <w:tc>
          <w:tcPr>
            <w:tcW w:w="4678" w:type="dxa"/>
          </w:tcPr>
          <w:p w:rsidR="00D43479" w:rsidRPr="00D15344" w:rsidRDefault="00D43479" w:rsidP="002E4C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>Маркетинг, улучшение условий труда и быта работников предприятия</w:t>
            </w:r>
          </w:p>
        </w:tc>
      </w:tr>
    </w:tbl>
    <w:p w:rsidR="00D43479" w:rsidRPr="001D3CE9" w:rsidRDefault="00E80AA4" w:rsidP="00FC0B7E">
      <w:pPr>
        <w:pStyle w:val="2"/>
        <w:spacing w:before="240" w:after="24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1D3CE9">
        <w:rPr>
          <w:rFonts w:ascii="Times New Roman" w:hAnsi="Times New Roman"/>
          <w:color w:val="auto"/>
          <w:sz w:val="28"/>
          <w:szCs w:val="28"/>
        </w:rPr>
        <w:t xml:space="preserve">2.3. </w:t>
      </w:r>
      <w:r w:rsidR="00D43479" w:rsidRPr="001D3CE9">
        <w:rPr>
          <w:rFonts w:ascii="Times New Roman" w:hAnsi="Times New Roman"/>
          <w:color w:val="auto"/>
          <w:sz w:val="28"/>
          <w:szCs w:val="28"/>
          <w:lang w:val="en-US"/>
        </w:rPr>
        <w:t>SWOT</w:t>
      </w:r>
      <w:r w:rsidR="00D43479" w:rsidRPr="001D3CE9">
        <w:rPr>
          <w:rFonts w:ascii="Times New Roman" w:hAnsi="Times New Roman"/>
          <w:color w:val="auto"/>
          <w:sz w:val="28"/>
          <w:szCs w:val="28"/>
        </w:rPr>
        <w:t>-анализ предприятия</w:t>
      </w:r>
    </w:p>
    <w:p w:rsidR="00E80AA4" w:rsidRPr="003540AC" w:rsidRDefault="00E80AA4" w:rsidP="002E4CF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0AC">
        <w:rPr>
          <w:rFonts w:ascii="Times New Roman" w:hAnsi="Times New Roman"/>
          <w:sz w:val="28"/>
          <w:szCs w:val="28"/>
        </w:rPr>
        <w:t xml:space="preserve">Далее необходимо проанализировать </w:t>
      </w:r>
      <w:r w:rsidRPr="00D54B05">
        <w:rPr>
          <w:rFonts w:ascii="Times New Roman" w:hAnsi="Times New Roman"/>
          <w:b/>
          <w:sz w:val="28"/>
          <w:szCs w:val="28"/>
        </w:rPr>
        <w:t>среду прямого воздействия на орган</w:t>
      </w:r>
      <w:r w:rsidRPr="00D54B05">
        <w:rPr>
          <w:rFonts w:ascii="Times New Roman" w:hAnsi="Times New Roman"/>
          <w:b/>
          <w:sz w:val="28"/>
          <w:szCs w:val="28"/>
        </w:rPr>
        <w:t>и</w:t>
      </w:r>
      <w:r w:rsidRPr="00D54B05">
        <w:rPr>
          <w:rFonts w:ascii="Times New Roman" w:hAnsi="Times New Roman"/>
          <w:b/>
          <w:sz w:val="28"/>
          <w:szCs w:val="28"/>
        </w:rPr>
        <w:t xml:space="preserve">зацию и внутреннюю среду </w:t>
      </w:r>
      <w:r w:rsidRPr="003540AC">
        <w:rPr>
          <w:rFonts w:ascii="Times New Roman" w:hAnsi="Times New Roman"/>
          <w:sz w:val="28"/>
          <w:szCs w:val="28"/>
        </w:rPr>
        <w:t>по таким направлениям, как: производство, маркетинг, финансы, кадры, НИОКР.</w:t>
      </w:r>
      <w:r w:rsidRPr="00E80AA4">
        <w:rPr>
          <w:rFonts w:ascii="Times New Roman" w:hAnsi="Times New Roman"/>
          <w:sz w:val="28"/>
          <w:szCs w:val="28"/>
        </w:rPr>
        <w:t xml:space="preserve"> </w:t>
      </w:r>
      <w:r w:rsidRPr="003540AC">
        <w:rPr>
          <w:rFonts w:ascii="Times New Roman" w:hAnsi="Times New Roman"/>
          <w:sz w:val="28"/>
          <w:szCs w:val="28"/>
        </w:rPr>
        <w:t xml:space="preserve">Результаты анализа </w:t>
      </w:r>
      <w:r>
        <w:rPr>
          <w:rFonts w:ascii="Times New Roman" w:hAnsi="Times New Roman"/>
          <w:sz w:val="28"/>
          <w:szCs w:val="28"/>
        </w:rPr>
        <w:t>сведем</w:t>
      </w:r>
      <w:r w:rsidRPr="003540AC">
        <w:rPr>
          <w:rFonts w:ascii="Times New Roman" w:hAnsi="Times New Roman"/>
          <w:sz w:val="28"/>
          <w:szCs w:val="28"/>
        </w:rPr>
        <w:t xml:space="preserve"> в матрицу </w:t>
      </w:r>
      <w:r w:rsidR="00A95D1A">
        <w:rPr>
          <w:rFonts w:ascii="Times New Roman" w:hAnsi="Times New Roman"/>
          <w:sz w:val="28"/>
          <w:szCs w:val="28"/>
        </w:rPr>
        <w:t>–</w:t>
      </w:r>
      <w:r w:rsidRPr="003540AC">
        <w:rPr>
          <w:rFonts w:ascii="Times New Roman" w:hAnsi="Times New Roman"/>
          <w:sz w:val="28"/>
          <w:szCs w:val="28"/>
        </w:rPr>
        <w:t xml:space="preserve"> </w:t>
      </w:r>
      <w:r w:rsidRPr="00D54B05">
        <w:rPr>
          <w:rFonts w:ascii="Times New Roman" w:hAnsi="Times New Roman"/>
          <w:b/>
          <w:spacing w:val="30"/>
          <w:sz w:val="28"/>
          <w:szCs w:val="28"/>
          <w:lang w:val="en-US"/>
        </w:rPr>
        <w:t>SWOT</w:t>
      </w:r>
      <w:r w:rsidRPr="003540AC">
        <w:rPr>
          <w:rFonts w:ascii="Times New Roman" w:hAnsi="Times New Roman"/>
          <w:spacing w:val="30"/>
          <w:sz w:val="28"/>
          <w:szCs w:val="28"/>
        </w:rPr>
        <w:t>.</w:t>
      </w:r>
    </w:p>
    <w:p w:rsidR="00D43479" w:rsidRDefault="00D43479" w:rsidP="002E4CF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0AC">
        <w:rPr>
          <w:rFonts w:ascii="Times New Roman" w:hAnsi="Times New Roman"/>
          <w:sz w:val="28"/>
          <w:szCs w:val="28"/>
        </w:rPr>
        <w:t>Раздел содержит анализ существующих проблем и трудностей в работе пре</w:t>
      </w:r>
      <w:r w:rsidRPr="003540AC">
        <w:rPr>
          <w:rFonts w:ascii="Times New Roman" w:hAnsi="Times New Roman"/>
          <w:sz w:val="28"/>
          <w:szCs w:val="28"/>
        </w:rPr>
        <w:t>д</w:t>
      </w:r>
      <w:r w:rsidRPr="003540AC">
        <w:rPr>
          <w:rFonts w:ascii="Times New Roman" w:hAnsi="Times New Roman"/>
          <w:sz w:val="28"/>
          <w:szCs w:val="28"/>
        </w:rPr>
        <w:t>приятия, его конкурентных преимуществ и недостатков, а также возможностей и у</w:t>
      </w:r>
      <w:r w:rsidRPr="003540AC">
        <w:rPr>
          <w:rFonts w:ascii="Times New Roman" w:hAnsi="Times New Roman"/>
          <w:sz w:val="28"/>
          <w:szCs w:val="28"/>
        </w:rPr>
        <w:t>г</w:t>
      </w:r>
      <w:r w:rsidRPr="003540AC">
        <w:rPr>
          <w:rFonts w:ascii="Times New Roman" w:hAnsi="Times New Roman"/>
          <w:sz w:val="28"/>
          <w:szCs w:val="28"/>
        </w:rPr>
        <w:t>роз внешней среды.</w:t>
      </w:r>
      <w:r w:rsidR="00E80AA4">
        <w:rPr>
          <w:rFonts w:ascii="Times New Roman" w:hAnsi="Times New Roman"/>
          <w:sz w:val="28"/>
          <w:szCs w:val="28"/>
        </w:rPr>
        <w:t xml:space="preserve"> </w:t>
      </w:r>
      <w:r w:rsidRPr="003540AC">
        <w:rPr>
          <w:rFonts w:ascii="Times New Roman" w:hAnsi="Times New Roman"/>
          <w:sz w:val="28"/>
          <w:szCs w:val="28"/>
        </w:rPr>
        <w:t xml:space="preserve">Цель анализа </w:t>
      </w:r>
      <w:r w:rsidR="00A95D1A">
        <w:rPr>
          <w:rFonts w:ascii="Times New Roman" w:hAnsi="Times New Roman"/>
          <w:sz w:val="28"/>
          <w:szCs w:val="28"/>
        </w:rPr>
        <w:t>–</w:t>
      </w:r>
      <w:r w:rsidRPr="003540AC">
        <w:rPr>
          <w:rFonts w:ascii="Times New Roman" w:hAnsi="Times New Roman"/>
          <w:sz w:val="28"/>
          <w:szCs w:val="28"/>
        </w:rPr>
        <w:t xml:space="preserve"> эффективно использовать ресурсы, оптимизир</w:t>
      </w:r>
      <w:r w:rsidRPr="003540AC">
        <w:rPr>
          <w:rFonts w:ascii="Times New Roman" w:hAnsi="Times New Roman"/>
          <w:sz w:val="28"/>
          <w:szCs w:val="28"/>
        </w:rPr>
        <w:t>о</w:t>
      </w:r>
      <w:r w:rsidRPr="003540AC">
        <w:rPr>
          <w:rFonts w:ascii="Times New Roman" w:hAnsi="Times New Roman"/>
          <w:sz w:val="28"/>
          <w:szCs w:val="28"/>
        </w:rPr>
        <w:t>вать действия компании по использованию внешних факторов.</w:t>
      </w:r>
      <w:r w:rsidR="00E80AA4">
        <w:rPr>
          <w:rFonts w:ascii="Times New Roman" w:hAnsi="Times New Roman"/>
          <w:sz w:val="28"/>
          <w:szCs w:val="28"/>
        </w:rPr>
        <w:t xml:space="preserve"> </w:t>
      </w:r>
      <w:r w:rsidRPr="003540AC">
        <w:rPr>
          <w:rFonts w:ascii="Times New Roman" w:hAnsi="Times New Roman"/>
          <w:sz w:val="28"/>
          <w:szCs w:val="28"/>
        </w:rPr>
        <w:t>Источник данных для анализа: стратегическая и экономическая отчетность предприятия, периодика</w:t>
      </w:r>
      <w:r w:rsidR="00137DE1">
        <w:rPr>
          <w:rFonts w:ascii="Times New Roman" w:hAnsi="Times New Roman"/>
          <w:sz w:val="28"/>
          <w:szCs w:val="28"/>
        </w:rPr>
        <w:t>.</w:t>
      </w:r>
    </w:p>
    <w:p w:rsidR="002E4CFE" w:rsidRDefault="00D54B05" w:rsidP="00D54B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2E4CFE">
        <w:rPr>
          <w:rFonts w:ascii="Times New Roman" w:hAnsi="Times New Roman"/>
          <w:sz w:val="28"/>
          <w:szCs w:val="28"/>
        </w:rPr>
        <w:t>аблица 2</w:t>
      </w:r>
    </w:p>
    <w:p w:rsidR="00D43479" w:rsidRPr="003540AC" w:rsidRDefault="00D43479" w:rsidP="002E4CFE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540AC">
        <w:rPr>
          <w:rFonts w:ascii="Times New Roman" w:hAnsi="Times New Roman"/>
          <w:sz w:val="28"/>
          <w:szCs w:val="28"/>
        </w:rPr>
        <w:t xml:space="preserve">Результаты </w:t>
      </w:r>
      <w:r w:rsidRPr="003540AC">
        <w:rPr>
          <w:rFonts w:ascii="Times New Roman" w:hAnsi="Times New Roman"/>
          <w:sz w:val="28"/>
          <w:szCs w:val="28"/>
          <w:lang w:val="en-US"/>
        </w:rPr>
        <w:t>SWOT</w:t>
      </w:r>
      <w:r w:rsidRPr="003540AC">
        <w:rPr>
          <w:rFonts w:ascii="Times New Roman" w:hAnsi="Times New Roman"/>
          <w:sz w:val="28"/>
          <w:szCs w:val="28"/>
        </w:rPr>
        <w:t xml:space="preserve">-анализа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1"/>
        <w:gridCol w:w="5103"/>
      </w:tblGrid>
      <w:tr w:rsidR="00D43479" w:rsidRPr="00137DE1" w:rsidTr="00137DE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79" w:rsidRPr="00137DE1" w:rsidRDefault="00D43479" w:rsidP="002E4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37DE1">
              <w:rPr>
                <w:rFonts w:ascii="Times New Roman" w:hAnsi="Times New Roman"/>
                <w:sz w:val="24"/>
                <w:szCs w:val="28"/>
              </w:rPr>
              <w:t>Сильные стороны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79" w:rsidRPr="00137DE1" w:rsidRDefault="00D43479" w:rsidP="002E4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37DE1">
              <w:rPr>
                <w:rFonts w:ascii="Times New Roman" w:hAnsi="Times New Roman"/>
                <w:sz w:val="24"/>
                <w:szCs w:val="28"/>
              </w:rPr>
              <w:t>Слабые стороны</w:t>
            </w:r>
          </w:p>
        </w:tc>
      </w:tr>
      <w:tr w:rsidR="00D43479" w:rsidRPr="00137DE1" w:rsidTr="00137DE1">
        <w:trPr>
          <w:trHeight w:val="43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79" w:rsidRPr="00137DE1" w:rsidRDefault="00D43479" w:rsidP="002E4C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79" w:rsidRPr="00137DE1" w:rsidRDefault="00D43479" w:rsidP="002E4C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43479" w:rsidRPr="00137DE1" w:rsidTr="00137DE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79" w:rsidRPr="00137DE1" w:rsidRDefault="00D43479" w:rsidP="002E4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37DE1">
              <w:rPr>
                <w:rFonts w:ascii="Times New Roman" w:hAnsi="Times New Roman"/>
                <w:sz w:val="24"/>
                <w:szCs w:val="28"/>
              </w:rPr>
              <w:t xml:space="preserve">Возможности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79" w:rsidRPr="00137DE1" w:rsidRDefault="00D43479" w:rsidP="002E4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37DE1">
              <w:rPr>
                <w:rFonts w:ascii="Times New Roman" w:hAnsi="Times New Roman"/>
                <w:sz w:val="24"/>
                <w:szCs w:val="28"/>
              </w:rPr>
              <w:t xml:space="preserve">Угрозы  </w:t>
            </w:r>
          </w:p>
        </w:tc>
      </w:tr>
      <w:tr w:rsidR="00D43479" w:rsidRPr="00137DE1" w:rsidTr="00137DE1">
        <w:trPr>
          <w:trHeight w:val="40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79" w:rsidRPr="00137DE1" w:rsidRDefault="00D43479" w:rsidP="002E4C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79" w:rsidRPr="00137DE1" w:rsidRDefault="00D43479" w:rsidP="002E4C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D43479" w:rsidRPr="006A1D7A" w:rsidRDefault="00D43479" w:rsidP="006A1D7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009D2">
        <w:rPr>
          <w:rFonts w:ascii="Times New Roman" w:hAnsi="Times New Roman"/>
          <w:sz w:val="28"/>
          <w:szCs w:val="28"/>
        </w:rPr>
        <w:lastRenderedPageBreak/>
        <w:t>По результатам SWOT-анализа необходимо сформулир</w:t>
      </w:r>
      <w:r w:rsidR="006A1D7A">
        <w:rPr>
          <w:rFonts w:ascii="Times New Roman" w:hAnsi="Times New Roman"/>
          <w:sz w:val="28"/>
          <w:szCs w:val="28"/>
        </w:rPr>
        <w:t>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1D7A">
        <w:rPr>
          <w:rFonts w:ascii="Times New Roman" w:hAnsi="Times New Roman"/>
          <w:b/>
          <w:sz w:val="28"/>
          <w:szCs w:val="28"/>
        </w:rPr>
        <w:t xml:space="preserve">цели </w:t>
      </w:r>
      <w:r w:rsidR="00137DE1" w:rsidRPr="006A1D7A">
        <w:rPr>
          <w:rFonts w:ascii="Times New Roman" w:hAnsi="Times New Roman"/>
          <w:b/>
          <w:sz w:val="28"/>
          <w:szCs w:val="28"/>
        </w:rPr>
        <w:t>организ</w:t>
      </w:r>
      <w:r w:rsidR="00137DE1" w:rsidRPr="006A1D7A">
        <w:rPr>
          <w:rFonts w:ascii="Times New Roman" w:hAnsi="Times New Roman"/>
          <w:b/>
          <w:sz w:val="28"/>
          <w:szCs w:val="28"/>
        </w:rPr>
        <w:t>а</w:t>
      </w:r>
      <w:r w:rsidR="00137DE1" w:rsidRPr="006A1D7A">
        <w:rPr>
          <w:rFonts w:ascii="Times New Roman" w:hAnsi="Times New Roman"/>
          <w:b/>
          <w:sz w:val="28"/>
          <w:szCs w:val="28"/>
        </w:rPr>
        <w:t xml:space="preserve">ции. </w:t>
      </w:r>
    </w:p>
    <w:p w:rsidR="00D43479" w:rsidRPr="00FC0B7E" w:rsidRDefault="00E80AA4" w:rsidP="00FC0B7E">
      <w:pPr>
        <w:pStyle w:val="a3"/>
      </w:pPr>
      <w:r w:rsidRPr="00FC0B7E">
        <w:t xml:space="preserve">2.4. </w:t>
      </w:r>
      <w:r w:rsidR="00D43479" w:rsidRPr="00FC0B7E">
        <w:t>Цели предприятия</w:t>
      </w:r>
    </w:p>
    <w:p w:rsidR="00D43479" w:rsidRPr="00F009D2" w:rsidRDefault="00D43479" w:rsidP="002E4CFE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09D2">
        <w:rPr>
          <w:rFonts w:ascii="Times New Roman" w:hAnsi="Times New Roman"/>
          <w:sz w:val="28"/>
          <w:szCs w:val="28"/>
        </w:rPr>
        <w:t xml:space="preserve">В этом разделе </w:t>
      </w:r>
      <w:r>
        <w:rPr>
          <w:rFonts w:ascii="Times New Roman" w:hAnsi="Times New Roman"/>
          <w:sz w:val="28"/>
          <w:szCs w:val="28"/>
        </w:rPr>
        <w:t>будут определены глобальные ц</w:t>
      </w:r>
      <w:r w:rsidRPr="00F009D2">
        <w:rPr>
          <w:rFonts w:ascii="Times New Roman" w:hAnsi="Times New Roman"/>
          <w:sz w:val="28"/>
          <w:szCs w:val="28"/>
        </w:rPr>
        <w:t xml:space="preserve">ели и задачи, стоящие перед </w:t>
      </w:r>
      <w:r w:rsidR="002E4CFE">
        <w:rPr>
          <w:rFonts w:ascii="Times New Roman" w:hAnsi="Times New Roman"/>
          <w:sz w:val="28"/>
          <w:szCs w:val="28"/>
        </w:rPr>
        <w:t>организацией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009D2">
        <w:rPr>
          <w:rFonts w:ascii="Times New Roman" w:hAnsi="Times New Roman"/>
          <w:sz w:val="28"/>
          <w:szCs w:val="28"/>
        </w:rPr>
        <w:t>а также цели, достижение которых обеспечивает реализацию осно</w:t>
      </w:r>
      <w:r w:rsidRPr="00F009D2">
        <w:rPr>
          <w:rFonts w:ascii="Times New Roman" w:hAnsi="Times New Roman"/>
          <w:sz w:val="28"/>
          <w:szCs w:val="28"/>
        </w:rPr>
        <w:t>в</w:t>
      </w:r>
      <w:r w:rsidRPr="00F009D2">
        <w:rPr>
          <w:rFonts w:ascii="Times New Roman" w:hAnsi="Times New Roman"/>
          <w:sz w:val="28"/>
          <w:szCs w:val="28"/>
        </w:rPr>
        <w:t>ных задач. Цели формулируются как в количественном, так и в качественном выр</w:t>
      </w:r>
      <w:r w:rsidRPr="00F009D2">
        <w:rPr>
          <w:rFonts w:ascii="Times New Roman" w:hAnsi="Times New Roman"/>
          <w:sz w:val="28"/>
          <w:szCs w:val="28"/>
        </w:rPr>
        <w:t>а</w:t>
      </w:r>
      <w:r w:rsidRPr="00F009D2">
        <w:rPr>
          <w:rFonts w:ascii="Times New Roman" w:hAnsi="Times New Roman"/>
          <w:sz w:val="28"/>
          <w:szCs w:val="28"/>
        </w:rPr>
        <w:t>жении.</w:t>
      </w:r>
    </w:p>
    <w:p w:rsidR="00137DE1" w:rsidRPr="006A1D7A" w:rsidRDefault="00D43479" w:rsidP="002E4CFE">
      <w:pPr>
        <w:widowControl w:val="0"/>
        <w:spacing w:after="0" w:line="360" w:lineRule="auto"/>
        <w:ind w:firstLine="708"/>
        <w:rPr>
          <w:rFonts w:ascii="Times New Roman" w:hAnsi="Times New Roman"/>
          <w:sz w:val="28"/>
          <w:szCs w:val="28"/>
          <w:u w:val="single"/>
        </w:rPr>
      </w:pPr>
      <w:r w:rsidRPr="002E4CFE">
        <w:rPr>
          <w:rFonts w:ascii="Times New Roman" w:hAnsi="Times New Roman"/>
          <w:b/>
          <w:sz w:val="28"/>
          <w:szCs w:val="28"/>
        </w:rPr>
        <w:t>Миссия предприятия</w:t>
      </w:r>
      <w:r w:rsidRPr="007E714D">
        <w:rPr>
          <w:rFonts w:ascii="Times New Roman" w:hAnsi="Times New Roman"/>
          <w:sz w:val="28"/>
          <w:szCs w:val="28"/>
        </w:rPr>
        <w:t xml:space="preserve"> (главный рыночный смысл деятельности)</w:t>
      </w:r>
      <w:r w:rsidR="00137DE1">
        <w:rPr>
          <w:rFonts w:ascii="Times New Roman" w:hAnsi="Times New Roman"/>
          <w:sz w:val="28"/>
          <w:szCs w:val="28"/>
        </w:rPr>
        <w:t>:</w:t>
      </w:r>
      <w:r w:rsidR="006A1D7A">
        <w:rPr>
          <w:rFonts w:ascii="Times New Roman" w:hAnsi="Times New Roman"/>
          <w:sz w:val="28"/>
          <w:szCs w:val="28"/>
        </w:rPr>
        <w:t xml:space="preserve"> </w:t>
      </w:r>
      <w:r w:rsidR="006A1D7A">
        <w:rPr>
          <w:rFonts w:ascii="Times New Roman" w:hAnsi="Times New Roman"/>
          <w:sz w:val="28"/>
          <w:szCs w:val="28"/>
          <w:u w:val="single"/>
        </w:rPr>
        <w:tab/>
      </w:r>
      <w:r w:rsidR="006A1D7A">
        <w:rPr>
          <w:rFonts w:ascii="Times New Roman" w:hAnsi="Times New Roman"/>
          <w:sz w:val="28"/>
          <w:szCs w:val="28"/>
          <w:u w:val="single"/>
        </w:rPr>
        <w:tab/>
      </w:r>
      <w:r w:rsidR="006A1D7A">
        <w:rPr>
          <w:rFonts w:ascii="Times New Roman" w:hAnsi="Times New Roman"/>
          <w:sz w:val="28"/>
          <w:szCs w:val="28"/>
          <w:u w:val="single"/>
        </w:rPr>
        <w:tab/>
      </w:r>
      <w:r w:rsidR="006A1D7A">
        <w:rPr>
          <w:rFonts w:ascii="Times New Roman" w:hAnsi="Times New Roman"/>
          <w:sz w:val="28"/>
          <w:szCs w:val="28"/>
          <w:u w:val="single"/>
        </w:rPr>
        <w:tab/>
      </w:r>
      <w:r w:rsidR="006A1D7A">
        <w:rPr>
          <w:rFonts w:ascii="Times New Roman" w:hAnsi="Times New Roman"/>
          <w:sz w:val="28"/>
          <w:szCs w:val="28"/>
          <w:u w:val="single"/>
        </w:rPr>
        <w:tab/>
      </w:r>
      <w:r w:rsidR="006A1D7A">
        <w:rPr>
          <w:rFonts w:ascii="Times New Roman" w:hAnsi="Times New Roman"/>
          <w:sz w:val="28"/>
          <w:szCs w:val="28"/>
          <w:u w:val="single"/>
        </w:rPr>
        <w:tab/>
      </w:r>
      <w:r w:rsidR="006A1D7A">
        <w:rPr>
          <w:rFonts w:ascii="Times New Roman" w:hAnsi="Times New Roman"/>
          <w:sz w:val="28"/>
          <w:szCs w:val="28"/>
          <w:u w:val="single"/>
        </w:rPr>
        <w:tab/>
      </w:r>
      <w:r w:rsidR="006A1D7A">
        <w:rPr>
          <w:rFonts w:ascii="Times New Roman" w:hAnsi="Times New Roman"/>
          <w:sz w:val="28"/>
          <w:szCs w:val="28"/>
          <w:u w:val="single"/>
        </w:rPr>
        <w:tab/>
      </w:r>
      <w:r w:rsidR="006A1D7A">
        <w:rPr>
          <w:rFonts w:ascii="Times New Roman" w:hAnsi="Times New Roman"/>
          <w:sz w:val="28"/>
          <w:szCs w:val="28"/>
          <w:u w:val="single"/>
        </w:rPr>
        <w:tab/>
      </w:r>
      <w:r w:rsidR="006A1D7A">
        <w:rPr>
          <w:rFonts w:ascii="Times New Roman" w:hAnsi="Times New Roman"/>
          <w:sz w:val="28"/>
          <w:szCs w:val="28"/>
          <w:u w:val="single"/>
        </w:rPr>
        <w:tab/>
      </w:r>
      <w:r w:rsidR="006A1D7A">
        <w:rPr>
          <w:rFonts w:ascii="Times New Roman" w:hAnsi="Times New Roman"/>
          <w:sz w:val="28"/>
          <w:szCs w:val="28"/>
          <w:u w:val="single"/>
        </w:rPr>
        <w:tab/>
      </w:r>
      <w:r w:rsidR="006A1D7A">
        <w:rPr>
          <w:rFonts w:ascii="Times New Roman" w:hAnsi="Times New Roman"/>
          <w:sz w:val="28"/>
          <w:szCs w:val="28"/>
          <w:u w:val="single"/>
        </w:rPr>
        <w:tab/>
      </w:r>
      <w:r w:rsidR="006A1D7A">
        <w:rPr>
          <w:rFonts w:ascii="Times New Roman" w:hAnsi="Times New Roman"/>
          <w:sz w:val="28"/>
          <w:szCs w:val="28"/>
          <w:u w:val="single"/>
        </w:rPr>
        <w:tab/>
      </w:r>
      <w:r w:rsidR="006A1D7A">
        <w:rPr>
          <w:rFonts w:ascii="Times New Roman" w:hAnsi="Times New Roman"/>
          <w:sz w:val="28"/>
          <w:szCs w:val="28"/>
          <w:u w:val="single"/>
        </w:rPr>
        <w:tab/>
      </w:r>
      <w:r w:rsidR="006A1D7A">
        <w:rPr>
          <w:rFonts w:ascii="Times New Roman" w:hAnsi="Times New Roman"/>
          <w:sz w:val="28"/>
          <w:szCs w:val="28"/>
          <w:u w:val="single"/>
        </w:rPr>
        <w:tab/>
      </w:r>
      <w:r w:rsidR="006A1D7A">
        <w:rPr>
          <w:rFonts w:ascii="Times New Roman" w:hAnsi="Times New Roman"/>
          <w:sz w:val="28"/>
          <w:szCs w:val="28"/>
          <w:u w:val="single"/>
        </w:rPr>
        <w:tab/>
      </w:r>
      <w:r w:rsidR="006A1D7A">
        <w:rPr>
          <w:rFonts w:ascii="Times New Roman" w:hAnsi="Times New Roman"/>
          <w:sz w:val="28"/>
          <w:szCs w:val="28"/>
          <w:u w:val="single"/>
        </w:rPr>
        <w:tab/>
      </w:r>
      <w:r w:rsidR="006A1D7A">
        <w:rPr>
          <w:rFonts w:ascii="Times New Roman" w:hAnsi="Times New Roman"/>
          <w:sz w:val="28"/>
          <w:szCs w:val="28"/>
          <w:u w:val="single"/>
        </w:rPr>
        <w:tab/>
      </w:r>
      <w:r w:rsidR="006A1D7A">
        <w:rPr>
          <w:rFonts w:ascii="Times New Roman" w:hAnsi="Times New Roman"/>
          <w:sz w:val="28"/>
          <w:szCs w:val="28"/>
          <w:u w:val="single"/>
        </w:rPr>
        <w:tab/>
      </w:r>
      <w:r w:rsidR="006A1D7A">
        <w:rPr>
          <w:rFonts w:ascii="Times New Roman" w:hAnsi="Times New Roman"/>
          <w:sz w:val="28"/>
          <w:szCs w:val="28"/>
          <w:u w:val="single"/>
        </w:rPr>
        <w:tab/>
      </w:r>
      <w:r w:rsidR="006A1D7A">
        <w:rPr>
          <w:rFonts w:ascii="Times New Roman" w:hAnsi="Times New Roman"/>
          <w:sz w:val="28"/>
          <w:szCs w:val="28"/>
          <w:u w:val="single"/>
        </w:rPr>
        <w:tab/>
      </w:r>
      <w:r w:rsidR="006A1D7A">
        <w:rPr>
          <w:rFonts w:ascii="Times New Roman" w:hAnsi="Times New Roman"/>
          <w:sz w:val="28"/>
          <w:szCs w:val="28"/>
          <w:u w:val="single"/>
        </w:rPr>
        <w:tab/>
      </w:r>
      <w:r w:rsidR="006A1D7A">
        <w:rPr>
          <w:rFonts w:ascii="Times New Roman" w:hAnsi="Times New Roman"/>
          <w:sz w:val="28"/>
          <w:szCs w:val="28"/>
          <w:u w:val="single"/>
        </w:rPr>
        <w:tab/>
      </w:r>
      <w:r w:rsidR="006A1D7A">
        <w:rPr>
          <w:rFonts w:ascii="Times New Roman" w:hAnsi="Times New Roman"/>
          <w:sz w:val="28"/>
          <w:szCs w:val="28"/>
          <w:u w:val="single"/>
        </w:rPr>
        <w:tab/>
      </w:r>
      <w:r w:rsidR="006A1D7A">
        <w:rPr>
          <w:rFonts w:ascii="Times New Roman" w:hAnsi="Times New Roman"/>
          <w:sz w:val="28"/>
          <w:szCs w:val="28"/>
          <w:u w:val="single"/>
        </w:rPr>
        <w:tab/>
      </w:r>
      <w:r w:rsidR="006A1D7A">
        <w:rPr>
          <w:rFonts w:ascii="Times New Roman" w:hAnsi="Times New Roman"/>
          <w:sz w:val="28"/>
          <w:szCs w:val="28"/>
          <w:u w:val="single"/>
        </w:rPr>
        <w:tab/>
      </w:r>
      <w:r w:rsidR="006A1D7A">
        <w:rPr>
          <w:rFonts w:ascii="Times New Roman" w:hAnsi="Times New Roman"/>
          <w:sz w:val="28"/>
          <w:szCs w:val="28"/>
          <w:u w:val="single"/>
        </w:rPr>
        <w:tab/>
      </w:r>
      <w:r w:rsidR="006A1D7A">
        <w:rPr>
          <w:rFonts w:ascii="Times New Roman" w:hAnsi="Times New Roman"/>
          <w:sz w:val="28"/>
          <w:szCs w:val="28"/>
          <w:u w:val="single"/>
        </w:rPr>
        <w:tab/>
      </w:r>
      <w:r w:rsidR="006A1D7A">
        <w:rPr>
          <w:rFonts w:ascii="Times New Roman" w:hAnsi="Times New Roman"/>
          <w:sz w:val="28"/>
          <w:szCs w:val="28"/>
          <w:u w:val="single"/>
        </w:rPr>
        <w:tab/>
      </w:r>
      <w:r w:rsidR="006A1D7A">
        <w:rPr>
          <w:rFonts w:ascii="Times New Roman" w:hAnsi="Times New Roman"/>
          <w:sz w:val="28"/>
          <w:szCs w:val="28"/>
          <w:u w:val="single"/>
        </w:rPr>
        <w:tab/>
      </w:r>
    </w:p>
    <w:p w:rsidR="00137DE1" w:rsidRPr="001E2232" w:rsidRDefault="00137DE1" w:rsidP="002E4CFE">
      <w:pPr>
        <w:widowControl w:val="0"/>
        <w:spacing w:after="0" w:line="360" w:lineRule="auto"/>
        <w:ind w:firstLine="851"/>
        <w:jc w:val="right"/>
        <w:rPr>
          <w:rFonts w:ascii="Times New Roman" w:hAnsi="Times New Roman"/>
          <w:sz w:val="28"/>
          <w:szCs w:val="24"/>
        </w:rPr>
      </w:pPr>
      <w:r w:rsidRPr="001E2232">
        <w:rPr>
          <w:rFonts w:ascii="Times New Roman" w:hAnsi="Times New Roman"/>
          <w:sz w:val="28"/>
          <w:szCs w:val="24"/>
        </w:rPr>
        <w:t xml:space="preserve">Таблица </w:t>
      </w:r>
      <w:r w:rsidR="001E2232" w:rsidRPr="001E2232">
        <w:rPr>
          <w:rFonts w:ascii="Times New Roman" w:hAnsi="Times New Roman"/>
          <w:sz w:val="28"/>
          <w:szCs w:val="24"/>
        </w:rPr>
        <w:t>3</w:t>
      </w:r>
    </w:p>
    <w:p w:rsidR="00137DE1" w:rsidRPr="001E2232" w:rsidRDefault="00137DE1" w:rsidP="002E4CFE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  <w:r w:rsidRPr="001E2232">
        <w:rPr>
          <w:rFonts w:ascii="Times New Roman" w:hAnsi="Times New Roman"/>
          <w:sz w:val="28"/>
          <w:szCs w:val="24"/>
        </w:rPr>
        <w:t xml:space="preserve">Цели </w:t>
      </w:r>
      <w:r w:rsidR="002E4CFE" w:rsidRPr="001E2232">
        <w:rPr>
          <w:rFonts w:ascii="Times New Roman" w:hAnsi="Times New Roman"/>
          <w:sz w:val="28"/>
          <w:szCs w:val="24"/>
        </w:rPr>
        <w:t>организации</w:t>
      </w:r>
    </w:p>
    <w:tbl>
      <w:tblPr>
        <w:tblW w:w="10440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94"/>
        <w:gridCol w:w="3969"/>
        <w:gridCol w:w="4677"/>
      </w:tblGrid>
      <w:tr w:rsidR="00137DE1" w:rsidRPr="000470A9" w:rsidTr="00137DE1">
        <w:tc>
          <w:tcPr>
            <w:tcW w:w="1794" w:type="dxa"/>
            <w:vAlign w:val="center"/>
          </w:tcPr>
          <w:p w:rsidR="00137DE1" w:rsidRPr="000470A9" w:rsidRDefault="00137DE1" w:rsidP="002E4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0A9">
              <w:rPr>
                <w:rFonts w:ascii="Times New Roman" w:hAnsi="Times New Roman"/>
                <w:sz w:val="24"/>
                <w:szCs w:val="24"/>
              </w:rPr>
              <w:t>Сфера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70A9">
              <w:rPr>
                <w:rFonts w:ascii="Times New Roman" w:hAnsi="Times New Roman"/>
                <w:sz w:val="24"/>
                <w:szCs w:val="24"/>
              </w:rPr>
              <w:t>де</w:t>
            </w:r>
            <w:r w:rsidRPr="000470A9">
              <w:rPr>
                <w:rFonts w:ascii="Times New Roman" w:hAnsi="Times New Roman"/>
                <w:sz w:val="24"/>
                <w:szCs w:val="24"/>
              </w:rPr>
              <w:t>я</w:t>
            </w:r>
            <w:r w:rsidRPr="000470A9"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</w:tc>
        <w:tc>
          <w:tcPr>
            <w:tcW w:w="3969" w:type="dxa"/>
            <w:vAlign w:val="center"/>
          </w:tcPr>
          <w:p w:rsidR="00137DE1" w:rsidRPr="000470A9" w:rsidRDefault="00137DE1" w:rsidP="002E4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0A9">
              <w:rPr>
                <w:rFonts w:ascii="Times New Roman" w:hAnsi="Times New Roman"/>
                <w:sz w:val="24"/>
                <w:szCs w:val="24"/>
              </w:rPr>
              <w:t>Постоянные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70A9">
              <w:rPr>
                <w:rFonts w:ascii="Times New Roman" w:hAnsi="Times New Roman"/>
                <w:sz w:val="24"/>
                <w:szCs w:val="24"/>
              </w:rPr>
              <w:t>ориентиры</w:t>
            </w:r>
          </w:p>
        </w:tc>
        <w:tc>
          <w:tcPr>
            <w:tcW w:w="4677" w:type="dxa"/>
            <w:vAlign w:val="center"/>
          </w:tcPr>
          <w:p w:rsidR="00137DE1" w:rsidRPr="000470A9" w:rsidRDefault="00137DE1" w:rsidP="002E4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Краткосрочные цели</w:t>
            </w:r>
          </w:p>
        </w:tc>
      </w:tr>
      <w:tr w:rsidR="00137DE1" w:rsidRPr="000470A9" w:rsidTr="00137DE1">
        <w:tc>
          <w:tcPr>
            <w:tcW w:w="1794" w:type="dxa"/>
          </w:tcPr>
          <w:p w:rsidR="00137DE1" w:rsidRPr="000470A9" w:rsidRDefault="00137DE1" w:rsidP="002E4C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0A9">
              <w:rPr>
                <w:rFonts w:ascii="Times New Roman" w:hAnsi="Times New Roman"/>
                <w:sz w:val="24"/>
                <w:szCs w:val="24"/>
              </w:rPr>
              <w:t xml:space="preserve">Маркетинг </w:t>
            </w:r>
          </w:p>
        </w:tc>
        <w:tc>
          <w:tcPr>
            <w:tcW w:w="3969" w:type="dxa"/>
          </w:tcPr>
          <w:p w:rsidR="00137DE1" w:rsidRPr="000470A9" w:rsidRDefault="00137DE1" w:rsidP="002E4C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Проникновение/</w:t>
            </w:r>
            <w:r w:rsidRPr="000470A9">
              <w:rPr>
                <w:rFonts w:ascii="Times New Roman" w:hAnsi="Times New Roman"/>
                <w:sz w:val="24"/>
                <w:szCs w:val="24"/>
              </w:rPr>
              <w:t>завоевание дом</w:t>
            </w:r>
            <w:r w:rsidRPr="000470A9">
              <w:rPr>
                <w:rFonts w:ascii="Times New Roman" w:hAnsi="Times New Roman"/>
                <w:sz w:val="24"/>
                <w:szCs w:val="24"/>
              </w:rPr>
              <w:t>и</w:t>
            </w:r>
            <w:r w:rsidRPr="000470A9">
              <w:rPr>
                <w:rFonts w:ascii="Times New Roman" w:hAnsi="Times New Roman"/>
                <w:sz w:val="24"/>
                <w:szCs w:val="24"/>
              </w:rPr>
              <w:t>нирующих пози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ций на целевых </w:t>
            </w:r>
            <w:r w:rsidRPr="000470A9">
              <w:rPr>
                <w:rFonts w:ascii="Times New Roman" w:hAnsi="Times New Roman"/>
                <w:sz w:val="24"/>
                <w:szCs w:val="24"/>
              </w:rPr>
              <w:t>рынках</w:t>
            </w:r>
          </w:p>
        </w:tc>
        <w:tc>
          <w:tcPr>
            <w:tcW w:w="4677" w:type="dxa"/>
          </w:tcPr>
          <w:p w:rsidR="00137DE1" w:rsidRPr="000470A9" w:rsidRDefault="00137DE1" w:rsidP="002E4C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DE1" w:rsidRPr="000470A9" w:rsidTr="00137DE1">
        <w:tc>
          <w:tcPr>
            <w:tcW w:w="1794" w:type="dxa"/>
          </w:tcPr>
          <w:p w:rsidR="00137DE1" w:rsidRPr="000470A9" w:rsidRDefault="00137DE1" w:rsidP="002E4C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0A9">
              <w:rPr>
                <w:rFonts w:ascii="Times New Roman" w:hAnsi="Times New Roman"/>
                <w:sz w:val="24"/>
                <w:szCs w:val="24"/>
              </w:rPr>
              <w:t xml:space="preserve">Финансы </w:t>
            </w:r>
          </w:p>
        </w:tc>
        <w:tc>
          <w:tcPr>
            <w:tcW w:w="3969" w:type="dxa"/>
          </w:tcPr>
          <w:p w:rsidR="00137DE1" w:rsidRPr="000470A9" w:rsidRDefault="00137DE1" w:rsidP="002E4C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Определенный уровень доходности (прибыльности) бизнеса или сниж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риска на вложения, или иные финансовые критерии</w:t>
            </w:r>
          </w:p>
        </w:tc>
        <w:tc>
          <w:tcPr>
            <w:tcW w:w="4677" w:type="dxa"/>
          </w:tcPr>
          <w:p w:rsidR="00137DE1" w:rsidRPr="000470A9" w:rsidRDefault="00137DE1" w:rsidP="002E4C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DE1" w:rsidRPr="000470A9" w:rsidTr="00137DE1">
        <w:tc>
          <w:tcPr>
            <w:tcW w:w="1794" w:type="dxa"/>
          </w:tcPr>
          <w:p w:rsidR="00137DE1" w:rsidRPr="000470A9" w:rsidRDefault="00137DE1" w:rsidP="002E4C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0A9">
              <w:rPr>
                <w:rFonts w:ascii="Times New Roman" w:hAnsi="Times New Roman"/>
                <w:sz w:val="24"/>
                <w:szCs w:val="24"/>
              </w:rPr>
              <w:t xml:space="preserve">Производство </w:t>
            </w:r>
          </w:p>
        </w:tc>
        <w:tc>
          <w:tcPr>
            <w:tcW w:w="3969" w:type="dxa"/>
          </w:tcPr>
          <w:p w:rsidR="00137DE1" w:rsidRPr="000470A9" w:rsidRDefault="00137DE1" w:rsidP="002E4C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0A9">
              <w:rPr>
                <w:rFonts w:ascii="Times New Roman" w:hAnsi="Times New Roman"/>
                <w:sz w:val="24"/>
                <w:szCs w:val="24"/>
              </w:rPr>
              <w:t>Повышение текущей эффективн</w:t>
            </w:r>
            <w:r w:rsidRPr="000470A9">
              <w:rPr>
                <w:rFonts w:ascii="Times New Roman" w:hAnsi="Times New Roman"/>
                <w:sz w:val="24"/>
                <w:szCs w:val="24"/>
              </w:rPr>
              <w:t>о</w:t>
            </w:r>
            <w:r w:rsidRPr="000470A9">
              <w:rPr>
                <w:rFonts w:ascii="Times New Roman" w:hAnsi="Times New Roman"/>
                <w:sz w:val="24"/>
                <w:szCs w:val="24"/>
              </w:rPr>
              <w:t>сти производства</w:t>
            </w:r>
          </w:p>
        </w:tc>
        <w:tc>
          <w:tcPr>
            <w:tcW w:w="4677" w:type="dxa"/>
          </w:tcPr>
          <w:p w:rsidR="00137DE1" w:rsidRPr="000470A9" w:rsidRDefault="00137DE1" w:rsidP="002E4C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DE1" w:rsidRPr="000470A9" w:rsidTr="00137DE1">
        <w:tc>
          <w:tcPr>
            <w:tcW w:w="1794" w:type="dxa"/>
          </w:tcPr>
          <w:p w:rsidR="00137DE1" w:rsidRPr="000470A9" w:rsidRDefault="00137DE1" w:rsidP="002E4C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0A9">
              <w:rPr>
                <w:rFonts w:ascii="Times New Roman" w:hAnsi="Times New Roman"/>
                <w:sz w:val="24"/>
                <w:szCs w:val="24"/>
              </w:rPr>
              <w:t xml:space="preserve">Качество </w:t>
            </w:r>
          </w:p>
        </w:tc>
        <w:tc>
          <w:tcPr>
            <w:tcW w:w="3969" w:type="dxa"/>
          </w:tcPr>
          <w:p w:rsidR="00137DE1" w:rsidRPr="000470A9" w:rsidRDefault="00137DE1" w:rsidP="002E4C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0A9">
              <w:rPr>
                <w:rFonts w:ascii="Times New Roman" w:hAnsi="Times New Roman"/>
                <w:sz w:val="24"/>
                <w:szCs w:val="24"/>
              </w:rPr>
              <w:t>Повышение конкурентоспособн</w:t>
            </w:r>
            <w:r w:rsidRPr="000470A9">
              <w:rPr>
                <w:rFonts w:ascii="Times New Roman" w:hAnsi="Times New Roman"/>
                <w:sz w:val="24"/>
                <w:szCs w:val="24"/>
              </w:rPr>
              <w:t>о</w:t>
            </w:r>
            <w:r w:rsidRPr="000470A9">
              <w:rPr>
                <w:rFonts w:ascii="Times New Roman" w:hAnsi="Times New Roman"/>
                <w:sz w:val="24"/>
                <w:szCs w:val="24"/>
              </w:rPr>
              <w:t>сти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470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опираясь на качество предо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тавляемых услуг</w:t>
            </w:r>
          </w:p>
        </w:tc>
        <w:tc>
          <w:tcPr>
            <w:tcW w:w="4677" w:type="dxa"/>
          </w:tcPr>
          <w:p w:rsidR="00137DE1" w:rsidRPr="000470A9" w:rsidRDefault="00137DE1" w:rsidP="002E4C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DE1" w:rsidRPr="000470A9" w:rsidTr="00137DE1">
        <w:tc>
          <w:tcPr>
            <w:tcW w:w="1794" w:type="dxa"/>
          </w:tcPr>
          <w:p w:rsidR="00137DE1" w:rsidRPr="000470A9" w:rsidRDefault="00137DE1" w:rsidP="002E4C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0A9">
              <w:rPr>
                <w:rFonts w:ascii="Times New Roman" w:hAnsi="Times New Roman"/>
                <w:sz w:val="24"/>
                <w:szCs w:val="24"/>
              </w:rPr>
              <w:t xml:space="preserve">Персонал </w:t>
            </w:r>
          </w:p>
        </w:tc>
        <w:tc>
          <w:tcPr>
            <w:tcW w:w="3969" w:type="dxa"/>
          </w:tcPr>
          <w:p w:rsidR="00137DE1" w:rsidRPr="000470A9" w:rsidRDefault="00137DE1" w:rsidP="002E4C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0A9">
              <w:rPr>
                <w:rFonts w:ascii="Times New Roman" w:hAnsi="Times New Roman"/>
                <w:sz w:val="24"/>
                <w:szCs w:val="24"/>
              </w:rPr>
              <w:t>Повышение эффективности работы сотрудников</w:t>
            </w:r>
          </w:p>
        </w:tc>
        <w:tc>
          <w:tcPr>
            <w:tcW w:w="4677" w:type="dxa"/>
          </w:tcPr>
          <w:p w:rsidR="00137DE1" w:rsidRPr="000470A9" w:rsidRDefault="00137DE1" w:rsidP="002E4C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DE1" w:rsidRPr="000470A9" w:rsidTr="00137DE1">
        <w:tc>
          <w:tcPr>
            <w:tcW w:w="1794" w:type="dxa"/>
          </w:tcPr>
          <w:p w:rsidR="00137DE1" w:rsidRPr="000470A9" w:rsidRDefault="00137DE1" w:rsidP="002E4C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0A9">
              <w:rPr>
                <w:rFonts w:ascii="Times New Roman" w:hAnsi="Times New Roman"/>
                <w:sz w:val="24"/>
                <w:szCs w:val="24"/>
              </w:rPr>
              <w:t xml:space="preserve">Менеджмент </w:t>
            </w:r>
          </w:p>
        </w:tc>
        <w:tc>
          <w:tcPr>
            <w:tcW w:w="3969" w:type="dxa"/>
          </w:tcPr>
          <w:p w:rsidR="00137DE1" w:rsidRPr="000470A9" w:rsidRDefault="00137DE1" w:rsidP="002E4C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0A9">
              <w:rPr>
                <w:rFonts w:ascii="Times New Roman" w:hAnsi="Times New Roman"/>
                <w:sz w:val="24"/>
                <w:szCs w:val="24"/>
              </w:rPr>
              <w:t xml:space="preserve">Повышение качества управления </w:t>
            </w:r>
          </w:p>
        </w:tc>
        <w:tc>
          <w:tcPr>
            <w:tcW w:w="4677" w:type="dxa"/>
          </w:tcPr>
          <w:p w:rsidR="00137DE1" w:rsidRPr="000470A9" w:rsidRDefault="00137DE1" w:rsidP="002E4C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4696" w:rsidRDefault="00FA46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E4CFE" w:rsidRPr="007E714D" w:rsidRDefault="002E4CFE" w:rsidP="00FC0B7E">
      <w:pPr>
        <w:pStyle w:val="a3"/>
      </w:pPr>
      <w:r>
        <w:t xml:space="preserve">2.5. </w:t>
      </w:r>
      <w:r w:rsidRPr="007E714D">
        <w:t>Сегментирование рынка</w:t>
      </w:r>
    </w:p>
    <w:p w:rsidR="00D43479" w:rsidRPr="007E714D" w:rsidRDefault="00D43479" w:rsidP="001E2232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14D">
        <w:rPr>
          <w:rFonts w:ascii="Times New Roman" w:hAnsi="Times New Roman"/>
          <w:sz w:val="28"/>
          <w:szCs w:val="28"/>
        </w:rPr>
        <w:t>Для целей маркетинга необходимо разделить рынок на сегменты в соответс</w:t>
      </w:r>
      <w:r w:rsidRPr="007E714D">
        <w:rPr>
          <w:rFonts w:ascii="Times New Roman" w:hAnsi="Times New Roman"/>
          <w:sz w:val="28"/>
          <w:szCs w:val="28"/>
        </w:rPr>
        <w:t>т</w:t>
      </w:r>
      <w:r w:rsidRPr="007E714D">
        <w:rPr>
          <w:rFonts w:ascii="Times New Roman" w:hAnsi="Times New Roman"/>
          <w:sz w:val="28"/>
          <w:szCs w:val="28"/>
        </w:rPr>
        <w:t>вии с наиболее существенными характеристиками самих потребителей. Этот пр</w:t>
      </w:r>
      <w:r w:rsidRPr="007E714D">
        <w:rPr>
          <w:rFonts w:ascii="Times New Roman" w:hAnsi="Times New Roman"/>
          <w:sz w:val="28"/>
          <w:szCs w:val="28"/>
        </w:rPr>
        <w:t>о</w:t>
      </w:r>
      <w:r w:rsidRPr="007E714D">
        <w:rPr>
          <w:rFonts w:ascii="Times New Roman" w:hAnsi="Times New Roman"/>
          <w:sz w:val="28"/>
          <w:szCs w:val="28"/>
        </w:rPr>
        <w:t>цесс называется сегментированием.</w:t>
      </w:r>
      <w:r w:rsidR="001E223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E714D">
        <w:rPr>
          <w:rFonts w:ascii="Times New Roman" w:hAnsi="Times New Roman"/>
          <w:sz w:val="28"/>
          <w:szCs w:val="28"/>
        </w:rPr>
        <w:t>П</w:t>
      </w:r>
      <w:proofErr w:type="gramEnd"/>
      <w:r w:rsidRPr="007E714D">
        <w:rPr>
          <w:rFonts w:ascii="Times New Roman" w:hAnsi="Times New Roman"/>
          <w:sz w:val="28"/>
          <w:szCs w:val="28"/>
        </w:rPr>
        <w:t>редполагается, что потребители из одного сегмента будут примерно одинаково реагировать на один и тот же товар и набор п</w:t>
      </w:r>
      <w:r w:rsidRPr="007E714D">
        <w:rPr>
          <w:rFonts w:ascii="Times New Roman" w:hAnsi="Times New Roman"/>
          <w:sz w:val="28"/>
          <w:szCs w:val="28"/>
        </w:rPr>
        <w:t>о</w:t>
      </w:r>
      <w:r w:rsidRPr="007E714D">
        <w:rPr>
          <w:rFonts w:ascii="Times New Roman" w:hAnsi="Times New Roman"/>
          <w:sz w:val="28"/>
          <w:szCs w:val="28"/>
        </w:rPr>
        <w:t>будительных стимулов к его приобр</w:t>
      </w:r>
      <w:r w:rsidRPr="007E714D">
        <w:rPr>
          <w:rFonts w:ascii="Times New Roman" w:hAnsi="Times New Roman"/>
          <w:sz w:val="28"/>
          <w:szCs w:val="28"/>
        </w:rPr>
        <w:t>е</w:t>
      </w:r>
      <w:r w:rsidRPr="007E714D">
        <w:rPr>
          <w:rFonts w:ascii="Times New Roman" w:hAnsi="Times New Roman"/>
          <w:sz w:val="28"/>
          <w:szCs w:val="28"/>
        </w:rPr>
        <w:t>тению.</w:t>
      </w:r>
    </w:p>
    <w:p w:rsidR="00D43479" w:rsidRPr="007E714D" w:rsidRDefault="00D43479" w:rsidP="002E4CF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14D">
        <w:rPr>
          <w:rFonts w:ascii="Times New Roman" w:hAnsi="Times New Roman"/>
          <w:sz w:val="28"/>
          <w:szCs w:val="28"/>
        </w:rPr>
        <w:lastRenderedPageBreak/>
        <w:t>При сегментировании рынка, как правило, ограничиваются:</w:t>
      </w:r>
    </w:p>
    <w:p w:rsidR="00D43479" w:rsidRPr="007E714D" w:rsidRDefault="002E4CFE" w:rsidP="002E4CFE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D43479" w:rsidRPr="007E714D">
        <w:rPr>
          <w:rFonts w:ascii="Times New Roman" w:hAnsi="Times New Roman"/>
          <w:sz w:val="28"/>
          <w:szCs w:val="28"/>
        </w:rPr>
        <w:t>) географическим регионом: от 3 до 7 зон;</w:t>
      </w:r>
    </w:p>
    <w:p w:rsidR="00D43479" w:rsidRPr="007E714D" w:rsidRDefault="002E4CFE" w:rsidP="002E4CFE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</w:t>
      </w:r>
      <w:r w:rsidR="00D43479" w:rsidRPr="007E714D">
        <w:rPr>
          <w:rFonts w:ascii="Times New Roman" w:hAnsi="Times New Roman"/>
          <w:sz w:val="28"/>
          <w:szCs w:val="28"/>
        </w:rPr>
        <w:t>) полом: мужской, женский (предприятия, чьими потребителями являются юридические лица, вместо этой характеристики могут использовать характеристику юридической формы компании: государственная, общественная, коллективная (а</w:t>
      </w:r>
      <w:r w:rsidR="00D43479" w:rsidRPr="007E714D">
        <w:rPr>
          <w:rFonts w:ascii="Times New Roman" w:hAnsi="Times New Roman"/>
          <w:sz w:val="28"/>
          <w:szCs w:val="28"/>
        </w:rPr>
        <w:t>к</w:t>
      </w:r>
      <w:r w:rsidR="00D43479" w:rsidRPr="007E714D">
        <w:rPr>
          <w:rFonts w:ascii="Times New Roman" w:hAnsi="Times New Roman"/>
          <w:sz w:val="28"/>
          <w:szCs w:val="28"/>
        </w:rPr>
        <w:t>ционерная), частная и т.п.);</w:t>
      </w:r>
      <w:proofErr w:type="gramEnd"/>
    </w:p>
    <w:p w:rsidR="00D43479" w:rsidRPr="007E714D" w:rsidRDefault="002E4CFE" w:rsidP="002E4CFE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43479" w:rsidRPr="007E714D">
        <w:rPr>
          <w:rFonts w:ascii="Times New Roman" w:hAnsi="Times New Roman"/>
          <w:sz w:val="28"/>
          <w:szCs w:val="28"/>
        </w:rPr>
        <w:t>) возрастом: «</w:t>
      </w:r>
      <w:r>
        <w:rPr>
          <w:rFonts w:ascii="Times New Roman" w:hAnsi="Times New Roman"/>
          <w:sz w:val="28"/>
          <w:szCs w:val="28"/>
        </w:rPr>
        <w:t xml:space="preserve">младший», «средний», «старший» </w:t>
      </w:r>
      <w:r w:rsidR="00A95D1A">
        <w:rPr>
          <w:rFonts w:ascii="Times New Roman" w:hAnsi="Times New Roman"/>
          <w:sz w:val="28"/>
          <w:szCs w:val="28"/>
        </w:rPr>
        <w:t>–</w:t>
      </w:r>
      <w:r w:rsidR="00D43479" w:rsidRPr="007E714D">
        <w:rPr>
          <w:rFonts w:ascii="Times New Roman" w:hAnsi="Times New Roman"/>
          <w:sz w:val="28"/>
          <w:szCs w:val="28"/>
        </w:rPr>
        <w:t xml:space="preserve"> различные для каждого конкретного товара. Предприятия, чьими потребителями являются юридические л</w:t>
      </w:r>
      <w:r w:rsidR="00D43479" w:rsidRPr="007E714D">
        <w:rPr>
          <w:rFonts w:ascii="Times New Roman" w:hAnsi="Times New Roman"/>
          <w:sz w:val="28"/>
          <w:szCs w:val="28"/>
        </w:rPr>
        <w:t>и</w:t>
      </w:r>
      <w:r w:rsidR="00D43479" w:rsidRPr="007E714D">
        <w:rPr>
          <w:rFonts w:ascii="Times New Roman" w:hAnsi="Times New Roman"/>
          <w:sz w:val="28"/>
          <w:szCs w:val="28"/>
        </w:rPr>
        <w:t>ца, вместо этой характеристики могут использовать характеристику размера комп</w:t>
      </w:r>
      <w:r w:rsidR="00D43479" w:rsidRPr="007E714D">
        <w:rPr>
          <w:rFonts w:ascii="Times New Roman" w:hAnsi="Times New Roman"/>
          <w:sz w:val="28"/>
          <w:szCs w:val="28"/>
        </w:rPr>
        <w:t>а</w:t>
      </w:r>
      <w:r w:rsidR="00D43479" w:rsidRPr="007E714D">
        <w:rPr>
          <w:rFonts w:ascii="Times New Roman" w:hAnsi="Times New Roman"/>
          <w:sz w:val="28"/>
          <w:szCs w:val="28"/>
        </w:rPr>
        <w:t>нии, например, по числу занятых сотрудников: «малое», «среднее», «крупное», «очень крупное»;</w:t>
      </w:r>
    </w:p>
    <w:p w:rsidR="00D43479" w:rsidRDefault="002E4CFE" w:rsidP="002E4CFE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43479" w:rsidRPr="007E714D">
        <w:rPr>
          <w:rFonts w:ascii="Times New Roman" w:hAnsi="Times New Roman"/>
          <w:sz w:val="28"/>
          <w:szCs w:val="28"/>
        </w:rPr>
        <w:t>) доходом: «низкий», «средний», «высокий</w:t>
      </w:r>
      <w:r>
        <w:rPr>
          <w:rFonts w:ascii="Times New Roman" w:hAnsi="Times New Roman"/>
          <w:sz w:val="28"/>
          <w:szCs w:val="28"/>
        </w:rPr>
        <w:t xml:space="preserve">» </w:t>
      </w:r>
      <w:r w:rsidR="00A95D1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также различные </w:t>
      </w:r>
      <w:r w:rsidR="00D43479" w:rsidRPr="007E714D">
        <w:rPr>
          <w:rFonts w:ascii="Times New Roman" w:hAnsi="Times New Roman"/>
          <w:sz w:val="28"/>
          <w:szCs w:val="28"/>
        </w:rPr>
        <w:t>уровни.</w:t>
      </w:r>
      <w:r w:rsidR="00D54B05">
        <w:rPr>
          <w:rFonts w:ascii="Times New Roman" w:hAnsi="Times New Roman"/>
          <w:sz w:val="28"/>
          <w:szCs w:val="28"/>
        </w:rPr>
        <w:t xml:space="preserve"> </w:t>
      </w:r>
    </w:p>
    <w:p w:rsidR="00764024" w:rsidRDefault="00764024" w:rsidP="0076402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Далее заполняют карты сегментирования. </w:t>
      </w:r>
      <w:r w:rsidR="00D54B05">
        <w:rPr>
          <w:rFonts w:ascii="Times New Roman" w:hAnsi="Times New Roman"/>
          <w:sz w:val="28"/>
          <w:szCs w:val="24"/>
        </w:rPr>
        <w:t xml:space="preserve">Пример приведен в табл. </w:t>
      </w:r>
      <w:r w:rsidR="001E2232">
        <w:rPr>
          <w:rFonts w:ascii="Times New Roman" w:hAnsi="Times New Roman"/>
          <w:sz w:val="28"/>
          <w:szCs w:val="24"/>
        </w:rPr>
        <w:t>4</w:t>
      </w:r>
      <w:r w:rsidR="00D54B05">
        <w:rPr>
          <w:rFonts w:ascii="Times New Roman" w:hAnsi="Times New Roman"/>
          <w:sz w:val="28"/>
          <w:szCs w:val="24"/>
        </w:rPr>
        <w:t xml:space="preserve"> и </w:t>
      </w:r>
      <w:r w:rsidR="001E2232">
        <w:rPr>
          <w:rFonts w:ascii="Times New Roman" w:hAnsi="Times New Roman"/>
          <w:sz w:val="28"/>
          <w:szCs w:val="24"/>
        </w:rPr>
        <w:t>5</w:t>
      </w:r>
      <w:r w:rsidR="00D54B05">
        <w:rPr>
          <w:rFonts w:ascii="Times New Roman" w:hAnsi="Times New Roman"/>
          <w:sz w:val="28"/>
          <w:szCs w:val="24"/>
        </w:rPr>
        <w:t>.</w:t>
      </w:r>
    </w:p>
    <w:p w:rsidR="00D54B05" w:rsidRPr="0069235F" w:rsidRDefault="00D54B05" w:rsidP="00D54B05">
      <w:pPr>
        <w:tabs>
          <w:tab w:val="left" w:pos="993"/>
        </w:tabs>
        <w:spacing w:after="0" w:line="360" w:lineRule="auto"/>
        <w:jc w:val="right"/>
        <w:rPr>
          <w:rFonts w:ascii="Times New Roman" w:hAnsi="Times New Roman"/>
          <w:sz w:val="28"/>
          <w:szCs w:val="24"/>
        </w:rPr>
      </w:pPr>
      <w:r w:rsidRPr="0069235F">
        <w:rPr>
          <w:rFonts w:ascii="Times New Roman" w:hAnsi="Times New Roman"/>
          <w:sz w:val="28"/>
          <w:szCs w:val="24"/>
        </w:rPr>
        <w:t xml:space="preserve">Таблица </w:t>
      </w:r>
      <w:r w:rsidR="001E2232" w:rsidRPr="0069235F">
        <w:rPr>
          <w:rFonts w:ascii="Times New Roman" w:hAnsi="Times New Roman"/>
          <w:sz w:val="28"/>
          <w:szCs w:val="24"/>
        </w:rPr>
        <w:t>4</w:t>
      </w:r>
    </w:p>
    <w:p w:rsidR="00D54B05" w:rsidRPr="0069235F" w:rsidRDefault="00D54B05" w:rsidP="0069235F">
      <w:pPr>
        <w:tabs>
          <w:tab w:val="left" w:pos="993"/>
        </w:tabs>
        <w:suppressAutoHyphens/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  <w:r w:rsidRPr="0069235F">
        <w:rPr>
          <w:rFonts w:ascii="Times New Roman" w:hAnsi="Times New Roman"/>
          <w:sz w:val="28"/>
          <w:szCs w:val="24"/>
        </w:rPr>
        <w:t>Карта 1. Сегментация клиентов частного детского садика «Кузя» по географическому пр</w:t>
      </w:r>
      <w:r w:rsidRPr="0069235F">
        <w:rPr>
          <w:rFonts w:ascii="Times New Roman" w:hAnsi="Times New Roman"/>
          <w:sz w:val="28"/>
          <w:szCs w:val="24"/>
        </w:rPr>
        <w:t>и</w:t>
      </w:r>
      <w:r w:rsidRPr="0069235F">
        <w:rPr>
          <w:rFonts w:ascii="Times New Roman" w:hAnsi="Times New Roman"/>
          <w:sz w:val="28"/>
          <w:szCs w:val="24"/>
        </w:rPr>
        <w:t>знаку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4"/>
        <w:gridCol w:w="8187"/>
      </w:tblGrid>
      <w:tr w:rsidR="00D54B05" w:rsidRPr="003E1951" w:rsidTr="003F5E58">
        <w:trPr>
          <w:trHeight w:val="357"/>
        </w:trPr>
        <w:tc>
          <w:tcPr>
            <w:tcW w:w="0" w:type="auto"/>
            <w:vAlign w:val="center"/>
          </w:tcPr>
          <w:p w:rsidR="00D54B05" w:rsidRPr="003E1951" w:rsidRDefault="00D54B05" w:rsidP="003F5E5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E1951">
              <w:rPr>
                <w:rFonts w:ascii="Times New Roman" w:hAnsi="Times New Roman"/>
                <w:szCs w:val="24"/>
              </w:rPr>
              <w:t>Сегмент</w:t>
            </w:r>
          </w:p>
        </w:tc>
        <w:tc>
          <w:tcPr>
            <w:tcW w:w="0" w:type="auto"/>
            <w:vAlign w:val="center"/>
          </w:tcPr>
          <w:p w:rsidR="00D54B05" w:rsidRPr="003E1951" w:rsidRDefault="00D54B05" w:rsidP="003F5E5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E1951">
              <w:rPr>
                <w:rFonts w:ascii="Times New Roman" w:hAnsi="Times New Roman"/>
                <w:szCs w:val="24"/>
              </w:rPr>
              <w:t>Характеристики сегмента</w:t>
            </w:r>
          </w:p>
        </w:tc>
      </w:tr>
      <w:tr w:rsidR="00D54B05" w:rsidRPr="003E1951" w:rsidTr="003F5E58">
        <w:tc>
          <w:tcPr>
            <w:tcW w:w="0" w:type="auto"/>
            <w:vAlign w:val="center"/>
          </w:tcPr>
          <w:p w:rsidR="00D54B05" w:rsidRPr="003E1951" w:rsidRDefault="00D54B05" w:rsidP="003F5E5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E1951">
              <w:rPr>
                <w:rFonts w:ascii="Times New Roman" w:hAnsi="Times New Roman"/>
                <w:szCs w:val="24"/>
              </w:rPr>
              <w:t>Страна Россия И</w:t>
            </w:r>
            <w:r w:rsidRPr="003E1951">
              <w:rPr>
                <w:rFonts w:ascii="Times New Roman" w:hAnsi="Times New Roman"/>
                <w:szCs w:val="24"/>
              </w:rPr>
              <w:t>р</w:t>
            </w:r>
            <w:r w:rsidRPr="003E1951">
              <w:rPr>
                <w:rFonts w:ascii="Times New Roman" w:hAnsi="Times New Roman"/>
                <w:szCs w:val="24"/>
              </w:rPr>
              <w:t>кутская обл. г. Усть-Илимск</w:t>
            </w:r>
          </w:p>
        </w:tc>
        <w:tc>
          <w:tcPr>
            <w:tcW w:w="0" w:type="auto"/>
            <w:vAlign w:val="center"/>
          </w:tcPr>
          <w:p w:rsidR="00D54B05" w:rsidRPr="003E1951" w:rsidRDefault="00D54B05" w:rsidP="003F5E5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E1951">
              <w:rPr>
                <w:rFonts w:ascii="Times New Roman" w:hAnsi="Times New Roman"/>
                <w:szCs w:val="24"/>
              </w:rPr>
              <w:t>Город в России на северо-западе Иркутской области на реке Ангаре, администр</w:t>
            </w:r>
            <w:r w:rsidRPr="003E1951">
              <w:rPr>
                <w:rFonts w:ascii="Times New Roman" w:hAnsi="Times New Roman"/>
                <w:szCs w:val="24"/>
              </w:rPr>
              <w:t>а</w:t>
            </w:r>
            <w:r w:rsidRPr="003E1951">
              <w:rPr>
                <w:rFonts w:ascii="Times New Roman" w:hAnsi="Times New Roman"/>
                <w:szCs w:val="24"/>
              </w:rPr>
              <w:t xml:space="preserve">тивный центр </w:t>
            </w:r>
            <w:proofErr w:type="spellStart"/>
            <w:r w:rsidRPr="003E1951">
              <w:rPr>
                <w:rFonts w:ascii="Times New Roman" w:hAnsi="Times New Roman"/>
                <w:szCs w:val="24"/>
              </w:rPr>
              <w:t>Усть-Илимского</w:t>
            </w:r>
            <w:proofErr w:type="spellEnd"/>
            <w:r w:rsidRPr="003E1951">
              <w:rPr>
                <w:rFonts w:ascii="Times New Roman" w:hAnsi="Times New Roman"/>
                <w:szCs w:val="24"/>
              </w:rPr>
              <w:t xml:space="preserve"> района Иркутской области. Л</w:t>
            </w:r>
            <w:r w:rsidRPr="003E1951">
              <w:rPr>
                <w:rFonts w:ascii="Times New Roman" w:hAnsi="Times New Roman"/>
                <w:szCs w:val="24"/>
              </w:rPr>
              <w:t>е</w:t>
            </w:r>
            <w:r w:rsidRPr="003E1951">
              <w:rPr>
                <w:rFonts w:ascii="Times New Roman" w:hAnsi="Times New Roman"/>
                <w:szCs w:val="24"/>
              </w:rPr>
              <w:t xml:space="preserve">тоисчисление города идет со дня преобразования Указом Верховного </w:t>
            </w:r>
            <w:proofErr w:type="gramStart"/>
            <w:r w:rsidRPr="003E1951">
              <w:rPr>
                <w:rFonts w:ascii="Times New Roman" w:hAnsi="Times New Roman"/>
                <w:szCs w:val="24"/>
              </w:rPr>
              <w:t>Сов</w:t>
            </w:r>
            <w:r w:rsidRPr="003E1951">
              <w:rPr>
                <w:rFonts w:ascii="Times New Roman" w:hAnsi="Times New Roman"/>
                <w:szCs w:val="24"/>
              </w:rPr>
              <w:t>е</w:t>
            </w:r>
            <w:r w:rsidRPr="003E1951">
              <w:rPr>
                <w:rFonts w:ascii="Times New Roman" w:hAnsi="Times New Roman"/>
                <w:szCs w:val="24"/>
              </w:rPr>
              <w:t>те</w:t>
            </w:r>
            <w:proofErr w:type="gramEnd"/>
            <w:r w:rsidRPr="003E1951">
              <w:rPr>
                <w:rFonts w:ascii="Times New Roman" w:hAnsi="Times New Roman"/>
                <w:szCs w:val="24"/>
              </w:rPr>
              <w:t xml:space="preserve"> РСФСР рабочего поселка </w:t>
            </w:r>
            <w:proofErr w:type="spellStart"/>
            <w:r w:rsidRPr="003E1951">
              <w:rPr>
                <w:rFonts w:ascii="Times New Roman" w:hAnsi="Times New Roman"/>
                <w:szCs w:val="24"/>
              </w:rPr>
              <w:t>Усть-Илим</w:t>
            </w:r>
            <w:proofErr w:type="spellEnd"/>
            <w:r w:rsidRPr="003E1951">
              <w:rPr>
                <w:rFonts w:ascii="Times New Roman" w:hAnsi="Times New Roman"/>
                <w:szCs w:val="24"/>
              </w:rPr>
              <w:t xml:space="preserve"> в город обл</w:t>
            </w:r>
            <w:r w:rsidRPr="003E1951">
              <w:rPr>
                <w:rFonts w:ascii="Times New Roman" w:hAnsi="Times New Roman"/>
                <w:szCs w:val="24"/>
              </w:rPr>
              <w:t>а</w:t>
            </w:r>
            <w:r w:rsidRPr="003E1951">
              <w:rPr>
                <w:rFonts w:ascii="Times New Roman" w:hAnsi="Times New Roman"/>
                <w:szCs w:val="24"/>
              </w:rPr>
              <w:t xml:space="preserve">стного подчинения </w:t>
            </w:r>
            <w:r>
              <w:rPr>
                <w:rFonts w:ascii="Times New Roman" w:hAnsi="Times New Roman"/>
                <w:szCs w:val="24"/>
              </w:rPr>
              <w:t>–</w:t>
            </w:r>
            <w:r w:rsidRPr="003E1951">
              <w:rPr>
                <w:rFonts w:ascii="Times New Roman" w:hAnsi="Times New Roman"/>
                <w:szCs w:val="24"/>
              </w:rPr>
              <w:t xml:space="preserve"> 27 декабря 1973.</w:t>
            </w:r>
          </w:p>
        </w:tc>
      </w:tr>
      <w:tr w:rsidR="00D54B05" w:rsidRPr="003E1951" w:rsidTr="003F5E58">
        <w:tc>
          <w:tcPr>
            <w:tcW w:w="0" w:type="auto"/>
            <w:vAlign w:val="center"/>
          </w:tcPr>
          <w:p w:rsidR="00D54B05" w:rsidRPr="003E1951" w:rsidRDefault="00D54B05" w:rsidP="003F5E5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E1951">
              <w:rPr>
                <w:rFonts w:ascii="Times New Roman" w:hAnsi="Times New Roman"/>
                <w:szCs w:val="24"/>
              </w:rPr>
              <w:t>Плотность насел</w:t>
            </w:r>
            <w:r w:rsidRPr="003E1951">
              <w:rPr>
                <w:rFonts w:ascii="Times New Roman" w:hAnsi="Times New Roman"/>
                <w:szCs w:val="24"/>
              </w:rPr>
              <w:t>е</w:t>
            </w:r>
            <w:r w:rsidRPr="003E1951">
              <w:rPr>
                <w:rFonts w:ascii="Times New Roman" w:hAnsi="Times New Roman"/>
                <w:szCs w:val="24"/>
              </w:rPr>
              <w:t>ния</w:t>
            </w:r>
          </w:p>
        </w:tc>
        <w:tc>
          <w:tcPr>
            <w:tcW w:w="0" w:type="auto"/>
            <w:vAlign w:val="center"/>
          </w:tcPr>
          <w:p w:rsidR="00D54B05" w:rsidRPr="003E1951" w:rsidRDefault="00D54B05" w:rsidP="003F5E5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E1951">
              <w:rPr>
                <w:rFonts w:ascii="Times New Roman" w:hAnsi="Times New Roman"/>
                <w:szCs w:val="24"/>
              </w:rPr>
              <w:t>Несмотря на относительно высокий уровень рождаемости, в городе отмечается те</w:t>
            </w:r>
            <w:r w:rsidRPr="003E1951">
              <w:rPr>
                <w:rFonts w:ascii="Times New Roman" w:hAnsi="Times New Roman"/>
                <w:szCs w:val="24"/>
              </w:rPr>
              <w:t>н</w:t>
            </w:r>
            <w:r w:rsidRPr="003E1951">
              <w:rPr>
                <w:rFonts w:ascii="Times New Roman" w:hAnsi="Times New Roman"/>
                <w:szCs w:val="24"/>
              </w:rPr>
              <w:t>денция к снижению численности населения. В городе пр</w:t>
            </w:r>
            <w:r w:rsidRPr="003E1951">
              <w:rPr>
                <w:rFonts w:ascii="Times New Roman" w:hAnsi="Times New Roman"/>
                <w:szCs w:val="24"/>
              </w:rPr>
              <w:t>о</w:t>
            </w:r>
            <w:r w:rsidRPr="003E1951">
              <w:rPr>
                <w:rFonts w:ascii="Times New Roman" w:hAnsi="Times New Roman"/>
                <w:szCs w:val="24"/>
              </w:rPr>
              <w:t>живает: на начало 2010 году - 96,3 тыс</w:t>
            </w:r>
            <w:proofErr w:type="gramStart"/>
            <w:r w:rsidRPr="003E1951">
              <w:rPr>
                <w:rFonts w:ascii="Times New Roman" w:hAnsi="Times New Roman"/>
                <w:szCs w:val="24"/>
              </w:rPr>
              <w:t>.ч</w:t>
            </w:r>
            <w:proofErr w:type="gramEnd"/>
            <w:r w:rsidRPr="003E1951">
              <w:rPr>
                <w:rFonts w:ascii="Times New Roman" w:hAnsi="Times New Roman"/>
                <w:szCs w:val="24"/>
              </w:rPr>
              <w:t>ел., из них моложе трудоспособного возраста 21,1 тыс.чел., а нас</w:t>
            </w:r>
            <w:r w:rsidRPr="003E1951">
              <w:rPr>
                <w:rFonts w:ascii="Times New Roman" w:hAnsi="Times New Roman"/>
                <w:szCs w:val="24"/>
              </w:rPr>
              <w:t>е</w:t>
            </w:r>
            <w:r w:rsidRPr="003E1951">
              <w:rPr>
                <w:rFonts w:ascii="Times New Roman" w:hAnsi="Times New Roman"/>
                <w:szCs w:val="24"/>
              </w:rPr>
              <w:t>ление старше трудоспособного возраста составл</w:t>
            </w:r>
            <w:r w:rsidRPr="003E1951">
              <w:rPr>
                <w:rFonts w:ascii="Times New Roman" w:hAnsi="Times New Roman"/>
                <w:szCs w:val="24"/>
              </w:rPr>
              <w:t>я</w:t>
            </w:r>
            <w:r w:rsidRPr="003E1951">
              <w:rPr>
                <w:rFonts w:ascii="Times New Roman" w:hAnsi="Times New Roman"/>
                <w:szCs w:val="24"/>
              </w:rPr>
              <w:t>ет 11,4 тыс.чел</w:t>
            </w:r>
          </w:p>
        </w:tc>
      </w:tr>
      <w:tr w:rsidR="00D54B05" w:rsidRPr="003E1951" w:rsidTr="003F5E58">
        <w:tc>
          <w:tcPr>
            <w:tcW w:w="0" w:type="auto"/>
            <w:vAlign w:val="center"/>
          </w:tcPr>
          <w:p w:rsidR="00D54B05" w:rsidRPr="003E1951" w:rsidRDefault="00D54B05" w:rsidP="003F5E5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E1951">
              <w:rPr>
                <w:rFonts w:ascii="Times New Roman" w:hAnsi="Times New Roman"/>
                <w:szCs w:val="24"/>
              </w:rPr>
              <w:t>Природно-климатические з</w:t>
            </w:r>
            <w:r w:rsidRPr="003E1951">
              <w:rPr>
                <w:rFonts w:ascii="Times New Roman" w:hAnsi="Times New Roman"/>
                <w:szCs w:val="24"/>
              </w:rPr>
              <w:t>о</w:t>
            </w:r>
            <w:r w:rsidRPr="003E1951">
              <w:rPr>
                <w:rFonts w:ascii="Times New Roman" w:hAnsi="Times New Roman"/>
                <w:szCs w:val="24"/>
              </w:rPr>
              <w:t>ны</w:t>
            </w:r>
          </w:p>
        </w:tc>
        <w:tc>
          <w:tcPr>
            <w:tcW w:w="0" w:type="auto"/>
            <w:vAlign w:val="center"/>
          </w:tcPr>
          <w:p w:rsidR="00D54B05" w:rsidRPr="003E1951" w:rsidRDefault="00D54B05" w:rsidP="003F5E5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E1951">
              <w:rPr>
                <w:rFonts w:ascii="Times New Roman" w:hAnsi="Times New Roman"/>
                <w:szCs w:val="24"/>
              </w:rPr>
              <w:t>Город находится в районе, приравненном к крайнему северу. Климат резко конт</w:t>
            </w:r>
            <w:r w:rsidRPr="003E1951">
              <w:rPr>
                <w:rFonts w:ascii="Times New Roman" w:hAnsi="Times New Roman"/>
                <w:szCs w:val="24"/>
              </w:rPr>
              <w:t>и</w:t>
            </w:r>
            <w:r w:rsidRPr="003E1951">
              <w:rPr>
                <w:rFonts w:ascii="Times New Roman" w:hAnsi="Times New Roman"/>
                <w:szCs w:val="24"/>
              </w:rPr>
              <w:t>нентальный. Среднегодовая температура −3,9°. Абсолютная минимальная темпер</w:t>
            </w:r>
            <w:r w:rsidRPr="003E1951">
              <w:rPr>
                <w:rFonts w:ascii="Times New Roman" w:hAnsi="Times New Roman"/>
                <w:szCs w:val="24"/>
              </w:rPr>
              <w:t>а</w:t>
            </w:r>
            <w:r w:rsidRPr="003E1951">
              <w:rPr>
                <w:rFonts w:ascii="Times New Roman" w:hAnsi="Times New Roman"/>
                <w:szCs w:val="24"/>
              </w:rPr>
              <w:t>тура −56°, максимальная +42°. Продолжител</w:t>
            </w:r>
            <w:r w:rsidRPr="003E1951">
              <w:rPr>
                <w:rFonts w:ascii="Times New Roman" w:hAnsi="Times New Roman"/>
                <w:szCs w:val="24"/>
              </w:rPr>
              <w:t>ь</w:t>
            </w:r>
            <w:r w:rsidRPr="003E1951">
              <w:rPr>
                <w:rFonts w:ascii="Times New Roman" w:hAnsi="Times New Roman"/>
                <w:szCs w:val="24"/>
              </w:rPr>
              <w:t xml:space="preserve">ность периода с температурой ниже 0° </w:t>
            </w:r>
            <w:r>
              <w:rPr>
                <w:rFonts w:ascii="Times New Roman" w:hAnsi="Times New Roman"/>
                <w:szCs w:val="24"/>
              </w:rPr>
              <w:t>–</w:t>
            </w:r>
            <w:r w:rsidRPr="003E1951">
              <w:rPr>
                <w:rFonts w:ascii="Times New Roman" w:hAnsi="Times New Roman"/>
                <w:szCs w:val="24"/>
              </w:rPr>
              <w:t xml:space="preserve"> 257 суток. Среднегодовая сумма осадков − 429 мм. Среднегодовая скорость ве</w:t>
            </w:r>
            <w:r w:rsidRPr="003E1951">
              <w:rPr>
                <w:rFonts w:ascii="Times New Roman" w:hAnsi="Times New Roman"/>
                <w:szCs w:val="24"/>
              </w:rPr>
              <w:t>т</w:t>
            </w:r>
            <w:r w:rsidRPr="003E1951">
              <w:rPr>
                <w:rFonts w:ascii="Times New Roman" w:hAnsi="Times New Roman"/>
                <w:szCs w:val="24"/>
              </w:rPr>
              <w:t xml:space="preserve">ра </w:t>
            </w:r>
            <w:r>
              <w:rPr>
                <w:rFonts w:ascii="Times New Roman" w:hAnsi="Times New Roman"/>
                <w:szCs w:val="24"/>
              </w:rPr>
              <w:t>–</w:t>
            </w:r>
            <w:r w:rsidRPr="003E1951">
              <w:rPr>
                <w:rFonts w:ascii="Times New Roman" w:hAnsi="Times New Roman"/>
                <w:szCs w:val="24"/>
              </w:rPr>
              <w:t xml:space="preserve"> 1,9 м/</w:t>
            </w:r>
            <w:proofErr w:type="gramStart"/>
            <w:r w:rsidRPr="003E1951">
              <w:rPr>
                <w:rFonts w:ascii="Times New Roman" w:hAnsi="Times New Roman"/>
                <w:szCs w:val="24"/>
              </w:rPr>
              <w:t>с</w:t>
            </w:r>
            <w:proofErr w:type="gramEnd"/>
            <w:r w:rsidRPr="003E1951">
              <w:rPr>
                <w:rFonts w:ascii="Times New Roman" w:hAnsi="Times New Roman"/>
                <w:szCs w:val="24"/>
              </w:rPr>
              <w:t>.</w:t>
            </w:r>
          </w:p>
        </w:tc>
      </w:tr>
    </w:tbl>
    <w:p w:rsidR="00D54B05" w:rsidRDefault="00D54B05" w:rsidP="00D54B05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9235F" w:rsidRDefault="0069235F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p w:rsidR="00D54B05" w:rsidRPr="0069235F" w:rsidRDefault="00D54B05" w:rsidP="00D54B05">
      <w:pPr>
        <w:tabs>
          <w:tab w:val="left" w:pos="993"/>
        </w:tabs>
        <w:spacing w:after="0" w:line="360" w:lineRule="auto"/>
        <w:ind w:firstLine="709"/>
        <w:jc w:val="right"/>
        <w:rPr>
          <w:rFonts w:ascii="Times New Roman" w:hAnsi="Times New Roman"/>
          <w:sz w:val="28"/>
          <w:szCs w:val="24"/>
        </w:rPr>
      </w:pPr>
      <w:r w:rsidRPr="0069235F">
        <w:rPr>
          <w:rFonts w:ascii="Times New Roman" w:hAnsi="Times New Roman"/>
          <w:sz w:val="28"/>
          <w:szCs w:val="24"/>
        </w:rPr>
        <w:lastRenderedPageBreak/>
        <w:t xml:space="preserve">Таблица </w:t>
      </w:r>
      <w:r w:rsidR="001E2232" w:rsidRPr="0069235F">
        <w:rPr>
          <w:rFonts w:ascii="Times New Roman" w:hAnsi="Times New Roman"/>
          <w:sz w:val="28"/>
          <w:szCs w:val="24"/>
        </w:rPr>
        <w:t>5</w:t>
      </w:r>
    </w:p>
    <w:p w:rsidR="00D54B05" w:rsidRPr="0069235F" w:rsidRDefault="00D54B05" w:rsidP="00D54B05">
      <w:pPr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  <w:r w:rsidRPr="0069235F">
        <w:rPr>
          <w:rFonts w:ascii="Times New Roman" w:hAnsi="Times New Roman"/>
          <w:sz w:val="28"/>
          <w:szCs w:val="24"/>
        </w:rPr>
        <w:t>Карта 2. Сегментация клиентов частного детского садика «Кузя» по возрастному признаку и по уровню доходов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5529"/>
      </w:tblGrid>
      <w:tr w:rsidR="00D54B05" w:rsidRPr="003E1951" w:rsidTr="003F5E58">
        <w:tc>
          <w:tcPr>
            <w:tcW w:w="4785" w:type="dxa"/>
          </w:tcPr>
          <w:p w:rsidR="00D54B05" w:rsidRPr="003E1951" w:rsidRDefault="00D54B05" w:rsidP="003F5E5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E1951">
              <w:rPr>
                <w:rFonts w:ascii="Times New Roman" w:hAnsi="Times New Roman"/>
                <w:szCs w:val="24"/>
              </w:rPr>
              <w:t>Сегмент</w:t>
            </w:r>
          </w:p>
        </w:tc>
        <w:tc>
          <w:tcPr>
            <w:tcW w:w="5529" w:type="dxa"/>
          </w:tcPr>
          <w:p w:rsidR="00D54B05" w:rsidRPr="003E1951" w:rsidRDefault="00D54B05" w:rsidP="003F5E5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E1951">
              <w:rPr>
                <w:rFonts w:ascii="Times New Roman" w:hAnsi="Times New Roman"/>
                <w:szCs w:val="24"/>
              </w:rPr>
              <w:t>Характеристики сегмента</w:t>
            </w:r>
          </w:p>
        </w:tc>
      </w:tr>
      <w:tr w:rsidR="00D54B05" w:rsidRPr="003E1951" w:rsidTr="003F5E58">
        <w:tc>
          <w:tcPr>
            <w:tcW w:w="4785" w:type="dxa"/>
          </w:tcPr>
          <w:p w:rsidR="00D54B05" w:rsidRPr="003E1951" w:rsidRDefault="00D54B05" w:rsidP="003F5E5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E1951">
              <w:rPr>
                <w:rFonts w:ascii="Times New Roman" w:hAnsi="Times New Roman"/>
                <w:szCs w:val="24"/>
              </w:rPr>
              <w:t>Молодежь (16-22 года)/ Доход на одного члена семьи – менее 170$</w:t>
            </w:r>
          </w:p>
        </w:tc>
        <w:tc>
          <w:tcPr>
            <w:tcW w:w="5529" w:type="dxa"/>
          </w:tcPr>
          <w:p w:rsidR="00D54B05" w:rsidRPr="003E1951" w:rsidRDefault="00D54B05" w:rsidP="003F5E5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E1951">
              <w:rPr>
                <w:rFonts w:ascii="Times New Roman" w:hAnsi="Times New Roman"/>
                <w:szCs w:val="24"/>
              </w:rPr>
              <w:t>Люди, впервые столкнувшиеся с семейной жи</w:t>
            </w:r>
            <w:r w:rsidRPr="003E1951">
              <w:rPr>
                <w:rFonts w:ascii="Times New Roman" w:hAnsi="Times New Roman"/>
                <w:szCs w:val="24"/>
              </w:rPr>
              <w:t>з</w:t>
            </w:r>
            <w:r w:rsidRPr="003E1951">
              <w:rPr>
                <w:rFonts w:ascii="Times New Roman" w:hAnsi="Times New Roman"/>
                <w:szCs w:val="24"/>
              </w:rPr>
              <w:t>нью и ролей родителей. Нуждаются в услугах детского сад</w:t>
            </w:r>
            <w:r w:rsidRPr="003E1951">
              <w:rPr>
                <w:rFonts w:ascii="Times New Roman" w:hAnsi="Times New Roman"/>
                <w:szCs w:val="24"/>
              </w:rPr>
              <w:t>и</w:t>
            </w:r>
            <w:r w:rsidRPr="003E1951">
              <w:rPr>
                <w:rFonts w:ascii="Times New Roman" w:hAnsi="Times New Roman"/>
                <w:szCs w:val="24"/>
              </w:rPr>
              <w:t>ка, часто будут оставлять ребенка в дежурной группе. А услуги нянь з</w:t>
            </w:r>
            <w:r w:rsidRPr="003E1951">
              <w:rPr>
                <w:rFonts w:ascii="Times New Roman" w:hAnsi="Times New Roman"/>
                <w:szCs w:val="24"/>
              </w:rPr>
              <w:t>а</w:t>
            </w:r>
            <w:r w:rsidRPr="003E1951">
              <w:rPr>
                <w:rFonts w:ascii="Times New Roman" w:hAnsi="Times New Roman"/>
                <w:szCs w:val="24"/>
              </w:rPr>
              <w:t>менять родственники т.к. они сами еще не вст</w:t>
            </w:r>
            <w:r w:rsidRPr="003E1951">
              <w:rPr>
                <w:rFonts w:ascii="Times New Roman" w:hAnsi="Times New Roman"/>
                <w:szCs w:val="24"/>
              </w:rPr>
              <w:t>а</w:t>
            </w:r>
            <w:r w:rsidRPr="003E1951">
              <w:rPr>
                <w:rFonts w:ascii="Times New Roman" w:hAnsi="Times New Roman"/>
                <w:szCs w:val="24"/>
              </w:rPr>
              <w:t>ли на ноги.  Семейный бюджет будет в основном состоять из денежных средств заработанных их родит</w:t>
            </w:r>
            <w:r w:rsidRPr="003E1951">
              <w:rPr>
                <w:rFonts w:ascii="Times New Roman" w:hAnsi="Times New Roman"/>
                <w:szCs w:val="24"/>
              </w:rPr>
              <w:t>е</w:t>
            </w:r>
            <w:r w:rsidRPr="003E1951">
              <w:rPr>
                <w:rFonts w:ascii="Times New Roman" w:hAnsi="Times New Roman"/>
                <w:szCs w:val="24"/>
              </w:rPr>
              <w:t>лями.</w:t>
            </w:r>
          </w:p>
        </w:tc>
      </w:tr>
      <w:tr w:rsidR="00D54B05" w:rsidRPr="003E1951" w:rsidTr="003F5E58">
        <w:tc>
          <w:tcPr>
            <w:tcW w:w="4785" w:type="dxa"/>
          </w:tcPr>
          <w:p w:rsidR="00D54B05" w:rsidRPr="003E1951" w:rsidRDefault="00D54B05" w:rsidP="003F5E5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E1951">
              <w:rPr>
                <w:rFonts w:ascii="Times New Roman" w:hAnsi="Times New Roman"/>
                <w:szCs w:val="24"/>
              </w:rPr>
              <w:t>Молодые люди, недавно образовавшие семью (25-30 лет)/ Доход на одного члена с</w:t>
            </w:r>
            <w:r w:rsidRPr="003E1951">
              <w:rPr>
                <w:rFonts w:ascii="Times New Roman" w:hAnsi="Times New Roman"/>
                <w:szCs w:val="24"/>
              </w:rPr>
              <w:t>е</w:t>
            </w:r>
            <w:r w:rsidRPr="003E1951">
              <w:rPr>
                <w:rFonts w:ascii="Times New Roman" w:hAnsi="Times New Roman"/>
                <w:szCs w:val="24"/>
              </w:rPr>
              <w:t>мьи – не менее 500$</w:t>
            </w:r>
          </w:p>
        </w:tc>
        <w:tc>
          <w:tcPr>
            <w:tcW w:w="5529" w:type="dxa"/>
          </w:tcPr>
          <w:p w:rsidR="00D54B05" w:rsidRPr="003E1951" w:rsidRDefault="00D54B05" w:rsidP="003F5E5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E1951">
              <w:rPr>
                <w:rFonts w:ascii="Times New Roman" w:hAnsi="Times New Roman"/>
                <w:szCs w:val="24"/>
              </w:rPr>
              <w:t>Молодые семье, которые обдуманно вступают в брак и планируют детей. Нуждаются в услугах детского сад</w:t>
            </w:r>
            <w:r w:rsidRPr="003E1951">
              <w:rPr>
                <w:rFonts w:ascii="Times New Roman" w:hAnsi="Times New Roman"/>
                <w:szCs w:val="24"/>
              </w:rPr>
              <w:t>и</w:t>
            </w:r>
            <w:r w:rsidRPr="003E1951">
              <w:rPr>
                <w:rFonts w:ascii="Times New Roman" w:hAnsi="Times New Roman"/>
                <w:szCs w:val="24"/>
              </w:rPr>
              <w:t>ка и нянь. Семейный бюджет будет в основном ст</w:t>
            </w:r>
            <w:r w:rsidRPr="003E1951">
              <w:rPr>
                <w:rFonts w:ascii="Times New Roman" w:hAnsi="Times New Roman"/>
                <w:szCs w:val="24"/>
              </w:rPr>
              <w:t>а</w:t>
            </w:r>
            <w:r w:rsidRPr="003E1951">
              <w:rPr>
                <w:rFonts w:ascii="Times New Roman" w:hAnsi="Times New Roman"/>
                <w:szCs w:val="24"/>
              </w:rPr>
              <w:t>бильный, т.к. оба родителя имеют работу.</w:t>
            </w:r>
          </w:p>
        </w:tc>
      </w:tr>
      <w:tr w:rsidR="00D54B05" w:rsidRPr="003E1951" w:rsidTr="003F5E58">
        <w:tc>
          <w:tcPr>
            <w:tcW w:w="4785" w:type="dxa"/>
          </w:tcPr>
          <w:p w:rsidR="00D54B05" w:rsidRPr="003E1951" w:rsidRDefault="00D54B05" w:rsidP="003F5E5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E1951">
              <w:rPr>
                <w:rFonts w:ascii="Times New Roman" w:hAnsi="Times New Roman"/>
                <w:szCs w:val="24"/>
              </w:rPr>
              <w:t>Семьи "со стажем" (25-45 лет) / Доход на одн</w:t>
            </w:r>
            <w:r w:rsidRPr="003E1951">
              <w:rPr>
                <w:rFonts w:ascii="Times New Roman" w:hAnsi="Times New Roman"/>
                <w:szCs w:val="24"/>
              </w:rPr>
              <w:t>о</w:t>
            </w:r>
            <w:r w:rsidRPr="003E1951">
              <w:rPr>
                <w:rFonts w:ascii="Times New Roman" w:hAnsi="Times New Roman"/>
                <w:szCs w:val="24"/>
              </w:rPr>
              <w:t>го члена семьи – свыше 500$</w:t>
            </w:r>
          </w:p>
        </w:tc>
        <w:tc>
          <w:tcPr>
            <w:tcW w:w="5529" w:type="dxa"/>
          </w:tcPr>
          <w:p w:rsidR="00D54B05" w:rsidRPr="003E1951" w:rsidRDefault="00D54B05" w:rsidP="003F5E5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E1951">
              <w:rPr>
                <w:rFonts w:ascii="Times New Roman" w:hAnsi="Times New Roman"/>
                <w:szCs w:val="24"/>
              </w:rPr>
              <w:t>Семьи, в которых уже есть по два или три ребенка, им</w:t>
            </w:r>
            <w:r w:rsidRPr="003E1951">
              <w:rPr>
                <w:rFonts w:ascii="Times New Roman" w:hAnsi="Times New Roman"/>
                <w:szCs w:val="24"/>
              </w:rPr>
              <w:t>е</w:t>
            </w:r>
            <w:r w:rsidRPr="003E1951">
              <w:rPr>
                <w:rFonts w:ascii="Times New Roman" w:hAnsi="Times New Roman"/>
                <w:szCs w:val="24"/>
              </w:rPr>
              <w:t>ется опыт в воспитании детей, нуждаются в садике, м</w:t>
            </w:r>
            <w:r w:rsidRPr="003E1951">
              <w:rPr>
                <w:rFonts w:ascii="Times New Roman" w:hAnsi="Times New Roman"/>
                <w:szCs w:val="24"/>
              </w:rPr>
              <w:t>о</w:t>
            </w:r>
            <w:r w:rsidRPr="003E1951">
              <w:rPr>
                <w:rFonts w:ascii="Times New Roman" w:hAnsi="Times New Roman"/>
                <w:szCs w:val="24"/>
              </w:rPr>
              <w:t>гут обойтись без услуг нянь. Семейный бюджет наде</w:t>
            </w:r>
            <w:r w:rsidRPr="003E1951">
              <w:rPr>
                <w:rFonts w:ascii="Times New Roman" w:hAnsi="Times New Roman"/>
                <w:szCs w:val="24"/>
              </w:rPr>
              <w:t>ж</w:t>
            </w:r>
            <w:r w:rsidRPr="003E1951">
              <w:rPr>
                <w:rFonts w:ascii="Times New Roman" w:hAnsi="Times New Roman"/>
                <w:szCs w:val="24"/>
              </w:rPr>
              <w:t>ный и стабил</w:t>
            </w:r>
            <w:r w:rsidRPr="003E1951">
              <w:rPr>
                <w:rFonts w:ascii="Times New Roman" w:hAnsi="Times New Roman"/>
                <w:szCs w:val="24"/>
              </w:rPr>
              <w:t>ь</w:t>
            </w:r>
            <w:r w:rsidRPr="003E1951">
              <w:rPr>
                <w:rFonts w:ascii="Times New Roman" w:hAnsi="Times New Roman"/>
                <w:szCs w:val="24"/>
              </w:rPr>
              <w:t>ный.</w:t>
            </w:r>
          </w:p>
        </w:tc>
      </w:tr>
    </w:tbl>
    <w:p w:rsidR="00D54B05" w:rsidRDefault="00D54B05" w:rsidP="00D54B0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4024" w:rsidRPr="00764024" w:rsidRDefault="00764024" w:rsidP="0076402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64024">
        <w:rPr>
          <w:rFonts w:ascii="Times New Roman" w:hAnsi="Times New Roman"/>
          <w:sz w:val="28"/>
          <w:szCs w:val="24"/>
        </w:rPr>
        <w:t>После того, как компания определилась с тем, на какие именно сегменты ры</w:t>
      </w:r>
      <w:r w:rsidRPr="00764024">
        <w:rPr>
          <w:rFonts w:ascii="Times New Roman" w:hAnsi="Times New Roman"/>
          <w:sz w:val="28"/>
          <w:szCs w:val="24"/>
        </w:rPr>
        <w:t>н</w:t>
      </w:r>
      <w:r w:rsidRPr="00764024">
        <w:rPr>
          <w:rFonts w:ascii="Times New Roman" w:hAnsi="Times New Roman"/>
          <w:sz w:val="28"/>
          <w:szCs w:val="24"/>
        </w:rPr>
        <w:t xml:space="preserve">ка она собирается выйти, ей необходимо принять решение относительно позиции, которые она будет занимать в этих сегментах. </w:t>
      </w:r>
    </w:p>
    <w:p w:rsidR="00764024" w:rsidRPr="00764024" w:rsidRDefault="00764024" w:rsidP="0076402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64024">
        <w:rPr>
          <w:rFonts w:ascii="Times New Roman" w:hAnsi="Times New Roman"/>
          <w:sz w:val="28"/>
          <w:szCs w:val="24"/>
        </w:rPr>
        <w:t xml:space="preserve">Позиция товара на рынке </w:t>
      </w:r>
      <w:r w:rsidR="00A95D1A">
        <w:rPr>
          <w:rFonts w:ascii="Times New Roman" w:hAnsi="Times New Roman"/>
          <w:sz w:val="28"/>
          <w:szCs w:val="24"/>
        </w:rPr>
        <w:t>–</w:t>
      </w:r>
      <w:r w:rsidRPr="00764024">
        <w:rPr>
          <w:rFonts w:ascii="Times New Roman" w:hAnsi="Times New Roman"/>
          <w:sz w:val="28"/>
          <w:szCs w:val="24"/>
        </w:rPr>
        <w:t xml:space="preserve"> место, занимаемое данным товаром в сознании п</w:t>
      </w:r>
      <w:r w:rsidRPr="00764024">
        <w:rPr>
          <w:rFonts w:ascii="Times New Roman" w:hAnsi="Times New Roman"/>
          <w:sz w:val="28"/>
          <w:szCs w:val="24"/>
        </w:rPr>
        <w:t>о</w:t>
      </w:r>
      <w:r w:rsidRPr="00764024">
        <w:rPr>
          <w:rFonts w:ascii="Times New Roman" w:hAnsi="Times New Roman"/>
          <w:sz w:val="28"/>
          <w:szCs w:val="24"/>
        </w:rPr>
        <w:t xml:space="preserve">требителей по сравнению с аналогичными конкурирующими товарами. </w:t>
      </w:r>
    </w:p>
    <w:p w:rsidR="00764024" w:rsidRPr="00764024" w:rsidRDefault="00764024" w:rsidP="0076402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64024">
        <w:rPr>
          <w:rFonts w:ascii="Times New Roman" w:hAnsi="Times New Roman"/>
          <w:sz w:val="28"/>
          <w:szCs w:val="24"/>
        </w:rPr>
        <w:t>Позиционирование товара на рынке - действия по разработке предложения компан</w:t>
      </w:r>
      <w:proofErr w:type="gramStart"/>
      <w:r w:rsidRPr="00764024">
        <w:rPr>
          <w:rFonts w:ascii="Times New Roman" w:hAnsi="Times New Roman"/>
          <w:sz w:val="28"/>
          <w:szCs w:val="24"/>
        </w:rPr>
        <w:t>ии и ее</w:t>
      </w:r>
      <w:proofErr w:type="gramEnd"/>
      <w:r w:rsidRPr="00764024">
        <w:rPr>
          <w:rFonts w:ascii="Times New Roman" w:hAnsi="Times New Roman"/>
          <w:sz w:val="28"/>
          <w:szCs w:val="24"/>
        </w:rPr>
        <w:t xml:space="preserve"> имиджа, направленные на то, чтобы занять обособленное благопр</w:t>
      </w:r>
      <w:r w:rsidRPr="00764024">
        <w:rPr>
          <w:rFonts w:ascii="Times New Roman" w:hAnsi="Times New Roman"/>
          <w:sz w:val="28"/>
          <w:szCs w:val="24"/>
        </w:rPr>
        <w:t>и</w:t>
      </w:r>
      <w:r w:rsidRPr="00764024">
        <w:rPr>
          <w:rFonts w:ascii="Times New Roman" w:hAnsi="Times New Roman"/>
          <w:sz w:val="28"/>
          <w:szCs w:val="24"/>
        </w:rPr>
        <w:t xml:space="preserve">ятное положение в сознании целевой группы потребителей. </w:t>
      </w:r>
    </w:p>
    <w:p w:rsidR="00764024" w:rsidRPr="00764024" w:rsidRDefault="00764024" w:rsidP="0076402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64024">
        <w:rPr>
          <w:rFonts w:ascii="Times New Roman" w:hAnsi="Times New Roman"/>
          <w:sz w:val="28"/>
          <w:szCs w:val="24"/>
        </w:rPr>
        <w:t xml:space="preserve">Позиционирование достигается с помощью множества различных средств, и прежде всего </w:t>
      </w:r>
      <w:r w:rsidR="00A95D1A">
        <w:rPr>
          <w:rFonts w:ascii="Times New Roman" w:hAnsi="Times New Roman"/>
          <w:sz w:val="28"/>
          <w:szCs w:val="24"/>
        </w:rPr>
        <w:t>–</w:t>
      </w:r>
      <w:r w:rsidRPr="00764024">
        <w:rPr>
          <w:rFonts w:ascii="Times New Roman" w:hAnsi="Times New Roman"/>
          <w:sz w:val="28"/>
          <w:szCs w:val="24"/>
        </w:rPr>
        <w:t xml:space="preserve"> ценовой стратегии. Важную роль играют также сбытовая стратегия, рекламная кампания, пропаганда и создание паблисити, пиара.</w:t>
      </w:r>
    </w:p>
    <w:p w:rsidR="0069235F" w:rsidRDefault="00764024" w:rsidP="0076402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64024">
        <w:rPr>
          <w:rFonts w:ascii="Times New Roman" w:hAnsi="Times New Roman"/>
          <w:sz w:val="28"/>
          <w:szCs w:val="24"/>
        </w:rPr>
        <w:t>Начинается процесс позиционирования с составления карты позициониров</w:t>
      </w:r>
      <w:r w:rsidRPr="00764024">
        <w:rPr>
          <w:rFonts w:ascii="Times New Roman" w:hAnsi="Times New Roman"/>
          <w:sz w:val="28"/>
          <w:szCs w:val="24"/>
        </w:rPr>
        <w:t>а</w:t>
      </w:r>
      <w:r w:rsidRPr="00764024">
        <w:rPr>
          <w:rFonts w:ascii="Times New Roman" w:hAnsi="Times New Roman"/>
          <w:sz w:val="28"/>
          <w:szCs w:val="24"/>
        </w:rPr>
        <w:t>ния, характеристика которой дана на рис</w:t>
      </w:r>
      <w:r>
        <w:rPr>
          <w:rFonts w:ascii="Times New Roman" w:hAnsi="Times New Roman"/>
          <w:sz w:val="28"/>
          <w:szCs w:val="24"/>
        </w:rPr>
        <w:t>.</w:t>
      </w:r>
      <w:r w:rsidRPr="00764024">
        <w:rPr>
          <w:rFonts w:ascii="Times New Roman" w:hAnsi="Times New Roman"/>
          <w:sz w:val="28"/>
          <w:szCs w:val="24"/>
        </w:rPr>
        <w:t xml:space="preserve"> </w:t>
      </w:r>
      <w:r w:rsidR="001E2232">
        <w:rPr>
          <w:rFonts w:ascii="Times New Roman" w:hAnsi="Times New Roman"/>
          <w:sz w:val="28"/>
          <w:szCs w:val="24"/>
        </w:rPr>
        <w:t>3</w:t>
      </w:r>
      <w:r w:rsidRPr="00764024">
        <w:rPr>
          <w:rFonts w:ascii="Times New Roman" w:hAnsi="Times New Roman"/>
          <w:sz w:val="28"/>
          <w:szCs w:val="24"/>
        </w:rPr>
        <w:t xml:space="preserve">. </w:t>
      </w:r>
    </w:p>
    <w:p w:rsidR="0069235F" w:rsidRDefault="0069235F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p w:rsidR="00764024" w:rsidRPr="00764024" w:rsidRDefault="00764024" w:rsidP="0076402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3544"/>
        <w:gridCol w:w="4394"/>
      </w:tblGrid>
      <w:tr w:rsidR="00764024" w:rsidRPr="00764024" w:rsidTr="00764024">
        <w:tc>
          <w:tcPr>
            <w:tcW w:w="2376" w:type="dxa"/>
          </w:tcPr>
          <w:p w:rsidR="00764024" w:rsidRPr="00764024" w:rsidRDefault="00764024" w:rsidP="0076402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64024" w:rsidRPr="00764024" w:rsidRDefault="00764024" w:rsidP="0076402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024">
              <w:rPr>
                <w:rFonts w:ascii="Times New Roman" w:hAnsi="Times New Roman"/>
                <w:sz w:val="24"/>
                <w:szCs w:val="24"/>
              </w:rPr>
              <w:t>Качество высокое</w:t>
            </w:r>
          </w:p>
        </w:tc>
        <w:tc>
          <w:tcPr>
            <w:tcW w:w="4394" w:type="dxa"/>
          </w:tcPr>
          <w:p w:rsidR="00764024" w:rsidRPr="00764024" w:rsidRDefault="00764024" w:rsidP="0076402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024">
              <w:rPr>
                <w:rFonts w:ascii="Times New Roman" w:hAnsi="Times New Roman"/>
                <w:sz w:val="24"/>
                <w:szCs w:val="24"/>
              </w:rPr>
              <w:t>Качество относительно низкое</w:t>
            </w:r>
          </w:p>
        </w:tc>
      </w:tr>
      <w:tr w:rsidR="00764024" w:rsidRPr="00764024" w:rsidTr="00764024">
        <w:tc>
          <w:tcPr>
            <w:tcW w:w="2376" w:type="dxa"/>
          </w:tcPr>
          <w:p w:rsidR="00764024" w:rsidRPr="00764024" w:rsidRDefault="00764024" w:rsidP="0076402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024">
              <w:rPr>
                <w:rFonts w:ascii="Times New Roman" w:hAnsi="Times New Roman"/>
                <w:sz w:val="24"/>
                <w:szCs w:val="24"/>
              </w:rPr>
              <w:t>Цена относительно высокая</w:t>
            </w:r>
          </w:p>
        </w:tc>
        <w:tc>
          <w:tcPr>
            <w:tcW w:w="3544" w:type="dxa"/>
          </w:tcPr>
          <w:p w:rsidR="00764024" w:rsidRPr="00764024" w:rsidRDefault="00764024" w:rsidP="0076402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024">
              <w:rPr>
                <w:rFonts w:ascii="Times New Roman" w:hAnsi="Times New Roman"/>
                <w:sz w:val="24"/>
                <w:szCs w:val="24"/>
              </w:rPr>
              <w:t>Высокий престиж.</w:t>
            </w:r>
          </w:p>
          <w:p w:rsidR="00764024" w:rsidRPr="00764024" w:rsidRDefault="00764024" w:rsidP="0076402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024">
              <w:rPr>
                <w:rFonts w:ascii="Times New Roman" w:hAnsi="Times New Roman"/>
                <w:sz w:val="24"/>
                <w:szCs w:val="24"/>
              </w:rPr>
              <w:t>Трудно удержаться.</w:t>
            </w:r>
          </w:p>
          <w:p w:rsidR="00764024" w:rsidRPr="00764024" w:rsidRDefault="00764024" w:rsidP="0076402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024">
              <w:rPr>
                <w:rFonts w:ascii="Times New Roman" w:hAnsi="Times New Roman"/>
                <w:sz w:val="24"/>
                <w:szCs w:val="24"/>
              </w:rPr>
              <w:t>Емкость рынка здесь небольшая</w:t>
            </w:r>
          </w:p>
        </w:tc>
        <w:tc>
          <w:tcPr>
            <w:tcW w:w="4394" w:type="dxa"/>
          </w:tcPr>
          <w:p w:rsidR="00764024" w:rsidRPr="00764024" w:rsidRDefault="00764024" w:rsidP="0076402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024">
              <w:rPr>
                <w:rFonts w:ascii="Times New Roman" w:hAnsi="Times New Roman"/>
                <w:sz w:val="24"/>
                <w:szCs w:val="24"/>
              </w:rPr>
              <w:t>Опасайтесь этой позиции. Старайтесь, чтобы ваша продукция не попала в это квадрат. «Убивайте» товары, попавшие сюда.</w:t>
            </w:r>
          </w:p>
        </w:tc>
      </w:tr>
      <w:tr w:rsidR="00764024" w:rsidRPr="00764024" w:rsidTr="00764024">
        <w:tc>
          <w:tcPr>
            <w:tcW w:w="2376" w:type="dxa"/>
          </w:tcPr>
          <w:p w:rsidR="00764024" w:rsidRPr="00764024" w:rsidRDefault="00764024" w:rsidP="0076402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024">
              <w:rPr>
                <w:rFonts w:ascii="Times New Roman" w:hAnsi="Times New Roman"/>
                <w:sz w:val="24"/>
                <w:szCs w:val="24"/>
              </w:rPr>
              <w:t>Цена относительно низкая</w:t>
            </w:r>
          </w:p>
        </w:tc>
        <w:tc>
          <w:tcPr>
            <w:tcW w:w="3544" w:type="dxa"/>
          </w:tcPr>
          <w:p w:rsidR="00764024" w:rsidRPr="00764024" w:rsidRDefault="00764024" w:rsidP="0076402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024">
              <w:rPr>
                <w:rFonts w:ascii="Times New Roman" w:hAnsi="Times New Roman"/>
                <w:sz w:val="24"/>
                <w:szCs w:val="24"/>
              </w:rPr>
              <w:t>Старайтесь вывести продукцию сюда. Многие этого хотят. Д</w:t>
            </w:r>
            <w:r w:rsidRPr="007640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64024">
              <w:rPr>
                <w:rFonts w:ascii="Times New Roman" w:hAnsi="Times New Roman"/>
                <w:sz w:val="24"/>
                <w:szCs w:val="24"/>
              </w:rPr>
              <w:t>биться этого нелегко. Потреб</w:t>
            </w:r>
            <w:r w:rsidRPr="00764024">
              <w:rPr>
                <w:rFonts w:ascii="Times New Roman" w:hAnsi="Times New Roman"/>
                <w:sz w:val="24"/>
                <w:szCs w:val="24"/>
              </w:rPr>
              <w:t>и</w:t>
            </w:r>
            <w:r w:rsidRPr="00764024">
              <w:rPr>
                <w:rFonts w:ascii="Times New Roman" w:hAnsi="Times New Roman"/>
                <w:sz w:val="24"/>
                <w:szCs w:val="24"/>
              </w:rPr>
              <w:t>тель должен вам поверить.</w:t>
            </w:r>
          </w:p>
        </w:tc>
        <w:tc>
          <w:tcPr>
            <w:tcW w:w="4394" w:type="dxa"/>
          </w:tcPr>
          <w:p w:rsidR="00764024" w:rsidRPr="00764024" w:rsidRDefault="00764024" w:rsidP="0076402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024">
              <w:rPr>
                <w:rFonts w:ascii="Times New Roman" w:hAnsi="Times New Roman"/>
                <w:sz w:val="24"/>
                <w:szCs w:val="24"/>
              </w:rPr>
              <w:t>Здесь будет тесно. Престиж этого ква</w:t>
            </w:r>
            <w:r w:rsidRPr="00764024">
              <w:rPr>
                <w:rFonts w:ascii="Times New Roman" w:hAnsi="Times New Roman"/>
                <w:sz w:val="24"/>
                <w:szCs w:val="24"/>
              </w:rPr>
              <w:t>д</w:t>
            </w:r>
            <w:r w:rsidRPr="00764024">
              <w:rPr>
                <w:rFonts w:ascii="Times New Roman" w:hAnsi="Times New Roman"/>
                <w:sz w:val="24"/>
                <w:szCs w:val="24"/>
              </w:rPr>
              <w:t>рата низкий. Емкость рынка здесь большая.</w:t>
            </w:r>
          </w:p>
        </w:tc>
      </w:tr>
    </w:tbl>
    <w:p w:rsidR="00764024" w:rsidRDefault="00764024" w:rsidP="00764024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Рисунок </w:t>
      </w:r>
      <w:r w:rsidR="001E2232">
        <w:rPr>
          <w:rFonts w:ascii="Times New Roman" w:hAnsi="Times New Roman"/>
          <w:sz w:val="28"/>
          <w:szCs w:val="24"/>
        </w:rPr>
        <w:t>3</w:t>
      </w:r>
      <w:r>
        <w:rPr>
          <w:rFonts w:ascii="Times New Roman" w:hAnsi="Times New Roman"/>
          <w:sz w:val="28"/>
          <w:szCs w:val="24"/>
        </w:rPr>
        <w:t>.</w:t>
      </w:r>
      <w:r w:rsidRPr="00764024">
        <w:rPr>
          <w:rFonts w:ascii="Times New Roman" w:hAnsi="Times New Roman"/>
          <w:sz w:val="28"/>
          <w:szCs w:val="24"/>
        </w:rPr>
        <w:t xml:space="preserve"> Карта позиционирования с характеристикой квадратов</w:t>
      </w:r>
    </w:p>
    <w:p w:rsidR="001E2232" w:rsidRDefault="00CD4142" w:rsidP="00CD414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64024">
        <w:rPr>
          <w:rFonts w:ascii="Times New Roman" w:hAnsi="Times New Roman"/>
          <w:sz w:val="28"/>
          <w:szCs w:val="24"/>
        </w:rPr>
        <w:t>Способствовать процессу позиционирования призвано придание товарам м</w:t>
      </w:r>
      <w:r w:rsidRPr="00764024">
        <w:rPr>
          <w:rFonts w:ascii="Times New Roman" w:hAnsi="Times New Roman"/>
          <w:sz w:val="28"/>
          <w:szCs w:val="24"/>
        </w:rPr>
        <w:t>а</w:t>
      </w:r>
      <w:r w:rsidRPr="00764024">
        <w:rPr>
          <w:rFonts w:ascii="Times New Roman" w:hAnsi="Times New Roman"/>
          <w:sz w:val="28"/>
          <w:szCs w:val="24"/>
        </w:rPr>
        <w:t>рок.</w:t>
      </w:r>
      <w:r>
        <w:rPr>
          <w:rFonts w:ascii="Times New Roman" w:hAnsi="Times New Roman"/>
          <w:sz w:val="28"/>
          <w:szCs w:val="24"/>
        </w:rPr>
        <w:t xml:space="preserve"> </w:t>
      </w:r>
    </w:p>
    <w:p w:rsidR="00CD4142" w:rsidRDefault="00CD4142" w:rsidP="00CD414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64024">
        <w:rPr>
          <w:rFonts w:ascii="Times New Roman" w:hAnsi="Times New Roman"/>
          <w:sz w:val="28"/>
          <w:szCs w:val="24"/>
        </w:rPr>
        <w:t xml:space="preserve">Товарная марка </w:t>
      </w:r>
      <w:r>
        <w:rPr>
          <w:rFonts w:ascii="Times New Roman" w:hAnsi="Times New Roman"/>
          <w:sz w:val="28"/>
          <w:szCs w:val="24"/>
        </w:rPr>
        <w:t>–</w:t>
      </w:r>
      <w:r w:rsidRPr="00764024">
        <w:rPr>
          <w:rFonts w:ascii="Times New Roman" w:hAnsi="Times New Roman"/>
          <w:sz w:val="28"/>
          <w:szCs w:val="24"/>
        </w:rPr>
        <w:t xml:space="preserve"> это имя, термин, знак, символ, рисунок, образ, цвет или их сочетание, предназначенные для идентификации товаров или услуг одного произв</w:t>
      </w:r>
      <w:r w:rsidRPr="00764024">
        <w:rPr>
          <w:rFonts w:ascii="Times New Roman" w:hAnsi="Times New Roman"/>
          <w:sz w:val="28"/>
          <w:szCs w:val="24"/>
        </w:rPr>
        <w:t>о</w:t>
      </w:r>
      <w:r w:rsidRPr="00764024">
        <w:rPr>
          <w:rFonts w:ascii="Times New Roman" w:hAnsi="Times New Roman"/>
          <w:sz w:val="28"/>
          <w:szCs w:val="24"/>
        </w:rPr>
        <w:t>дителя (продавца) или их группы и диверсификации их от услуг и товаров конк</w:t>
      </w:r>
      <w:r w:rsidRPr="00764024">
        <w:rPr>
          <w:rFonts w:ascii="Times New Roman" w:hAnsi="Times New Roman"/>
          <w:sz w:val="28"/>
          <w:szCs w:val="24"/>
        </w:rPr>
        <w:t>у</w:t>
      </w:r>
      <w:r w:rsidRPr="00764024">
        <w:rPr>
          <w:rFonts w:ascii="Times New Roman" w:hAnsi="Times New Roman"/>
          <w:sz w:val="28"/>
          <w:szCs w:val="24"/>
        </w:rPr>
        <w:t>рентов.</w:t>
      </w:r>
      <w:r>
        <w:rPr>
          <w:rFonts w:ascii="Times New Roman" w:hAnsi="Times New Roman"/>
          <w:sz w:val="28"/>
          <w:szCs w:val="24"/>
        </w:rPr>
        <w:t xml:space="preserve"> </w:t>
      </w:r>
      <w:r w:rsidRPr="00764024">
        <w:rPr>
          <w:rFonts w:ascii="Times New Roman" w:hAnsi="Times New Roman"/>
          <w:sz w:val="28"/>
          <w:szCs w:val="24"/>
        </w:rPr>
        <w:t>Та часть марки, которую можно произнести, называется марочным назван</w:t>
      </w:r>
      <w:r w:rsidRPr="00764024">
        <w:rPr>
          <w:rFonts w:ascii="Times New Roman" w:hAnsi="Times New Roman"/>
          <w:sz w:val="28"/>
          <w:szCs w:val="24"/>
        </w:rPr>
        <w:t>и</w:t>
      </w:r>
      <w:r w:rsidRPr="00764024">
        <w:rPr>
          <w:rFonts w:ascii="Times New Roman" w:hAnsi="Times New Roman"/>
          <w:sz w:val="28"/>
          <w:szCs w:val="24"/>
        </w:rPr>
        <w:t>ем.</w:t>
      </w:r>
      <w:r>
        <w:rPr>
          <w:rFonts w:ascii="Times New Roman" w:hAnsi="Times New Roman"/>
          <w:sz w:val="28"/>
          <w:szCs w:val="24"/>
        </w:rPr>
        <w:t xml:space="preserve"> </w:t>
      </w:r>
      <w:r w:rsidRPr="00764024">
        <w:rPr>
          <w:rFonts w:ascii="Times New Roman" w:hAnsi="Times New Roman"/>
          <w:sz w:val="28"/>
          <w:szCs w:val="24"/>
        </w:rPr>
        <w:t>Та ча</w:t>
      </w:r>
      <w:r>
        <w:rPr>
          <w:rFonts w:ascii="Times New Roman" w:hAnsi="Times New Roman"/>
          <w:sz w:val="28"/>
          <w:szCs w:val="24"/>
        </w:rPr>
        <w:t>сть, которую можно нарисовать, –</w:t>
      </w:r>
      <w:r w:rsidRPr="00764024">
        <w:rPr>
          <w:rFonts w:ascii="Times New Roman" w:hAnsi="Times New Roman"/>
          <w:sz w:val="28"/>
          <w:szCs w:val="24"/>
        </w:rPr>
        <w:t xml:space="preserve"> марочным знаком.</w:t>
      </w:r>
      <w:r>
        <w:rPr>
          <w:rFonts w:ascii="Times New Roman" w:hAnsi="Times New Roman"/>
          <w:sz w:val="28"/>
          <w:szCs w:val="24"/>
        </w:rPr>
        <w:t xml:space="preserve"> </w:t>
      </w:r>
      <w:r w:rsidRPr="00764024">
        <w:rPr>
          <w:rFonts w:ascii="Times New Roman" w:hAnsi="Times New Roman"/>
          <w:sz w:val="28"/>
          <w:szCs w:val="24"/>
        </w:rPr>
        <w:t>А та часть, которая обеспечена</w:t>
      </w:r>
      <w:r>
        <w:rPr>
          <w:rFonts w:ascii="Times New Roman" w:hAnsi="Times New Roman"/>
          <w:sz w:val="28"/>
          <w:szCs w:val="24"/>
        </w:rPr>
        <w:t xml:space="preserve"> правовой защитой, –</w:t>
      </w:r>
      <w:r w:rsidR="0080396B">
        <w:rPr>
          <w:rFonts w:ascii="Times New Roman" w:hAnsi="Times New Roman"/>
          <w:sz w:val="28"/>
          <w:szCs w:val="24"/>
        </w:rPr>
        <w:t xml:space="preserve"> товарным </w:t>
      </w:r>
      <w:r w:rsidRPr="00764024">
        <w:rPr>
          <w:rFonts w:ascii="Times New Roman" w:hAnsi="Times New Roman"/>
          <w:sz w:val="28"/>
          <w:szCs w:val="24"/>
        </w:rPr>
        <w:t>знаком.</w:t>
      </w:r>
      <w:r w:rsidR="0069235F">
        <w:rPr>
          <w:rFonts w:ascii="Times New Roman" w:hAnsi="Times New Roman"/>
          <w:sz w:val="28"/>
          <w:szCs w:val="24"/>
        </w:rPr>
        <w:t xml:space="preserve"> Охарактеризовать в таблице т</w:t>
      </w:r>
      <w:r w:rsidR="0069235F">
        <w:rPr>
          <w:rFonts w:ascii="Times New Roman" w:hAnsi="Times New Roman"/>
          <w:sz w:val="28"/>
          <w:szCs w:val="24"/>
        </w:rPr>
        <w:t>о</w:t>
      </w:r>
      <w:r w:rsidR="0069235F">
        <w:rPr>
          <w:rFonts w:ascii="Times New Roman" w:hAnsi="Times New Roman"/>
          <w:sz w:val="28"/>
          <w:szCs w:val="24"/>
        </w:rPr>
        <w:t xml:space="preserve">варную марку организации. </w:t>
      </w:r>
    </w:p>
    <w:p w:rsidR="0069235F" w:rsidRDefault="0069235F" w:rsidP="0069235F">
      <w:pPr>
        <w:tabs>
          <w:tab w:val="left" w:pos="993"/>
        </w:tabs>
        <w:spacing w:after="0" w:line="360" w:lineRule="auto"/>
        <w:ind w:firstLine="709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Таблица 6</w:t>
      </w:r>
    </w:p>
    <w:p w:rsidR="0069235F" w:rsidRDefault="0069235F" w:rsidP="0069235F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Описание товарной марки</w:t>
      </w:r>
    </w:p>
    <w:tbl>
      <w:tblPr>
        <w:tblStyle w:val="af"/>
        <w:tblW w:w="0" w:type="auto"/>
        <w:tblLook w:val="04A0"/>
      </w:tblPr>
      <w:tblGrid>
        <w:gridCol w:w="5210"/>
        <w:gridCol w:w="5211"/>
      </w:tblGrid>
      <w:tr w:rsidR="003F5E58" w:rsidRPr="0069235F" w:rsidTr="003F5E58">
        <w:tc>
          <w:tcPr>
            <w:tcW w:w="5210" w:type="dxa"/>
          </w:tcPr>
          <w:p w:rsidR="003F5E58" w:rsidRPr="0069235F" w:rsidRDefault="0069235F" w:rsidP="00CD4142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35F">
              <w:rPr>
                <w:rFonts w:ascii="Times New Roman" w:hAnsi="Times New Roman"/>
                <w:sz w:val="24"/>
                <w:szCs w:val="24"/>
              </w:rPr>
              <w:t>Марочное название</w:t>
            </w:r>
          </w:p>
        </w:tc>
        <w:tc>
          <w:tcPr>
            <w:tcW w:w="5211" w:type="dxa"/>
          </w:tcPr>
          <w:p w:rsidR="003F5E58" w:rsidRPr="0069235F" w:rsidRDefault="003F5E58" w:rsidP="00CD4142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E58" w:rsidRPr="0069235F" w:rsidTr="003F5E58">
        <w:tc>
          <w:tcPr>
            <w:tcW w:w="5210" w:type="dxa"/>
          </w:tcPr>
          <w:p w:rsidR="003F5E58" w:rsidRPr="0069235F" w:rsidRDefault="0069235F" w:rsidP="00CD4142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35F">
              <w:rPr>
                <w:rFonts w:ascii="Times New Roman" w:hAnsi="Times New Roman"/>
                <w:sz w:val="24"/>
                <w:szCs w:val="24"/>
              </w:rPr>
              <w:t>Марочный знак</w:t>
            </w:r>
          </w:p>
        </w:tc>
        <w:tc>
          <w:tcPr>
            <w:tcW w:w="5211" w:type="dxa"/>
          </w:tcPr>
          <w:p w:rsidR="003F5E58" w:rsidRPr="0069235F" w:rsidRDefault="003F5E58" w:rsidP="00CD4142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E58" w:rsidRPr="0069235F" w:rsidTr="003F5E58">
        <w:tc>
          <w:tcPr>
            <w:tcW w:w="5210" w:type="dxa"/>
          </w:tcPr>
          <w:p w:rsidR="003F5E58" w:rsidRPr="0069235F" w:rsidRDefault="0069235F" w:rsidP="00CD4142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35F">
              <w:rPr>
                <w:rFonts w:ascii="Times New Roman" w:hAnsi="Times New Roman"/>
                <w:sz w:val="24"/>
                <w:szCs w:val="24"/>
              </w:rPr>
              <w:t xml:space="preserve">Товарный знак </w:t>
            </w:r>
          </w:p>
        </w:tc>
        <w:tc>
          <w:tcPr>
            <w:tcW w:w="5211" w:type="dxa"/>
          </w:tcPr>
          <w:p w:rsidR="003F5E58" w:rsidRPr="0069235F" w:rsidRDefault="003F5E58" w:rsidP="00CD4142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396B" w:rsidRPr="00764024" w:rsidRDefault="0080396B" w:rsidP="00CD414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D43479" w:rsidRPr="00764024" w:rsidRDefault="00D43479" w:rsidP="002E4CFE">
      <w:pPr>
        <w:widowControl w:val="0"/>
        <w:spacing w:after="0" w:line="360" w:lineRule="auto"/>
        <w:ind w:firstLine="708"/>
        <w:rPr>
          <w:rFonts w:ascii="Times New Roman" w:hAnsi="Times New Roman"/>
          <w:sz w:val="32"/>
          <w:szCs w:val="28"/>
        </w:rPr>
      </w:pPr>
    </w:p>
    <w:p w:rsidR="00D43479" w:rsidRDefault="00D43479" w:rsidP="002E4CFE">
      <w:pPr>
        <w:widowControl w:val="0"/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D43479" w:rsidRDefault="00D43479" w:rsidP="002E4CFE">
      <w:pPr>
        <w:widowControl w:val="0"/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D43479" w:rsidRPr="007E714D" w:rsidRDefault="00D43479" w:rsidP="002E4CFE">
      <w:pPr>
        <w:widowControl w:val="0"/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786D0C" w:rsidRDefault="00786D0C" w:rsidP="002E4CFE">
      <w:pPr>
        <w:widowControl w:val="0"/>
        <w:spacing w:after="0" w:line="360" w:lineRule="auto"/>
      </w:pPr>
    </w:p>
    <w:sectPr w:rsidR="00786D0C" w:rsidSect="0023646A">
      <w:footerReference w:type="default" r:id="rId9"/>
      <w:footerReference w:type="first" r:id="rId10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E58" w:rsidRDefault="003F5E58" w:rsidP="002A2AB7">
      <w:pPr>
        <w:spacing w:after="0" w:line="240" w:lineRule="auto"/>
      </w:pPr>
      <w:r>
        <w:separator/>
      </w:r>
    </w:p>
    <w:p w:rsidR="003F5E58" w:rsidRDefault="003F5E58"/>
  </w:endnote>
  <w:endnote w:type="continuationSeparator" w:id="0">
    <w:p w:rsidR="003F5E58" w:rsidRDefault="003F5E58" w:rsidP="002A2AB7">
      <w:pPr>
        <w:spacing w:after="0" w:line="240" w:lineRule="auto"/>
      </w:pPr>
      <w:r>
        <w:continuationSeparator/>
      </w:r>
    </w:p>
    <w:p w:rsidR="003F5E58" w:rsidRDefault="003F5E5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822032"/>
      <w:docPartObj>
        <w:docPartGallery w:val="Page Numbers (Bottom of Page)"/>
        <w:docPartUnique/>
      </w:docPartObj>
    </w:sdtPr>
    <w:sdtContent>
      <w:p w:rsidR="003F5E58" w:rsidRDefault="003F5E58">
        <w:pPr>
          <w:pStyle w:val="ab"/>
          <w:jc w:val="center"/>
        </w:pPr>
        <w:fldSimple w:instr=" PAGE   \* MERGEFORMAT ">
          <w:r w:rsidR="0069235F">
            <w:rPr>
              <w:noProof/>
            </w:rPr>
            <w:t>12</w:t>
          </w:r>
        </w:fldSimple>
      </w:p>
    </w:sdtContent>
  </w:sdt>
  <w:p w:rsidR="003F5E58" w:rsidRDefault="003F5E58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822014"/>
      <w:docPartObj>
        <w:docPartGallery w:val="Page Numbers (Bottom of Page)"/>
        <w:docPartUnique/>
      </w:docPartObj>
    </w:sdtPr>
    <w:sdtContent>
      <w:p w:rsidR="003F5E58" w:rsidRDefault="003F5E58">
        <w:pPr>
          <w:pStyle w:val="ab"/>
          <w:jc w:val="center"/>
        </w:pPr>
        <w:r w:rsidRPr="0023646A">
          <w:rPr>
            <w:color w:val="FFFFFF" w:themeColor="background1"/>
          </w:rPr>
          <w:fldChar w:fldCharType="begin"/>
        </w:r>
        <w:r w:rsidRPr="0023646A">
          <w:rPr>
            <w:color w:val="FFFFFF" w:themeColor="background1"/>
          </w:rPr>
          <w:instrText xml:space="preserve"> PAGE   \* MERGEFORMAT </w:instrText>
        </w:r>
        <w:r w:rsidRPr="0023646A">
          <w:rPr>
            <w:color w:val="FFFFFF" w:themeColor="background1"/>
          </w:rPr>
          <w:fldChar w:fldCharType="separate"/>
        </w:r>
        <w:r>
          <w:rPr>
            <w:noProof/>
            <w:color w:val="FFFFFF" w:themeColor="background1"/>
          </w:rPr>
          <w:t>1</w:t>
        </w:r>
        <w:r w:rsidRPr="0023646A">
          <w:rPr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E58" w:rsidRDefault="003F5E58" w:rsidP="002A2AB7">
      <w:pPr>
        <w:spacing w:after="0" w:line="240" w:lineRule="auto"/>
      </w:pPr>
      <w:r>
        <w:separator/>
      </w:r>
    </w:p>
    <w:p w:rsidR="003F5E58" w:rsidRDefault="003F5E58"/>
  </w:footnote>
  <w:footnote w:type="continuationSeparator" w:id="0">
    <w:p w:rsidR="003F5E58" w:rsidRDefault="003F5E58" w:rsidP="002A2AB7">
      <w:pPr>
        <w:spacing w:after="0" w:line="240" w:lineRule="auto"/>
      </w:pPr>
      <w:r>
        <w:continuationSeparator/>
      </w:r>
    </w:p>
    <w:p w:rsidR="003F5E58" w:rsidRDefault="003F5E5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144F8"/>
    <w:multiLevelType w:val="hybridMultilevel"/>
    <w:tmpl w:val="4C8C1B1A"/>
    <w:lvl w:ilvl="0" w:tplc="D2348ED4">
      <w:start w:val="1"/>
      <w:numFmt w:val="russianLower"/>
      <w:lvlText w:val="%1)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1">
    <w:nsid w:val="16B253BF"/>
    <w:multiLevelType w:val="hybridMultilevel"/>
    <w:tmpl w:val="067E7A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90A525E"/>
    <w:multiLevelType w:val="hybridMultilevel"/>
    <w:tmpl w:val="44D651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5927F5"/>
    <w:multiLevelType w:val="hybridMultilevel"/>
    <w:tmpl w:val="6F44078A"/>
    <w:lvl w:ilvl="0" w:tplc="93D03A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09685B"/>
    <w:multiLevelType w:val="multilevel"/>
    <w:tmpl w:val="B45A7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761309"/>
    <w:multiLevelType w:val="multilevel"/>
    <w:tmpl w:val="E53CC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94279D"/>
    <w:multiLevelType w:val="hybridMultilevel"/>
    <w:tmpl w:val="D3529AE0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5282742"/>
    <w:multiLevelType w:val="hybridMultilevel"/>
    <w:tmpl w:val="6E7E4660"/>
    <w:lvl w:ilvl="0" w:tplc="A99C7316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">
    <w:nsid w:val="25724099"/>
    <w:multiLevelType w:val="hybridMultilevel"/>
    <w:tmpl w:val="E350FD5A"/>
    <w:lvl w:ilvl="0" w:tplc="FFFFFFFF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E66D90"/>
    <w:multiLevelType w:val="hybridMultilevel"/>
    <w:tmpl w:val="0398598C"/>
    <w:lvl w:ilvl="0" w:tplc="A99C73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7F7CF8"/>
    <w:multiLevelType w:val="multilevel"/>
    <w:tmpl w:val="2C70299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A3577C"/>
    <w:multiLevelType w:val="hybridMultilevel"/>
    <w:tmpl w:val="0AF83A3A"/>
    <w:lvl w:ilvl="0" w:tplc="04190011">
      <w:start w:val="1"/>
      <w:numFmt w:val="decimal"/>
      <w:lvlText w:val="%1)"/>
      <w:lvlJc w:val="left"/>
      <w:pPr>
        <w:tabs>
          <w:tab w:val="num" w:pos="1185"/>
        </w:tabs>
        <w:ind w:left="11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12">
    <w:nsid w:val="3E7D06B4"/>
    <w:multiLevelType w:val="hybridMultilevel"/>
    <w:tmpl w:val="45F88C6C"/>
    <w:lvl w:ilvl="0" w:tplc="FC0E6A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2ED4E90"/>
    <w:multiLevelType w:val="hybridMultilevel"/>
    <w:tmpl w:val="1974D83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1544C2"/>
    <w:multiLevelType w:val="hybridMultilevel"/>
    <w:tmpl w:val="35E2AE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A8F1ABB"/>
    <w:multiLevelType w:val="hybridMultilevel"/>
    <w:tmpl w:val="568A4EFE"/>
    <w:lvl w:ilvl="0" w:tplc="CB4842FE">
      <w:start w:val="1"/>
      <w:numFmt w:val="decimal"/>
      <w:lvlText w:val="%1."/>
      <w:lvlJc w:val="left"/>
      <w:pPr>
        <w:ind w:left="2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6">
    <w:nsid w:val="4E567E64"/>
    <w:multiLevelType w:val="hybridMultilevel"/>
    <w:tmpl w:val="87A2FD14"/>
    <w:lvl w:ilvl="0" w:tplc="CB484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016236A"/>
    <w:multiLevelType w:val="hybridMultilevel"/>
    <w:tmpl w:val="BC3A9F8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59880BC4"/>
    <w:multiLevelType w:val="hybridMultilevel"/>
    <w:tmpl w:val="43464296"/>
    <w:lvl w:ilvl="0" w:tplc="A99C73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C863AB"/>
    <w:multiLevelType w:val="hybridMultilevel"/>
    <w:tmpl w:val="2634F2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832317"/>
    <w:multiLevelType w:val="multilevel"/>
    <w:tmpl w:val="D36EB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574643"/>
    <w:multiLevelType w:val="multilevel"/>
    <w:tmpl w:val="5C34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BB68DA"/>
    <w:multiLevelType w:val="hybridMultilevel"/>
    <w:tmpl w:val="A410A7E4"/>
    <w:lvl w:ilvl="0" w:tplc="42EA95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4552A6A"/>
    <w:multiLevelType w:val="hybridMultilevel"/>
    <w:tmpl w:val="DA906C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6"/>
  </w:num>
  <w:num w:numId="5">
    <w:abstractNumId w:val="2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7"/>
  </w:num>
  <w:num w:numId="11">
    <w:abstractNumId w:val="21"/>
  </w:num>
  <w:num w:numId="12">
    <w:abstractNumId w:val="14"/>
  </w:num>
  <w:num w:numId="13">
    <w:abstractNumId w:val="1"/>
  </w:num>
  <w:num w:numId="14">
    <w:abstractNumId w:val="22"/>
  </w:num>
  <w:num w:numId="15">
    <w:abstractNumId w:val="16"/>
  </w:num>
  <w:num w:numId="16">
    <w:abstractNumId w:val="15"/>
  </w:num>
  <w:num w:numId="17">
    <w:abstractNumId w:val="7"/>
  </w:num>
  <w:num w:numId="18">
    <w:abstractNumId w:val="18"/>
  </w:num>
  <w:num w:numId="19">
    <w:abstractNumId w:val="9"/>
  </w:num>
  <w:num w:numId="20">
    <w:abstractNumId w:val="23"/>
  </w:num>
  <w:num w:numId="21">
    <w:abstractNumId w:val="5"/>
  </w:num>
  <w:num w:numId="22">
    <w:abstractNumId w:val="20"/>
  </w:num>
  <w:num w:numId="23">
    <w:abstractNumId w:val="10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3479"/>
    <w:rsid w:val="000D38EA"/>
    <w:rsid w:val="00137DE1"/>
    <w:rsid w:val="001D3CE9"/>
    <w:rsid w:val="001E2232"/>
    <w:rsid w:val="0023646A"/>
    <w:rsid w:val="002A2AB7"/>
    <w:rsid w:val="002D7724"/>
    <w:rsid w:val="002E4CFE"/>
    <w:rsid w:val="00301996"/>
    <w:rsid w:val="00307907"/>
    <w:rsid w:val="003F5E58"/>
    <w:rsid w:val="0069235F"/>
    <w:rsid w:val="006A1D7A"/>
    <w:rsid w:val="00724DE3"/>
    <w:rsid w:val="00764024"/>
    <w:rsid w:val="00786D0C"/>
    <w:rsid w:val="0080396B"/>
    <w:rsid w:val="008069CA"/>
    <w:rsid w:val="00817756"/>
    <w:rsid w:val="00825FB3"/>
    <w:rsid w:val="008502A1"/>
    <w:rsid w:val="008A3554"/>
    <w:rsid w:val="008F4424"/>
    <w:rsid w:val="009B64D5"/>
    <w:rsid w:val="009D1CE5"/>
    <w:rsid w:val="00A610E9"/>
    <w:rsid w:val="00A95D1A"/>
    <w:rsid w:val="00C07C0B"/>
    <w:rsid w:val="00CD4142"/>
    <w:rsid w:val="00D15344"/>
    <w:rsid w:val="00D43479"/>
    <w:rsid w:val="00D54B05"/>
    <w:rsid w:val="00E80AA4"/>
    <w:rsid w:val="00FA4696"/>
    <w:rsid w:val="00FC0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47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rsid w:val="00724D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rsid w:val="002A2A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4DE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TOC Heading"/>
    <w:basedOn w:val="2"/>
    <w:next w:val="a"/>
    <w:uiPriority w:val="39"/>
    <w:unhideWhenUsed/>
    <w:qFormat/>
    <w:rsid w:val="002A2AB7"/>
    <w:pPr>
      <w:spacing w:before="0" w:after="240" w:line="360" w:lineRule="auto"/>
      <w:jc w:val="center"/>
    </w:pPr>
    <w:rPr>
      <w:rFonts w:ascii="Times New Roman" w:hAnsi="Times New Roman"/>
      <w:color w:val="auto"/>
      <w:sz w:val="28"/>
      <w:szCs w:val="28"/>
    </w:rPr>
  </w:style>
  <w:style w:type="paragraph" w:styleId="a4">
    <w:name w:val="Body Text"/>
    <w:basedOn w:val="a"/>
    <w:link w:val="a5"/>
    <w:rsid w:val="00D43479"/>
    <w:pPr>
      <w:spacing w:after="0" w:line="240" w:lineRule="auto"/>
      <w:jc w:val="both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43479"/>
    <w:rPr>
      <w:sz w:val="32"/>
    </w:rPr>
  </w:style>
  <w:style w:type="paragraph" w:styleId="a6">
    <w:name w:val="Normal (Web)"/>
    <w:basedOn w:val="a"/>
    <w:uiPriority w:val="99"/>
    <w:rsid w:val="00D434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Document Map"/>
    <w:basedOn w:val="a"/>
    <w:link w:val="a8"/>
    <w:uiPriority w:val="99"/>
    <w:semiHidden/>
    <w:unhideWhenUsed/>
    <w:rsid w:val="00D43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D43479"/>
    <w:rPr>
      <w:rFonts w:ascii="Tahoma" w:eastAsia="Calibri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2A2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A2AB7"/>
    <w:rPr>
      <w:rFonts w:ascii="Calibri" w:eastAsia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2A2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A2AB7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2A2A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customStyle="1" w:styleId="11">
    <w:name w:val="Стиль1"/>
    <w:basedOn w:val="1"/>
    <w:link w:val="12"/>
    <w:qFormat/>
    <w:rsid w:val="002A2AB7"/>
    <w:pPr>
      <w:spacing w:before="0" w:after="240" w:line="240" w:lineRule="auto"/>
      <w:jc w:val="center"/>
    </w:pPr>
    <w:rPr>
      <w:rFonts w:ascii="Times New Roman" w:hAnsi="Times New Roman"/>
      <w:color w:val="auto"/>
      <w:sz w:val="32"/>
    </w:rPr>
  </w:style>
  <w:style w:type="character" w:styleId="ad">
    <w:name w:val="Hyperlink"/>
    <w:basedOn w:val="a0"/>
    <w:uiPriority w:val="99"/>
    <w:unhideWhenUsed/>
    <w:rsid w:val="00FC0B7E"/>
    <w:rPr>
      <w:color w:val="0000FF"/>
      <w:u w:val="single"/>
    </w:rPr>
  </w:style>
  <w:style w:type="character" w:customStyle="1" w:styleId="12">
    <w:name w:val="Стиль1 Знак"/>
    <w:basedOn w:val="10"/>
    <w:link w:val="11"/>
    <w:rsid w:val="002A2AB7"/>
    <w:rPr>
      <w:b/>
      <w:bCs/>
      <w:sz w:val="32"/>
      <w:lang w:eastAsia="en-US"/>
    </w:rPr>
  </w:style>
  <w:style w:type="paragraph" w:styleId="ae">
    <w:name w:val="List Paragraph"/>
    <w:basedOn w:val="a"/>
    <w:uiPriority w:val="34"/>
    <w:rsid w:val="00FC0B7E"/>
    <w:pPr>
      <w:ind w:left="720"/>
      <w:contextualSpacing/>
    </w:pPr>
  </w:style>
  <w:style w:type="paragraph" w:customStyle="1" w:styleId="stk-theme26309mb05">
    <w:name w:val="stk-theme_26309__mb_05"/>
    <w:basedOn w:val="a"/>
    <w:rsid w:val="001D3C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k-reset">
    <w:name w:val="stk-reset"/>
    <w:basedOn w:val="a"/>
    <w:rsid w:val="001D3C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3F5E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ndpulse.com/ru/support/glossary/brand-awarenes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D2A51-DDED-4E82-8F61-3FB53AE81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12</Pages>
  <Words>2685</Words>
  <Characters>15310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18</cp:revision>
  <cp:lastPrinted>2024-10-14T04:08:00Z</cp:lastPrinted>
  <dcterms:created xsi:type="dcterms:W3CDTF">2024-10-13T05:56:00Z</dcterms:created>
  <dcterms:modified xsi:type="dcterms:W3CDTF">2025-01-21T15:34:00Z</dcterms:modified>
</cp:coreProperties>
</file>