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91" w:rsidRDefault="00104891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104891" w:rsidRDefault="009239FB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04891">
        <w:rPr>
          <w:rFonts w:ascii="Times New Roman" w:hAnsi="Times New Roman" w:cs="Times New Roman"/>
          <w:b/>
          <w:sz w:val="24"/>
          <w:szCs w:val="24"/>
        </w:rPr>
        <w:t xml:space="preserve">ля студентов заочного отделения </w:t>
      </w:r>
      <w:r w:rsidR="00D51EEC">
        <w:rPr>
          <w:rFonts w:ascii="Times New Roman" w:hAnsi="Times New Roman" w:cs="Times New Roman"/>
          <w:b/>
          <w:sz w:val="24"/>
          <w:szCs w:val="24"/>
        </w:rPr>
        <w:t>лесных</w:t>
      </w:r>
      <w:r w:rsidR="00104891">
        <w:rPr>
          <w:rFonts w:ascii="Times New Roman" w:hAnsi="Times New Roman" w:cs="Times New Roman"/>
          <w:b/>
          <w:sz w:val="24"/>
          <w:szCs w:val="24"/>
        </w:rPr>
        <w:t xml:space="preserve"> специальностей 3 </w:t>
      </w:r>
      <w:r w:rsidR="003E4154">
        <w:rPr>
          <w:rFonts w:ascii="Times New Roman" w:hAnsi="Times New Roman" w:cs="Times New Roman"/>
          <w:b/>
          <w:sz w:val="24"/>
          <w:szCs w:val="24"/>
        </w:rPr>
        <w:t>год</w:t>
      </w:r>
      <w:r w:rsidR="00104891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104891" w:rsidRDefault="00104891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FB" w:rsidRDefault="009239FB" w:rsidP="009239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выполнения работы, необходимо усвоить следующие разделы курса английского языка:</w:t>
      </w:r>
    </w:p>
    <w:p w:rsidR="009239FB" w:rsidRPr="0050232C" w:rsidRDefault="009239FB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Имя существительное. Множественное число.</w:t>
      </w:r>
      <w:r w:rsidRPr="0050232C">
        <w:rPr>
          <w:sz w:val="28"/>
          <w:szCs w:val="28"/>
        </w:rPr>
        <w:t xml:space="preserve"> Артикли и предлоги.</w:t>
      </w:r>
    </w:p>
    <w:p w:rsidR="009239FB" w:rsidRPr="0050232C" w:rsidRDefault="009239FB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50232C">
        <w:rPr>
          <w:sz w:val="28"/>
          <w:szCs w:val="28"/>
        </w:rPr>
        <w:t>Имя прилагательное. Степени сравнения имен прилагательных.</w:t>
      </w:r>
    </w:p>
    <w:p w:rsidR="009239FB" w:rsidRPr="0050232C" w:rsidRDefault="009239FB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50232C">
        <w:rPr>
          <w:sz w:val="28"/>
          <w:szCs w:val="28"/>
        </w:rPr>
        <w:t>Местоимения. Личные, указательные, возвратные.</w:t>
      </w:r>
    </w:p>
    <w:p w:rsidR="009239FB" w:rsidRPr="0050232C" w:rsidRDefault="003E4154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  <w:lang w:val="en-US"/>
        </w:rPr>
      </w:pPr>
      <w:r w:rsidRPr="0050232C">
        <w:rPr>
          <w:sz w:val="28"/>
          <w:szCs w:val="28"/>
        </w:rPr>
        <w:t>Основные</w:t>
      </w:r>
      <w:r w:rsidRPr="0050232C">
        <w:rPr>
          <w:sz w:val="28"/>
          <w:szCs w:val="28"/>
          <w:lang w:val="en-US"/>
        </w:rPr>
        <w:t xml:space="preserve"> </w:t>
      </w:r>
      <w:r w:rsidRPr="0050232C">
        <w:rPr>
          <w:sz w:val="28"/>
          <w:szCs w:val="28"/>
        </w:rPr>
        <w:t>формы</w:t>
      </w:r>
      <w:r w:rsidRPr="0050232C">
        <w:rPr>
          <w:sz w:val="28"/>
          <w:szCs w:val="28"/>
          <w:lang w:val="en-US"/>
        </w:rPr>
        <w:t xml:space="preserve"> </w:t>
      </w:r>
      <w:r w:rsidRPr="0050232C">
        <w:rPr>
          <w:sz w:val="28"/>
          <w:szCs w:val="28"/>
        </w:rPr>
        <w:t>глагола</w:t>
      </w:r>
      <w:r w:rsidRPr="0050232C">
        <w:rPr>
          <w:sz w:val="28"/>
          <w:szCs w:val="28"/>
          <w:lang w:val="en-US"/>
        </w:rPr>
        <w:t>.</w:t>
      </w:r>
      <w:r w:rsidRPr="0050232C">
        <w:rPr>
          <w:sz w:val="28"/>
          <w:szCs w:val="28"/>
        </w:rPr>
        <w:t xml:space="preserve"> Залог</w:t>
      </w:r>
      <w:r w:rsidR="009239FB" w:rsidRPr="0050232C">
        <w:rPr>
          <w:sz w:val="28"/>
          <w:szCs w:val="28"/>
          <w:lang w:val="en-US"/>
        </w:rPr>
        <w:t xml:space="preserve"> </w:t>
      </w:r>
    </w:p>
    <w:p w:rsidR="00D51EEC" w:rsidRPr="00D51EEC" w:rsidRDefault="00D51EEC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4891" w:rsidRPr="00D51EEC" w:rsidRDefault="00D51EEC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1EEC">
        <w:rPr>
          <w:rFonts w:ascii="Times New Roman" w:hAnsi="Times New Roman" w:cs="Times New Roman"/>
          <w:b/>
          <w:sz w:val="28"/>
          <w:szCs w:val="28"/>
          <w:lang w:val="en-US"/>
        </w:rPr>
        <w:t>Botanical classification of wood</w:t>
      </w:r>
    </w:p>
    <w:p w:rsidR="00D51EEC" w:rsidRDefault="00D51EEC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EEC" w:rsidRDefault="00D51EEC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51EEC">
        <w:rPr>
          <w:rFonts w:ascii="Times New Roman" w:hAnsi="Times New Roman" w:cs="Times New Roman"/>
          <w:sz w:val="28"/>
          <w:szCs w:val="28"/>
          <w:lang w:val="en-US"/>
        </w:rPr>
        <w:t>Trees</w:t>
      </w:r>
      <w:r>
        <w:rPr>
          <w:rFonts w:ascii="Times New Roman" w:hAnsi="Times New Roman" w:cs="Times New Roman"/>
          <w:sz w:val="28"/>
          <w:szCs w:val="28"/>
          <w:lang w:val="en-US"/>
        </w:rPr>
        <w:t>, being plants, fall into the botanical classification system of tax0nomic groups – divisions, classes, orders, families, genera and species. Hardwoods are included in the class called angiosperms, while softwoods fall in the class called gymnosperms.</w:t>
      </w:r>
    </w:p>
    <w:p w:rsidR="00D51EEC" w:rsidRDefault="00D51EEC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gymnosperms are divided into seven orders, one of which is conifers which includes all commercially useful softwoods. The angiosperms are further classified into</w:t>
      </w:r>
      <w:r w:rsidR="00190C3A">
        <w:rPr>
          <w:rFonts w:ascii="Times New Roman" w:hAnsi="Times New Roman" w:cs="Times New Roman"/>
          <w:sz w:val="28"/>
          <w:szCs w:val="28"/>
          <w:lang w:val="en-US"/>
        </w:rPr>
        <w:t xml:space="preserve"> two sub-classes of Monocotyledonous and Dicotyledonous.</w:t>
      </w:r>
    </w:p>
    <w:p w:rsidR="00190C3A" w:rsidRDefault="00190C3A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Hardwoods of commercial importance belong to the Dicotyledonous sub-class.</w:t>
      </w:r>
    </w:p>
    <w:p w:rsidR="00190C3A" w:rsidRDefault="00190C3A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Trees, as well as other plants, are referred to most precisely by scientific names, which are composed of their genus and species: black walnut for example,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Juglans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nigra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 However, the common name (black walnut) is sufficient for most practical purposes. The initial following the scientific name denotes the scientist who named the plant, in this case Linnaeus, a Swedish botanist.</w:t>
      </w:r>
    </w:p>
    <w:p w:rsidR="00190C3A" w:rsidRDefault="00190C3A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90C3A" w:rsidRPr="00014BC4" w:rsidRDefault="00190C3A" w:rsidP="00283A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14BC4">
        <w:rPr>
          <w:rFonts w:ascii="Times New Roman" w:hAnsi="Times New Roman" w:cs="Times New Roman"/>
          <w:b/>
          <w:sz w:val="28"/>
          <w:szCs w:val="28"/>
        </w:rPr>
        <w:t>Прочитайте и переведите текст.</w:t>
      </w:r>
    </w:p>
    <w:p w:rsidR="00190C3A" w:rsidRPr="00014BC4" w:rsidRDefault="00190C3A" w:rsidP="00283A0E">
      <w:pPr>
        <w:pStyle w:val="a3"/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190C3A" w:rsidRPr="00014BC4" w:rsidRDefault="00190C3A" w:rsidP="00283A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14BC4">
        <w:rPr>
          <w:rFonts w:ascii="Times New Roman" w:hAnsi="Times New Roman" w:cs="Times New Roman"/>
          <w:b/>
          <w:sz w:val="28"/>
          <w:szCs w:val="28"/>
        </w:rPr>
        <w:t>Составьте предложения из данных слов</w:t>
      </w:r>
    </w:p>
    <w:p w:rsidR="00190C3A" w:rsidRDefault="00283A0E" w:rsidP="00283A0E">
      <w:pPr>
        <w:pStyle w:val="a3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120" w:line="360" w:lineRule="auto"/>
        <w:ind w:left="709" w:hanging="22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precisely plants are as well as to most other by scientific Trees referred names.</w:t>
      </w:r>
    </w:p>
    <w:p w:rsidR="00283A0E" w:rsidRDefault="00283A0E" w:rsidP="00283A0E">
      <w:pPr>
        <w:pStyle w:val="a3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120" w:line="360" w:lineRule="auto"/>
        <w:ind w:left="709" w:hanging="22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practical sufficient common is for name The most purposes.</w:t>
      </w:r>
    </w:p>
    <w:p w:rsidR="00283A0E" w:rsidRPr="00283A0E" w:rsidRDefault="00283A0E" w:rsidP="00283A0E">
      <w:pPr>
        <w:pStyle w:val="a3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120" w:line="360" w:lineRule="auto"/>
        <w:ind w:left="709" w:hanging="22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angiosperms are in included class called</w:t>
      </w:r>
      <w:r w:rsidRPr="00283A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Hardwoods.</w:t>
      </w:r>
    </w:p>
    <w:p w:rsidR="00283A0E" w:rsidRPr="00283A0E" w:rsidRDefault="00283A0E" w:rsidP="00283A0E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83A0E">
        <w:rPr>
          <w:rFonts w:ascii="Times New Roman" w:hAnsi="Times New Roman" w:cs="Times New Roman"/>
          <w:b/>
          <w:sz w:val="28"/>
          <w:szCs w:val="28"/>
        </w:rPr>
        <w:t>Подберите эквиваленты к словам, обозначенным цифрами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  <w:sectPr w:rsidR="00283A0E" w:rsidRPr="00283A0E" w:rsidSect="00283A0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lastRenderedPageBreak/>
        <w:t>plant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denote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commercial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initial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genus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инициал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растение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промышленный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обозначать</w:t>
      </w:r>
    </w:p>
    <w:p w:rsidR="00283A0E" w:rsidRDefault="00283A0E">
      <w:pPr>
        <w:rPr>
          <w:rFonts w:ascii="Times New Roman" w:hAnsi="Times New Roman" w:cs="Times New Roman"/>
          <w:b/>
          <w:sz w:val="28"/>
          <w:szCs w:val="28"/>
        </w:rPr>
        <w:sectPr w:rsidR="00283A0E" w:rsidSect="00283A0E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283A0E" w:rsidRDefault="00A148B3" w:rsidP="00A148B3">
      <w:pPr>
        <w:pStyle w:val="a3"/>
        <w:numPr>
          <w:ilvl w:val="1"/>
          <w:numId w:val="7"/>
        </w:numPr>
        <w:tabs>
          <w:tab w:val="clear" w:pos="1440"/>
        </w:tabs>
        <w:spacing w:after="0" w:line="360" w:lineRule="auto"/>
        <w:ind w:left="709" w:hanging="22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Выпишите из первого предложения текста существительные во множественном числе и переведите их.</w:t>
      </w:r>
    </w:p>
    <w:p w:rsidR="00A148B3" w:rsidRDefault="00A148B3" w:rsidP="00A148B3">
      <w:pPr>
        <w:pStyle w:val="a3"/>
        <w:numPr>
          <w:ilvl w:val="1"/>
          <w:numId w:val="7"/>
        </w:numPr>
        <w:tabs>
          <w:tab w:val="clear" w:pos="1440"/>
        </w:tabs>
        <w:spacing w:after="0" w:line="360" w:lineRule="auto"/>
        <w:ind w:left="709" w:hanging="22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 письменно:</w:t>
      </w:r>
    </w:p>
    <w:p w:rsidR="00A148B3" w:rsidRPr="00A148B3" w:rsidRDefault="00A148B3" w:rsidP="00A148B3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A148B3">
        <w:rPr>
          <w:rFonts w:ascii="Times New Roman" w:hAnsi="Times New Roman" w:cs="Times New Roman"/>
          <w:sz w:val="28"/>
          <w:szCs w:val="28"/>
          <w:lang w:val="en-US"/>
        </w:rPr>
        <w:t>What taxonomic groups of botanical classif</w:t>
      </w:r>
      <w:r>
        <w:rPr>
          <w:rFonts w:ascii="Times New Roman" w:hAnsi="Times New Roman" w:cs="Times New Roman"/>
          <w:sz w:val="28"/>
          <w:szCs w:val="28"/>
          <w:lang w:val="en-US"/>
        </w:rPr>
        <w:t>ication do you know</w:t>
      </w:r>
      <w:r w:rsidRPr="00A148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83A0E" w:rsidRPr="00A148B3" w:rsidRDefault="00A148B3" w:rsidP="00A148B3">
      <w:pPr>
        <w:pStyle w:val="a3"/>
        <w:numPr>
          <w:ilvl w:val="1"/>
          <w:numId w:val="7"/>
        </w:numPr>
        <w:tabs>
          <w:tab w:val="clear" w:pos="1440"/>
        </w:tabs>
        <w:spacing w:after="0" w:line="360" w:lineRule="auto"/>
        <w:ind w:left="709" w:hanging="22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перевод следующих терминов:</w:t>
      </w:r>
    </w:p>
    <w:p w:rsidR="00A148B3" w:rsidRPr="00A148B3" w:rsidRDefault="00A148B3" w:rsidP="00A148B3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Отряд, лиственные породы, хвойные породы, голосемянной, широколиственный, тип,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двусемянодольный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хвойные деревья, однодольный.</w:t>
      </w:r>
    </w:p>
    <w:p w:rsidR="00283A0E" w:rsidRPr="00A148B3" w:rsidRDefault="00283A0E" w:rsidP="00A148B3">
      <w:pPr>
        <w:spacing w:after="0" w:line="360" w:lineRule="auto"/>
        <w:ind w:left="709" w:hanging="22"/>
        <w:rPr>
          <w:rFonts w:ascii="Times New Roman" w:hAnsi="Times New Roman" w:cs="Times New Roman"/>
          <w:b/>
          <w:sz w:val="28"/>
          <w:szCs w:val="28"/>
        </w:rPr>
      </w:pPr>
    </w:p>
    <w:p w:rsidR="00D51EEC" w:rsidRPr="00A148B3" w:rsidRDefault="00D51E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51EEC" w:rsidRPr="00A148B3" w:rsidSect="00283A0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556"/>
    <w:multiLevelType w:val="hybridMultilevel"/>
    <w:tmpl w:val="CCB2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1A5F"/>
    <w:multiLevelType w:val="multilevel"/>
    <w:tmpl w:val="EDBCD6F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E732559"/>
    <w:multiLevelType w:val="hybridMultilevel"/>
    <w:tmpl w:val="3B7427AA"/>
    <w:lvl w:ilvl="0" w:tplc="49F82AAA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385E29C1"/>
    <w:multiLevelType w:val="hybridMultilevel"/>
    <w:tmpl w:val="337C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C315F"/>
    <w:multiLevelType w:val="hybridMultilevel"/>
    <w:tmpl w:val="8A5E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C4A"/>
    <w:multiLevelType w:val="multilevel"/>
    <w:tmpl w:val="A1A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20FB0"/>
    <w:multiLevelType w:val="multilevel"/>
    <w:tmpl w:val="0DA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247D1"/>
    <w:multiLevelType w:val="hybridMultilevel"/>
    <w:tmpl w:val="D0E8E7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655A79E8"/>
    <w:multiLevelType w:val="hybridMultilevel"/>
    <w:tmpl w:val="3322210A"/>
    <w:lvl w:ilvl="0" w:tplc="7A9C2B02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72A50506"/>
    <w:multiLevelType w:val="hybridMultilevel"/>
    <w:tmpl w:val="D0FA9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891"/>
    <w:rsid w:val="00014BC4"/>
    <w:rsid w:val="0003589F"/>
    <w:rsid w:val="00051734"/>
    <w:rsid w:val="00087DC5"/>
    <w:rsid w:val="00104891"/>
    <w:rsid w:val="00126A7E"/>
    <w:rsid w:val="001472F7"/>
    <w:rsid w:val="00190C3A"/>
    <w:rsid w:val="00283A0E"/>
    <w:rsid w:val="002A5989"/>
    <w:rsid w:val="003535DD"/>
    <w:rsid w:val="00361C2D"/>
    <w:rsid w:val="003E4154"/>
    <w:rsid w:val="0047780D"/>
    <w:rsid w:val="0050232C"/>
    <w:rsid w:val="00842FA8"/>
    <w:rsid w:val="009239FB"/>
    <w:rsid w:val="009F149E"/>
    <w:rsid w:val="009F7AB5"/>
    <w:rsid w:val="00A148B3"/>
    <w:rsid w:val="00AE5CD7"/>
    <w:rsid w:val="00C87490"/>
    <w:rsid w:val="00CA0C62"/>
    <w:rsid w:val="00D51EEC"/>
    <w:rsid w:val="00D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Kirshik_MY</dc:creator>
  <cp:keywords/>
  <dc:description/>
  <cp:lastModifiedBy>Konevskih_EP</cp:lastModifiedBy>
  <cp:revision>6</cp:revision>
  <cp:lastPrinted>2024-08-28T05:34:00Z</cp:lastPrinted>
  <dcterms:created xsi:type="dcterms:W3CDTF">2024-09-30T03:44:00Z</dcterms:created>
  <dcterms:modified xsi:type="dcterms:W3CDTF">2024-10-03T07:59:00Z</dcterms:modified>
</cp:coreProperties>
</file>