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F2" w:rsidRDefault="00967C4B" w:rsidP="003F74F4">
      <w:pPr>
        <w:pStyle w:val="a3"/>
        <w:ind w:firstLine="454"/>
        <w:rPr>
          <w:b/>
          <w:bCs/>
          <w:color w:val="343434"/>
          <w:sz w:val="28"/>
          <w:szCs w:val="28"/>
        </w:rPr>
      </w:pPr>
      <w:r w:rsidRPr="00967C4B">
        <w:rPr>
          <w:b/>
          <w:bCs/>
          <w:color w:val="343434"/>
          <w:sz w:val="28"/>
          <w:szCs w:val="28"/>
        </w:rPr>
        <w:t>от 15 ноября 2021 г.</w:t>
      </w:r>
      <w:r w:rsidR="003F74F4">
        <w:rPr>
          <w:b/>
          <w:bCs/>
          <w:color w:val="343434"/>
          <w:sz w:val="28"/>
          <w:szCs w:val="28"/>
        </w:rPr>
        <w:t xml:space="preserve"> </w:t>
      </w:r>
      <w:r w:rsidR="004F5FF2">
        <w:rPr>
          <w:b/>
          <w:bCs/>
          <w:color w:val="343434"/>
          <w:sz w:val="28"/>
          <w:szCs w:val="28"/>
        </w:rPr>
        <w:t xml:space="preserve">         </w:t>
      </w:r>
    </w:p>
    <w:p w:rsidR="005A494B" w:rsidRDefault="005A494B" w:rsidP="003F74F4">
      <w:pPr>
        <w:pStyle w:val="a3"/>
        <w:ind w:firstLine="454"/>
        <w:rPr>
          <w:b/>
          <w:bCs/>
          <w:color w:val="343434"/>
          <w:sz w:val="28"/>
          <w:szCs w:val="28"/>
        </w:rPr>
      </w:pPr>
      <w:r>
        <w:rPr>
          <w:b/>
          <w:bCs/>
          <w:color w:val="343434"/>
          <w:sz w:val="28"/>
          <w:szCs w:val="28"/>
        </w:rPr>
        <w:t>Выполняем все 5 разделов согласно требованиям.</w:t>
      </w:r>
    </w:p>
    <w:p w:rsidR="003F74F4" w:rsidRPr="009C4665" w:rsidRDefault="00967C4B" w:rsidP="003F74F4">
      <w:pPr>
        <w:pStyle w:val="a3"/>
        <w:ind w:firstLine="454"/>
        <w:rPr>
          <w:color w:val="343434"/>
          <w:sz w:val="28"/>
          <w:szCs w:val="28"/>
        </w:rPr>
      </w:pPr>
      <w:r>
        <w:rPr>
          <w:b/>
          <w:bCs/>
          <w:color w:val="343434"/>
          <w:sz w:val="28"/>
          <w:szCs w:val="28"/>
        </w:rPr>
        <w:t xml:space="preserve"> </w:t>
      </w:r>
      <w:r w:rsidR="003F74F4" w:rsidRPr="009C4665">
        <w:rPr>
          <w:b/>
          <w:bCs/>
          <w:color w:val="343434"/>
          <w:sz w:val="28"/>
          <w:szCs w:val="28"/>
        </w:rPr>
        <w:t>Раздел 1</w:t>
      </w:r>
      <w:proofErr w:type="gramStart"/>
      <w:r w:rsidR="003F74F4" w:rsidRPr="009C4665">
        <w:rPr>
          <w:color w:val="343434"/>
          <w:sz w:val="28"/>
          <w:szCs w:val="28"/>
        </w:rPr>
        <w:t xml:space="preserve"> </w:t>
      </w:r>
      <w:r w:rsidR="001E2C79">
        <w:rPr>
          <w:color w:val="343434"/>
          <w:sz w:val="28"/>
          <w:szCs w:val="28"/>
        </w:rPr>
        <w:t xml:space="preserve"> </w:t>
      </w:r>
      <w:r w:rsidR="0041585C" w:rsidRPr="00F47CC1">
        <w:rPr>
          <w:color w:val="FF0000"/>
          <w:sz w:val="28"/>
          <w:szCs w:val="28"/>
        </w:rPr>
        <w:t>В</w:t>
      </w:r>
      <w:proofErr w:type="gramEnd"/>
      <w:r w:rsidR="0041585C" w:rsidRPr="00F47CC1">
        <w:rPr>
          <w:color w:val="FF0000"/>
          <w:sz w:val="28"/>
          <w:szCs w:val="28"/>
        </w:rPr>
        <w:t>ыполняют группы ПС-</w:t>
      </w:r>
      <w:r w:rsidR="00C15674" w:rsidRPr="00F47CC1">
        <w:rPr>
          <w:color w:val="FF0000"/>
          <w:sz w:val="28"/>
          <w:szCs w:val="28"/>
        </w:rPr>
        <w:t>19п</w:t>
      </w:r>
      <w:r w:rsidR="0041585C" w:rsidRPr="00F47CC1">
        <w:rPr>
          <w:color w:val="FF0000"/>
          <w:sz w:val="28"/>
          <w:szCs w:val="28"/>
        </w:rPr>
        <w:t xml:space="preserve">, </w:t>
      </w:r>
      <w:r w:rsidR="00F81505" w:rsidRPr="00F47CC1">
        <w:rPr>
          <w:color w:val="FF0000"/>
          <w:sz w:val="28"/>
          <w:szCs w:val="28"/>
        </w:rPr>
        <w:t>ПС-20</w:t>
      </w:r>
    </w:p>
    <w:p w:rsidR="006D0E7A" w:rsidRPr="009C4665" w:rsidRDefault="003F74F4" w:rsidP="006D0E7A">
      <w:pPr>
        <w:pStyle w:val="a3"/>
        <w:ind w:firstLine="454"/>
        <w:rPr>
          <w:color w:val="343434"/>
          <w:sz w:val="28"/>
          <w:szCs w:val="28"/>
        </w:rPr>
      </w:pPr>
      <w:r>
        <w:rPr>
          <w:b/>
          <w:bCs/>
          <w:color w:val="343434"/>
          <w:sz w:val="28"/>
          <w:szCs w:val="28"/>
        </w:rPr>
        <w:t>З</w:t>
      </w:r>
      <w:r w:rsidR="006D0E7A" w:rsidRPr="009C4665">
        <w:rPr>
          <w:b/>
          <w:bCs/>
          <w:color w:val="343434"/>
          <w:sz w:val="28"/>
          <w:szCs w:val="28"/>
        </w:rPr>
        <w:t>адания для самостоятельной работы студентов</w:t>
      </w:r>
    </w:p>
    <w:p w:rsidR="006D0E7A" w:rsidRPr="009C4665" w:rsidRDefault="006D0E7A" w:rsidP="006D0E7A">
      <w:pPr>
        <w:pStyle w:val="a3"/>
        <w:ind w:firstLine="454"/>
        <w:rPr>
          <w:color w:val="343434"/>
          <w:sz w:val="28"/>
          <w:szCs w:val="28"/>
        </w:rPr>
      </w:pPr>
      <w:r w:rsidRPr="009C4665">
        <w:rPr>
          <w:b/>
          <w:bCs/>
          <w:color w:val="343434"/>
          <w:sz w:val="28"/>
          <w:szCs w:val="28"/>
        </w:rPr>
        <w:t>Задание № 1</w:t>
      </w:r>
      <w:r w:rsidRPr="009C4665">
        <w:rPr>
          <w:color w:val="343434"/>
          <w:sz w:val="28"/>
          <w:szCs w:val="28"/>
        </w:rPr>
        <w:t xml:space="preserve"> </w:t>
      </w:r>
    </w:p>
    <w:p w:rsidR="006D0E7A" w:rsidRPr="009C4665" w:rsidRDefault="006D0E7A" w:rsidP="006D0E7A">
      <w:pPr>
        <w:pStyle w:val="a3"/>
        <w:ind w:firstLine="454"/>
        <w:rPr>
          <w:color w:val="343434"/>
          <w:sz w:val="28"/>
          <w:szCs w:val="28"/>
        </w:rPr>
      </w:pPr>
      <w:r w:rsidRPr="009C4665">
        <w:rPr>
          <w:color w:val="343434"/>
          <w:sz w:val="28"/>
          <w:szCs w:val="28"/>
        </w:rPr>
        <w:t xml:space="preserve">Приведите примеры, свидетельствующие о: </w:t>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sidRPr="009C4665">
        <w:rPr>
          <w:color w:val="343434"/>
          <w:sz w:val="28"/>
          <w:szCs w:val="28"/>
        </w:rPr>
        <w:t xml:space="preserve">а) комплексном характере муниципального права; </w:t>
      </w:r>
      <w:r>
        <w:rPr>
          <w:color w:val="343434"/>
          <w:sz w:val="28"/>
          <w:szCs w:val="28"/>
        </w:rPr>
        <w:tab/>
      </w:r>
      <w:r>
        <w:rPr>
          <w:color w:val="343434"/>
          <w:sz w:val="28"/>
          <w:szCs w:val="28"/>
        </w:rPr>
        <w:tab/>
      </w:r>
      <w:r>
        <w:rPr>
          <w:color w:val="343434"/>
          <w:sz w:val="28"/>
          <w:szCs w:val="28"/>
        </w:rPr>
        <w:tab/>
      </w:r>
      <w:r>
        <w:rPr>
          <w:color w:val="343434"/>
          <w:sz w:val="28"/>
          <w:szCs w:val="28"/>
        </w:rPr>
        <w:tab/>
      </w:r>
      <w:r w:rsidRPr="009C4665">
        <w:rPr>
          <w:color w:val="343434"/>
          <w:sz w:val="28"/>
          <w:szCs w:val="28"/>
        </w:rPr>
        <w:t xml:space="preserve">б) творческом характере норм муниципального права; </w:t>
      </w:r>
      <w:r>
        <w:rPr>
          <w:color w:val="343434"/>
          <w:sz w:val="28"/>
          <w:szCs w:val="28"/>
        </w:rPr>
        <w:tab/>
      </w:r>
      <w:r>
        <w:rPr>
          <w:color w:val="343434"/>
          <w:sz w:val="28"/>
          <w:szCs w:val="28"/>
        </w:rPr>
        <w:tab/>
      </w:r>
      <w:r>
        <w:rPr>
          <w:color w:val="343434"/>
          <w:sz w:val="28"/>
          <w:szCs w:val="28"/>
        </w:rPr>
        <w:tab/>
      </w:r>
      <w:r>
        <w:rPr>
          <w:color w:val="343434"/>
          <w:sz w:val="28"/>
          <w:szCs w:val="28"/>
        </w:rPr>
        <w:tab/>
      </w:r>
      <w:r w:rsidRPr="009C4665">
        <w:rPr>
          <w:color w:val="343434"/>
          <w:sz w:val="28"/>
          <w:szCs w:val="28"/>
        </w:rPr>
        <w:t xml:space="preserve">в) относительной "молодости" муниципального права по сравнению с другими отраслями российского права. </w:t>
      </w:r>
    </w:p>
    <w:p w:rsidR="006D0E7A" w:rsidRPr="009C4665" w:rsidRDefault="006D0E7A" w:rsidP="006D0E7A">
      <w:pPr>
        <w:pStyle w:val="a3"/>
        <w:ind w:firstLine="454"/>
        <w:rPr>
          <w:color w:val="343434"/>
          <w:sz w:val="28"/>
          <w:szCs w:val="28"/>
        </w:rPr>
      </w:pPr>
      <w:r w:rsidRPr="009C4665">
        <w:rPr>
          <w:b/>
          <w:bCs/>
          <w:color w:val="343434"/>
          <w:sz w:val="28"/>
          <w:szCs w:val="28"/>
        </w:rPr>
        <w:t>Задание № 2</w:t>
      </w:r>
      <w:r w:rsidRPr="009C4665">
        <w:rPr>
          <w:color w:val="343434"/>
          <w:sz w:val="28"/>
          <w:szCs w:val="28"/>
        </w:rPr>
        <w:t xml:space="preserve"> </w:t>
      </w:r>
    </w:p>
    <w:p w:rsidR="006D0E7A" w:rsidRPr="009C4665" w:rsidRDefault="006D0E7A" w:rsidP="006D0E7A">
      <w:pPr>
        <w:pStyle w:val="a3"/>
        <w:ind w:firstLine="454"/>
        <w:rPr>
          <w:color w:val="343434"/>
          <w:sz w:val="28"/>
          <w:szCs w:val="28"/>
        </w:rPr>
      </w:pPr>
      <w:r w:rsidRPr="009C4665">
        <w:rPr>
          <w:color w:val="343434"/>
          <w:sz w:val="28"/>
          <w:szCs w:val="28"/>
        </w:rPr>
        <w:t xml:space="preserve">На основе Федерального закона "Об общих принципах организации местного самоуправления в Российской Федерации" от 28 августа 1995 г., а также других нормативных правовых актов о местном самоуправлении приведите примеры: </w:t>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sidRPr="009C4665">
        <w:rPr>
          <w:color w:val="343434"/>
          <w:sz w:val="28"/>
          <w:szCs w:val="28"/>
        </w:rPr>
        <w:t xml:space="preserve">1) материальных и процессуальных норм; </w:t>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Pr>
          <w:color w:val="343434"/>
          <w:sz w:val="28"/>
          <w:szCs w:val="28"/>
        </w:rPr>
        <w:tab/>
      </w:r>
      <w:r w:rsidRPr="009C4665">
        <w:rPr>
          <w:color w:val="343434"/>
          <w:sz w:val="28"/>
          <w:szCs w:val="28"/>
        </w:rPr>
        <w:t xml:space="preserve">2) </w:t>
      </w:r>
      <w:proofErr w:type="spellStart"/>
      <w:r w:rsidRPr="009C4665">
        <w:rPr>
          <w:color w:val="343434"/>
          <w:sz w:val="28"/>
          <w:szCs w:val="28"/>
        </w:rPr>
        <w:t>управомочивающих</w:t>
      </w:r>
      <w:proofErr w:type="spellEnd"/>
      <w:r w:rsidRPr="009C4665">
        <w:rPr>
          <w:color w:val="343434"/>
          <w:sz w:val="28"/>
          <w:szCs w:val="28"/>
        </w:rPr>
        <w:t xml:space="preserve">, обязывающих и запрещающих норм; </w:t>
      </w:r>
      <w:r>
        <w:rPr>
          <w:color w:val="343434"/>
          <w:sz w:val="28"/>
          <w:szCs w:val="28"/>
        </w:rPr>
        <w:tab/>
      </w:r>
      <w:r>
        <w:rPr>
          <w:color w:val="343434"/>
          <w:sz w:val="28"/>
          <w:szCs w:val="28"/>
        </w:rPr>
        <w:tab/>
      </w:r>
      <w:r w:rsidRPr="009C4665">
        <w:rPr>
          <w:color w:val="343434"/>
          <w:sz w:val="28"/>
          <w:szCs w:val="28"/>
        </w:rPr>
        <w:t xml:space="preserve">3) императивных и диспозитивных норм.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3</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Приведите примеры источников муниципального права, заполнив следующую таблицу: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98"/>
        <w:gridCol w:w="2465"/>
        <w:gridCol w:w="2938"/>
        <w:gridCol w:w="2074"/>
      </w:tblGrid>
      <w:tr w:rsidR="006D0E7A" w:rsidRPr="009C4665" w:rsidTr="002A52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Федеральные нормативные акты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Федеральные законы</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Указы Президента РФ</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Постановления Правительства РФ </w:t>
            </w:r>
          </w:p>
        </w:tc>
      </w:tr>
      <w:tr w:rsidR="006D0E7A" w:rsidRPr="009C4665" w:rsidTr="002A52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r>
      <w:tr w:rsidR="006D0E7A" w:rsidRPr="009C4665" w:rsidTr="002A52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Нормативные акты субъектов РФ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Законы субъектов РФ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xml:space="preserve">Указы президентов </w:t>
            </w:r>
            <w:proofErr w:type="spellStart"/>
            <w:r w:rsidRPr="009C4665">
              <w:rPr>
                <w:sz w:val="28"/>
                <w:szCs w:val="28"/>
              </w:rPr>
              <w:t>республик</w:t>
            </w:r>
            <w:proofErr w:type="gramStart"/>
            <w:r w:rsidRPr="009C4665">
              <w:rPr>
                <w:sz w:val="28"/>
                <w:szCs w:val="28"/>
              </w:rPr>
              <w:t>,н</w:t>
            </w:r>
            <w:proofErr w:type="gramEnd"/>
            <w:r w:rsidRPr="009C4665">
              <w:rPr>
                <w:sz w:val="28"/>
                <w:szCs w:val="28"/>
              </w:rPr>
              <w:t>ормативные</w:t>
            </w:r>
            <w:proofErr w:type="spellEnd"/>
            <w:r w:rsidRPr="009C4665">
              <w:rPr>
                <w:sz w:val="28"/>
                <w:szCs w:val="28"/>
              </w:rPr>
              <w:t xml:space="preserve"> акты руководителей иных субъектов РФ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Постановления правительств субъектов РФ, нормативные акты администрации краев и областей </w:t>
            </w:r>
          </w:p>
        </w:tc>
      </w:tr>
      <w:tr w:rsidR="006D0E7A" w:rsidRPr="009C4665" w:rsidTr="002A52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r>
      <w:tr w:rsidR="006D0E7A" w:rsidRPr="009C4665" w:rsidTr="002A52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xml:space="preserve">Нормативные </w:t>
            </w:r>
            <w:r w:rsidRPr="009C4665">
              <w:rPr>
                <w:sz w:val="28"/>
                <w:szCs w:val="28"/>
              </w:rPr>
              <w:lastRenderedPageBreak/>
              <w:t xml:space="preserve">акты </w:t>
            </w:r>
            <w:proofErr w:type="gramStart"/>
            <w:r w:rsidRPr="009C4665">
              <w:rPr>
                <w:sz w:val="28"/>
                <w:szCs w:val="28"/>
              </w:rPr>
              <w:t>муниципальных</w:t>
            </w:r>
            <w:proofErr w:type="gramEnd"/>
            <w:r w:rsidRPr="009C4665">
              <w:rPr>
                <w:sz w:val="28"/>
                <w:szCs w:val="28"/>
              </w:rPr>
              <w:t xml:space="preserve"> образовании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lastRenderedPageBreak/>
              <w:t xml:space="preserve">Нормативные акты </w:t>
            </w:r>
            <w:r w:rsidRPr="009C4665">
              <w:rPr>
                <w:sz w:val="28"/>
                <w:szCs w:val="28"/>
              </w:rPr>
              <w:lastRenderedPageBreak/>
              <w:t>"представительных" органов местного самоуправления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lastRenderedPageBreak/>
              <w:t xml:space="preserve">Нормативные акты </w:t>
            </w:r>
            <w:r w:rsidRPr="009C4665">
              <w:rPr>
                <w:sz w:val="28"/>
                <w:szCs w:val="28"/>
              </w:rPr>
              <w:lastRenderedPageBreak/>
              <w:t>глав муниципальных образований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lastRenderedPageBreak/>
              <w:t xml:space="preserve">Нормативные </w:t>
            </w:r>
            <w:r w:rsidRPr="009C4665">
              <w:rPr>
                <w:sz w:val="28"/>
                <w:szCs w:val="28"/>
              </w:rPr>
              <w:lastRenderedPageBreak/>
              <w:t>акты исполнительных органов местного самоуправления </w:t>
            </w:r>
          </w:p>
        </w:tc>
      </w:tr>
      <w:tr w:rsidR="006D0E7A" w:rsidRPr="009C4665" w:rsidTr="002A52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6D0E7A" w:rsidRPr="009C4665" w:rsidRDefault="006D0E7A" w:rsidP="002A525F">
            <w:pPr>
              <w:jc w:val="both"/>
              <w:rPr>
                <w:sz w:val="28"/>
                <w:szCs w:val="28"/>
              </w:rPr>
            </w:pPr>
            <w:r w:rsidRPr="009C4665">
              <w:rPr>
                <w:sz w:val="28"/>
                <w:szCs w:val="28"/>
              </w:rPr>
              <w:t> </w:t>
            </w:r>
          </w:p>
        </w:tc>
      </w:tr>
    </w:tbl>
    <w:p w:rsidR="006D0E7A" w:rsidRPr="009C4665" w:rsidRDefault="006D0E7A" w:rsidP="006D0E7A">
      <w:pPr>
        <w:pStyle w:val="a3"/>
        <w:ind w:firstLine="454"/>
        <w:jc w:val="both"/>
        <w:rPr>
          <w:color w:val="343434"/>
          <w:sz w:val="28"/>
          <w:szCs w:val="28"/>
        </w:rPr>
      </w:pPr>
      <w:r w:rsidRPr="009C4665">
        <w:rPr>
          <w:color w:val="343434"/>
          <w:sz w:val="28"/>
          <w:szCs w:val="28"/>
        </w:rPr>
        <w:t xml:space="preserve">Относятся ли к источникам муниципального права судебные решения? Если да, приведите примеры.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4</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Приведите пример муниципального правоотношения, определите' его элементы (субъекты, объект, содержание). Назовите основные виды субъектов муниципальных правоотношений. </w:t>
      </w:r>
    </w:p>
    <w:p w:rsidR="006D0E7A" w:rsidRPr="009C4665" w:rsidRDefault="006D0E7A" w:rsidP="006D0E7A">
      <w:pPr>
        <w:pStyle w:val="a3"/>
        <w:ind w:firstLine="454"/>
        <w:jc w:val="both"/>
        <w:rPr>
          <w:color w:val="343434"/>
          <w:sz w:val="28"/>
          <w:szCs w:val="28"/>
        </w:rPr>
      </w:pPr>
      <w:r w:rsidRPr="009C4665">
        <w:rPr>
          <w:b/>
          <w:bCs/>
          <w:color w:val="343434"/>
          <w:sz w:val="28"/>
          <w:szCs w:val="28"/>
        </w:rPr>
        <w:t xml:space="preserve">Задание № 5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Определите понятия науки муниципального права и муниципальной науки, рассмотрите их </w:t>
      </w:r>
      <w:proofErr w:type="gramStart"/>
      <w:r w:rsidRPr="009C4665">
        <w:rPr>
          <w:color w:val="343434"/>
          <w:sz w:val="28"/>
          <w:szCs w:val="28"/>
        </w:rPr>
        <w:t>соотношение</w:t>
      </w:r>
      <w:proofErr w:type="gramEnd"/>
      <w:r w:rsidRPr="009C4665">
        <w:rPr>
          <w:color w:val="343434"/>
          <w:sz w:val="28"/>
          <w:szCs w:val="28"/>
        </w:rPr>
        <w:t xml:space="preserve"> как части и целого. Назовите источники науки муниципального права. </w:t>
      </w:r>
    </w:p>
    <w:p w:rsidR="006D0E7A" w:rsidRPr="009C4665" w:rsidRDefault="006D0E7A" w:rsidP="006D0E7A">
      <w:pPr>
        <w:pStyle w:val="a3"/>
        <w:ind w:firstLine="454"/>
        <w:jc w:val="both"/>
        <w:rPr>
          <w:color w:val="343434"/>
          <w:sz w:val="28"/>
          <w:szCs w:val="28"/>
        </w:rPr>
      </w:pPr>
      <w:r w:rsidRPr="009C4665">
        <w:rPr>
          <w:b/>
          <w:bCs/>
          <w:color w:val="343434"/>
          <w:sz w:val="28"/>
          <w:szCs w:val="28"/>
        </w:rPr>
        <w:t xml:space="preserve">Задание № 6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Назовите основные этапы развития науки муниципального права. Какие основные проблемы решаются наукой муниципального права в современный период?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7</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Определите, к какой отрасли права относятся следующие правоотношения: </w:t>
      </w:r>
    </w:p>
    <w:p w:rsidR="006D0E7A" w:rsidRPr="009C4665" w:rsidRDefault="006D0E7A" w:rsidP="006D0E7A">
      <w:pPr>
        <w:pStyle w:val="a3"/>
        <w:ind w:firstLine="454"/>
        <w:jc w:val="both"/>
        <w:rPr>
          <w:color w:val="343434"/>
          <w:sz w:val="28"/>
          <w:szCs w:val="28"/>
        </w:rPr>
      </w:pPr>
      <w:r w:rsidRPr="009C4665">
        <w:rPr>
          <w:color w:val="343434"/>
          <w:sz w:val="28"/>
          <w:szCs w:val="28"/>
        </w:rPr>
        <w:t>а) гражданин Н., знакомясь со списками участников областного референдума, не обнаружил в</w:t>
      </w:r>
      <w:proofErr w:type="gramStart"/>
      <w:r w:rsidRPr="009C4665">
        <w:rPr>
          <w:color w:val="343434"/>
          <w:sz w:val="28"/>
          <w:szCs w:val="28"/>
        </w:rPr>
        <w:t>.н</w:t>
      </w:r>
      <w:proofErr w:type="gramEnd"/>
      <w:r w:rsidRPr="009C4665">
        <w:rPr>
          <w:color w:val="343434"/>
          <w:sz w:val="28"/>
          <w:szCs w:val="28"/>
        </w:rPr>
        <w:t xml:space="preserve">их своей фамилии и написал заявление на имя председателя городской комиссии референдума о необходимости внести дополнение в список;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б) гражданин К. решил выдвинуть свою кандидатуру на пост мэра города и обратился в городскую избирательную комиссию с просьбой зарегистрировать инициативную группу по сбору подписей в свою поддержку;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в) в целях реализации областной целевой программы "Семья" губернатор области издал постановление, которым обязал всех глав районных </w:t>
      </w:r>
      <w:r w:rsidRPr="009C4665">
        <w:rPr>
          <w:color w:val="343434"/>
          <w:sz w:val="28"/>
          <w:szCs w:val="28"/>
        </w:rPr>
        <w:lastRenderedPageBreak/>
        <w:t xml:space="preserve">администраций составить списки проживающих в их районах многодетных семей, насчитывающих пять и более детей;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г) глава районной администрации издал постановление о проведении аттестации муниципальных служащих в управлении жилищно-коммунального хозяйства администрации и утвердил состав аттестационной комиссии; </w:t>
      </w:r>
    </w:p>
    <w:p w:rsidR="006D0E7A" w:rsidRPr="009C4665" w:rsidRDefault="006D0E7A" w:rsidP="006D0E7A">
      <w:pPr>
        <w:pStyle w:val="a3"/>
        <w:ind w:firstLine="454"/>
        <w:jc w:val="both"/>
        <w:rPr>
          <w:color w:val="343434"/>
          <w:sz w:val="28"/>
          <w:szCs w:val="28"/>
        </w:rPr>
      </w:pPr>
      <w:proofErr w:type="spellStart"/>
      <w:r w:rsidRPr="009C4665">
        <w:rPr>
          <w:color w:val="343434"/>
          <w:sz w:val="28"/>
          <w:szCs w:val="28"/>
        </w:rPr>
        <w:t>д</w:t>
      </w:r>
      <w:proofErr w:type="spellEnd"/>
      <w:r w:rsidRPr="009C4665">
        <w:rPr>
          <w:color w:val="343434"/>
          <w:sz w:val="28"/>
          <w:szCs w:val="28"/>
        </w:rPr>
        <w:t xml:space="preserve">) постановлением городского муниципального совета был введен целевой сбор на содержание местной милиции. </w:t>
      </w:r>
    </w:p>
    <w:p w:rsidR="006D0E7A" w:rsidRPr="003F74F4" w:rsidRDefault="006D0E7A" w:rsidP="006D0E7A">
      <w:pPr>
        <w:pStyle w:val="a3"/>
        <w:ind w:firstLine="454"/>
        <w:jc w:val="both"/>
        <w:rPr>
          <w:b/>
          <w:color w:val="343434"/>
          <w:sz w:val="28"/>
          <w:szCs w:val="28"/>
        </w:rPr>
      </w:pPr>
      <w:r w:rsidRPr="003F74F4">
        <w:rPr>
          <w:b/>
          <w:bCs/>
          <w:color w:val="343434"/>
          <w:sz w:val="28"/>
          <w:szCs w:val="28"/>
        </w:rPr>
        <w:t>Раздел 2</w:t>
      </w:r>
      <w:r w:rsidRPr="003F74F4">
        <w:rPr>
          <w:b/>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1</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Дайте понятие местного референдума. На основе Федерального закона "Об основных гарантиях избирательных прав и права на участие в референдуме граждан Российской Федерации" от 19 сентября 1997 г., а также закона о местном референдуме субъекта Федерации, в котором вы проживаете, назовите основные стадии местного референдума, определите их особенности по сравнению с другими видами референдумов.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2</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Познакомьтесь с законом о местных выборах субъекта Федерации, в котором вы проживаете, и на его основе подготовьте проект плана мероприятий избирательной комиссии муниципального образования по подготовке и проведению выборов депутатов представительного органа местного самоуправления.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3</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Сравните значение, порядок подготовки и проведения собраний (сходов), а также правовые последствия принимаемых на них решений в случаях: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а) если в муниципальном образовании отсутствует представительный орган;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б) если собрание (сход) проводится в муниципальном образовании, в котором имеется представительный орган. </w:t>
      </w:r>
    </w:p>
    <w:p w:rsidR="006D0E7A" w:rsidRPr="009C4665" w:rsidRDefault="006D0E7A" w:rsidP="006D0E7A">
      <w:pPr>
        <w:pStyle w:val="a3"/>
        <w:ind w:firstLine="454"/>
        <w:jc w:val="both"/>
        <w:rPr>
          <w:color w:val="343434"/>
          <w:sz w:val="28"/>
          <w:szCs w:val="28"/>
        </w:rPr>
      </w:pPr>
      <w:r w:rsidRPr="009C4665">
        <w:rPr>
          <w:b/>
          <w:bCs/>
          <w:color w:val="343434"/>
          <w:sz w:val="28"/>
          <w:szCs w:val="28"/>
        </w:rPr>
        <w:t>Раздел 3</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1</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lastRenderedPageBreak/>
        <w:t xml:space="preserve">Составьте план подготовки заседания (сессии) городского муниципального совета по вопросу "О состоянии транспортного обслуживания населения города".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2</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Подготовьте предложения в проект регламента городского совета по вопросу организации работы постоянных комиссий (функции и полномочия комиссий, организация работы, виды принимаемых актов).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3</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От имени председателя постоянной комиссии составьте обращение к руководителю структурного подразделения администрации по поводу неисполнения ранее принятого решения комиссии, содержавшего рекомендации в адрес данного подразделения (например, комиссии по социальным вопросам к директору департамента здравоохранения и т.п.).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4</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Ознакомьтесь с регламентом представительного органа местного самоуправления муниципального образования, в котором вы живете. Назовите виды правовых актов, принимаемых представительным органом, а также сформулируйте основные требования, которым должны отвечать эти акты.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5</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На основе законодательства субъекта Федерации, в котором вы живете, назовите основные виды гарантий деятельности депутатов представительных органов местного самоуправления, а также приведите примеры каждого вида гарантий. </w:t>
      </w:r>
    </w:p>
    <w:p w:rsidR="006D0E7A" w:rsidRPr="009C4665" w:rsidRDefault="006D0E7A" w:rsidP="006D0E7A">
      <w:pPr>
        <w:pStyle w:val="a3"/>
        <w:ind w:firstLine="454"/>
        <w:jc w:val="both"/>
        <w:rPr>
          <w:color w:val="343434"/>
          <w:sz w:val="28"/>
          <w:szCs w:val="28"/>
        </w:rPr>
      </w:pPr>
      <w:r w:rsidRPr="009C4665">
        <w:rPr>
          <w:b/>
          <w:bCs/>
          <w:color w:val="343434"/>
          <w:sz w:val="28"/>
          <w:szCs w:val="28"/>
        </w:rPr>
        <w:t xml:space="preserve">Задание № 6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Чем различаются депутатский запрос и депутатское обращение по следующим критериям: субъекты, характер вопросов, сроки и порядок рассмотрения, </w:t>
      </w:r>
      <w:proofErr w:type="gramStart"/>
      <w:r w:rsidRPr="009C4665">
        <w:rPr>
          <w:color w:val="343434"/>
          <w:sz w:val="28"/>
          <w:szCs w:val="28"/>
        </w:rPr>
        <w:t>контроль за</w:t>
      </w:r>
      <w:proofErr w:type="gramEnd"/>
      <w:r w:rsidRPr="009C4665">
        <w:rPr>
          <w:color w:val="343434"/>
          <w:sz w:val="28"/>
          <w:szCs w:val="28"/>
        </w:rPr>
        <w:t xml:space="preserve"> исполнением? На основе полученных результатов составьте сравнительную таблицу. </w:t>
      </w:r>
    </w:p>
    <w:p w:rsidR="006D0E7A" w:rsidRPr="009C4665" w:rsidRDefault="006D0E7A" w:rsidP="006D0E7A">
      <w:pPr>
        <w:pStyle w:val="a3"/>
        <w:ind w:firstLine="454"/>
        <w:jc w:val="both"/>
        <w:rPr>
          <w:color w:val="343434"/>
          <w:sz w:val="28"/>
          <w:szCs w:val="28"/>
        </w:rPr>
      </w:pPr>
      <w:r w:rsidRPr="009C4665">
        <w:rPr>
          <w:b/>
          <w:bCs/>
          <w:color w:val="343434"/>
          <w:sz w:val="28"/>
          <w:szCs w:val="28"/>
        </w:rPr>
        <w:t>Задание № 7</w:t>
      </w:r>
      <w:r w:rsidRPr="009C4665">
        <w:rPr>
          <w:color w:val="343434"/>
          <w:sz w:val="28"/>
          <w:szCs w:val="28"/>
        </w:rPr>
        <w:t xml:space="preserve"> </w:t>
      </w:r>
    </w:p>
    <w:p w:rsidR="006D0E7A" w:rsidRPr="009C4665" w:rsidRDefault="006D0E7A" w:rsidP="006D0E7A">
      <w:pPr>
        <w:pStyle w:val="a3"/>
        <w:ind w:firstLine="454"/>
        <w:jc w:val="both"/>
        <w:rPr>
          <w:color w:val="343434"/>
          <w:sz w:val="28"/>
          <w:szCs w:val="28"/>
        </w:rPr>
      </w:pPr>
      <w:r w:rsidRPr="009C4665">
        <w:rPr>
          <w:color w:val="343434"/>
          <w:sz w:val="28"/>
          <w:szCs w:val="28"/>
        </w:rPr>
        <w:t xml:space="preserve">На основе анализа норм Федерального закона "Об общих принципах организации местного самоуправления в Российской Федерации" составьте перечень вопросов, которые должны быть урегулированы законами </w:t>
      </w:r>
      <w:r w:rsidRPr="009C4665">
        <w:rPr>
          <w:color w:val="343434"/>
          <w:sz w:val="28"/>
          <w:szCs w:val="28"/>
        </w:rPr>
        <w:lastRenderedPageBreak/>
        <w:t xml:space="preserve">субъектов РФ. Какие вопросы из этого перечня пока не урегулированы законодательством субъекта РФ, в котором вы живете?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Задачи для самостоятельного решения студентами</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Раздел 2</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Группа жителей села Терновка решила провести референдум по вопросу о необходимости строительства в селе новой школы. Представители данной группы обратились в юридическое управление районной администрации за разъяснениями о порядке подготовки и проведения местного референдума.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От имени начальника юридического управления районной администрации подготовьте ответ жителям села.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 xml:space="preserve">Задача № 2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 бюджете города, принятом городским муниципальным советом, предусмотрено, что на благоустройство и озеленение города должно быть направлено 5% расходной части бюджета. Однако группа жителей города, посчитавшая, что этих средств явно недостаточно для благоустройства города, выступила с инициативой проведения городского референдума по поводу увеличения размера ассигнований на эти цели и введения для этого дополнительного местного налога. Собрав необходимое количество подписей, инициативная группа обратилась в городской совет.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Дайте характеристику данной ситуации.</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3</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Положением о выборах депутатов сельского совета села Липовка предусмотрено, что выборы проводятся по мажоритарной системе по одномандатным округам. Кандидатом в депутаты может быть зарегистрировано лицо, достигшее возраста 25 лет и проживающее на территории села не менее одного года. Прокурор района опротестовал данное положение о выборах.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Есть ли у прокурора основания для протеста?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4</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Окружная избирательная комиссия отказала в регистрации в качестве кандидата в депутаты городского совета заместителю главы городской администрации на том основании, что в соответствии с законодательством о муниципальной службе муниципальный служащий не может быть депутатом представительного органа.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Правомерен ли отказ в регистрации окружной избирательной комиссии? В каком порядке и на основании каких документов осуществляется регистрация кандидатов в депутаты?</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5</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При определении итогов голосования по выборам главы местного самоуправления района территориальная избирательная комиссия установила, что из общего количества избирателей 98 тыс. человек в выборах приняло участие 24 тыс. избирателей. Кандидат Васильев получил 3700 голосов, Силантьев - 2150, Маслов - 4120, Решетов -4980, Савин - 3950. Против всех кандидатов проголосовало 5100 избирателей.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Какое решение должна принять территориальная избирательная комиссия?</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6</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Директор совместного российско-финского предприятия Михайлов решил баллотироваться кандидатом в депутаты городского совета. Из сотрудников предприятия он образовал группу по сбору подписей в поддержку своей кандидатуры. Членам группы были предоставлены двухнедельные оплачиваемые отпуска, после окончания сбора подписей каждому была выплачена премия в размере месячного должностного оклада. Совет учредителей предприятия выделил Михайлову материальную помощь на проведение избирательной кампании, а также разрешил использовать множительно-копировальную технику предприятия для изготовления агитационных материалов.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Соответствует ли данная ситуация законодательству о выборах? Каким образом должна финансироваться избирательная кампания кандидатов в депутаты?</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7</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Совет ветеранов одного из районов города решил выдвинуть из своего состава кандидата в депутаты городского совета. За месяц до назначения выборов председатель Совета перерегистрировал устав, дополнив его положениями об участии Совета в выборах. На заседании правления Совета была одобрена в качестве кандидата в депутаты кандидатура заместителя председателя Совета ветеранов Колесникова. После сбора необходимого количества подписей избирателей документы о выдвижении Колесникова поступили в окружную избирательную комиссию.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Какое решение должна принять окружная избирательная комиссия?</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8</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 соответствии с постановлением администрации области было начато строительство дороги областного значения, которая проходила через село Степное. Часть домов в связи с этим было решено снести. Однако жильцы домов, подлежащих сносу, решили выступить с народной правотворческой инициативой о строительстве дороги в обход села. Их подержали и другие жители села. Письменное заявление по этому вопросу было направлено в администрацию области.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Прокомментируйте сложившуюся ситуацию. Что понимает закон под народной правотворческой инициативой?</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9</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Комитет территориального общественного самоуправления Восточного микрорайона представил в городскую администрацию в качестве народной правотворческой инициативы проект положения "О порядке проведения благоустроительных работ на территории Восточного микрорайона" с просьбой направить его на рассмотрение городского совета. Однако глава городской администрации посчитал, что представленный проект требует дополнительного финансирования, не предусмотренного городским бюджетом, поэтому не может быть рассмотрен городским советом. Получив отказ главы администрации, члены комитета территориального общественного самоуправления обратились за разъяснениями в прокуратуру.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От имени прокуратуры подготовьте ответ членам комитета.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10</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На собрании жителей Северного микрорайона был избран орган территориального общественного самоуправления - комитет микрорайона в составе семи человек. Участники собрания приняли устав комитета, определили его компетенцию, распределили обязанности между его членами. На собрании было принято решение о том, что комитет наделяется правами юридического лица. После собрания председатель комитета обратился в областное управление юстиции для регистрации комитета в качестве юридического лица.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Возможна ли и при каких условиях регистрация комитета микрорайона в качестве юридического лица?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11</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Уличный комитет, являющийся юридическим лицом, решил улучшить материальное положение проживающих на его территории пенсионерок. Для этого он заключил с ними трудовые соглашения, в соответствии с которыми обязался обеспечивать их материалами для пошива на дому рабочей одежды, реализовывать готовые изделия, а полученную прибыль, за вычетом 20%, отдавать работницам.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Прокомментируйте данную ситуацию. Каковы основные цели и задачи органов территориального общественного самоуправления? Могут ли они заниматься предпринимательской деятельностью?</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12</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Жители села Березовка, в котором проживает около 150 человек, избрали на сходе старосту, двух его заместителей и решили, что все вопросы социально-бытового развития села районная администрация должна обязательно согласовывать с сельским старостой, а наиболее важные решения выносить на обсуждение сельского схода.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Решение схода было направлено в районную администрацию. Прокомментируйте его от имени юрисконсульта районной администрации.</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13</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Проектом устава поселка предусматривалось избрание поселкового совета в составе семи депутатов. В ходе обсуждения проекта устава, опубликованного в газете, группа жителей предложила проводить выборы поселкового совета по пропорциональной системе или единым списком по одномандатному округу. Однако при рассмотрении этого предложения на заседании комиссии представитель областной администрации заявил, что депутаты представительных органов местного самоуправления, в соответствии с законом области о выборах, могут избираться только по одномандатным избирательным округам.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Соответствует ли заявление представителя областной администрации законодательству? Подготовьте заключение на предложение группы жителей поселка.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14</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 соответствии с уставом поселка Радужного глава администрации | представил депутатам на заседании поселкового совета кандидатуру | Алимова для получения их согласия на назначение его на должность [заместителя главы поселковой администрации. Однако депутаты не | согласились с предложенной кандидатурой, мотивировав отказ отсутствием у Алимова опыта руководящей работы. Недовольный отказом депутатов, глава администрации решил провести голосование по кандидатуре Алимова на поселковом референдуме и издал распоряжение о создании инициативной группы по его подготовке.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Председатель поселкового совета обратился в районную прокуратуру с заявлением о незаконности действий главы администрации.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От имени прокуратуры подготовьте заключение по данному вопросу.</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Раздел 3</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 законе области о местном самоуправлении предусмотрено следующее положение: изменения в устав о местном"самоуправлении муниципального образования, касающиеся формы выборов главы муниципального образования, могут быть внесены только после предварительного проведения местного референдума по этому вопросу.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Прокомментируйте данное положение областного закона.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2</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Депутаты районного совета решили упразднить одну из постоянных комиссий совета и на очередном заседании внесли изменения в устав района в части, касающейся системы постоянных комиссий. На этом же заседании депутат Н. был освобожден от должности председателя постоянной комиссии в связи с ее ликвидацией. Считая данное решение районного совета незаконным, депутат Н. обратился с жалобой в районную прокуратуру.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От имени прокурора подготовьте ответ депутату. Каков порядок внесения изменений и дополнений в устав муниципального образования, а также их вступления в силу?</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3</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Выступая на заседании поселкового совета по поводу проекта устава поселка, один из депутатов предложил основное внимание в будущем уставе уделить вопросам структуры органов местного самоуправления поселка, порядку их формирования и компетенции, статусу депутатов и муниципальных служащих, а финансово-экономические вопросы не включать в устав, поскольку в поселке практически отсутствует своя муниципальная собственность, собственных доходов нет, а бюджет поселка полностью зависит от дотаций района. Остальные депутаты согласились с ним.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Может ли быть принято предложение депутата? Какие вопросы должны быть обязательно отражены в уставе муниципального образования?</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4</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Устав Андреевского сельсовета был принят на местном референдуме и направлен для государственной регистрации в управление юстиции области. Однако управление юстиции в регистрации устава сельсовета отказало, ссылаясь на несоответствие отдельных его положений федеральному и областному законодательству. На своем очередном заседании депутаты сельсовета привели устав в соответствие с законодательством и вновь направили его на регистрацию.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Может ли управление юстиции зарегистрировать данный устав?</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5</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Один из депутатов областной думы при обсуждении проекта закона области о порядке государственной регистрации уставов о местном самоуправлении муниципальных образований внес предложение о том, что регистрацию уставов должна производить областная дума в целях осуществления более эффективного контроля за законностью принимаемых уставов. Присутствовавший на заседании представитель администрации области возразил против этого, отметив, что полномочие по регистрации уставов относится к числу полномочий исполнительных органов государственной власти, поэтому оно должно быть отнесено к компетенции администрации области. Председатель областной думы обратился за разъяснением по этому поводу к прокурору области, также присутствовавшему на заседании областной думы.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Какое разъяснение должен дать прокурор? Какой орган вправе осуществлять государственную регистрацию уставов о местном самоуправлении муниципальных образований? Может ли быть этим органом областная дума?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6</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Администрация района направила в сельские муниципальные образования разработанный ею модельный устав сельсовета. Депутаты Подгоренского сельсовета приняли данный устав, предусматривающий избрание главы сельсовета сельским представительным органом из своего состава, без изменений и без предварительного обсуждения населением. После опубликования устава группа жителей села Подгорное выразила свое несогласие с рядом положений устава, в частности, потребовала от депутатов сельсовета закрепить избрание главы сельсовета населением. Председатель совета заявил жителям, что они не имеют права изменять текст устава, утвержденный районной администрацией. Кроме того, устав уже вступил в силу, так как был опубликован.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Соответствует ли заявление председателя сельского совета законодательству? Каким образом должен быть разрешен данный конфликт?</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7</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Управление юстиции, рассмотрев представленный для регистрации устав о местном самоуправлении Кругловского района, отказало в его регистрации на том основании, что, во-первых, структура устава не соответствует той последовательности изложения вопросов, которая установлена ст. 8 Федерального закона "Об общих принципах организации местного самоуправления в Российской Федерации", во-вторых, в уставе целесообразно предусмотреть должность избираемого населением главы района, в-третьих, не была представлена квитанция об уплате регистрационного сбора.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Правомерен ли отказ в регистрации устава со стороны управления юстиции? В каком порядке он может быть обжалован?</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8</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Управление юстиции области отказалось принять для рассмотрения и регистрации устав города Н. на том основании, что среди представленных для регистрации документов отсутствует заключение юридического управления администрации области о соответствии устава законодательству.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Правомерен ли отказ в приеме документов со стороны управления юстиции? Какие документы необходимы для регистрации устава?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При обсуждении проекта устава района группой жителей было внесено следующее предложение: 'районный совет формировать из представителей сельских советов, входящих в территорию района, избираемых депутатами сельских представительных органов из своего состава. Председателем районного совета по должности является представитель самого крупного сельского совета.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Возможен ли такой способ формирования районного представительного органа?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2</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Первую сессию вновь избранного районного совета, состоявшуюся через месяц после выборов, открыл глава районной администрации. Он зачитал депутатам положения устава района о том, что полномочия председателя районного совета исполняет глава администрации района, поэтому председатель районного совета из числа депутатов не избирается. Кроме того, глава администрации заявил депутатам, что поскольку он так же, как и депутаты, избирался на свою должность населением района на основе всеобщих равных прямых выборов тайным голосованием, то он участвует в работе представительного органа наравне с депутатами, обладая теми же правами, что и они. Депутаты согласились с предложенным главой администрации района вариантом организации работы представительного органа.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Прокомментируйте данную ситуацию с точки зрения соответствия действующему законодательству.</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3</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Уставом сельсовета была предусмотрена следующая структура представительного органа местного самоуправления: в состав сельского совета входят семь депутатов, шесть из которых избираются по одномандатным округам, а седьмой, являющийся главой муниципального образования и председателем сельского совета, избирается по округу, территорией которого является вся территория сельсовета. Один из кандидатов в депутаты сельсовета, баллотирующийся по обычному одномандатному округу, посчитал такой порядок выборов сельсовета не соответствующим законодательству и обратился за разъяснениями к юрисконсульту районной администрации.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От имени юрисконсульта районной администрации подготовьте ответ кандидату в депутаты сельского совета.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4</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На первой сессии городского совета, состоящего из 17 депутатов, было принято решение образовать пять постоянных комиссий. Для того чтобы состав комиссий не был малочисленным, депутаты решили, что каждый из депутатов может быть членом любого числа постоянных комиссий. В целях повышения профессионализма и компетентности в работе постоянных комиссий в их состав были включены также по одному представителю от соответствующих структурных подразделений городской администрации. На этой же сессии была создана комиссия по проверке заявления группы избирателей о фактах коррупции некоторых руководителей муниципальных предприятий.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Охарактеризуйте принятые городским советом решения с точки зрения соответствия их законодательству.</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5</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Регламентом работы районного совета предусмотрено, что извещение о предстоящей сессии, проекты постановлений по вносимым на обсуждение вопросам и иные необходимые материалы депутаты должны получать не позднее чем за пять дней до начала сессии. За три дня до открытия очередной сессии райсовета начальник отдела народного образования внес предложение председателю районного совета о включении в повестку дня сессии вопроса "О состоянии детских оздоровительных лагерей в районе", мотивируя это тем, что некоторыми предприятиями сорваны графики ремонта и подготовки лагерей к детскому оздоровительному отдыху, и необходимо принятие срочных мер, поскольку заезд детей в лагеря должен начаться через десять дней.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Какое решение должен принять председатель районного совета? Какие меры возможно предпринять в сложившейся ситуации?</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6</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На заседании поселкового совета из девяти присутствовало пять депутатов. Депутаты утвердили бюджет поселка на следующий год и отчет об исполнении бюджета за предыдущий финансовый год, заслушали информацию заместителя главы поселковой администрации о , ходе выполнения плана по благоустройству поселка, упразднили одну из постоянных комиссий совета и внесли по этому поводу соответствующее изменение в устав о местном самоуправлении поселка.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Правомочны ли данные решения поселкового совета?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7</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На заседании постоянной комиссии городского муниципального совета по коммунально-бытовому обслуживанию населения был заслушан отчет директора городского муниципального предприятия "Водо-канал". Депутаты отметили неудовлетворительную работу предприятия, систематический срыв графика подачи воды в отдельные районы города и объявили выговор директору "Водоканала". В принятом решении постоянной комиссии был намечен план мероприятий по устранению имеющихся недостатков в деятельности муниципального предприятия. Спустя три месяца депутаты вновь проверили работу предприятия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"Водоканал" и установили, что решение постоянной комиссии осталось невыполненным. Во вновь принятом решении постоянной комиссии горсовета по этому поводу было записано: "За неисполнение решения постоянной комиссии освободить директора муниципального предприятия "Водоканал" от занимаемой должности". Данное решение постоянная комиссия направила главе администрации города.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Правомерно ли решение постоянной комиссии горсовета? Как должен поступить глава администрации города?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 xml:space="preserve">Задача № 8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За нарушение правил дорожного движения (переход улицы на красный свет светофора) работник милиции предложил гражданину К. уплатить штраф. Однако К. предъявил удостоверение депутата городского совета и сказал, что в соответствии с законодательством на него не могут быть наложены меры административного взыскания без согласия городского совета. Работник милиции направил протокол нарушения правил дорожного движения депутатом К. в городской совет.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Прокомментируйте данную ситуацию.</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 xml:space="preserve">Задача № 9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Постоянная комиссия городского муниципального совета по экологическим вопросам решила проверить, как выполняется постановление городского совета "О мероприятиях по улучшению экологической обстановки в городе". Группе депутатов - членов комиссии было поручено проверить состояние работ по реконструкции очистных сооружений на кондитерской фабрике, а также качество выпускаемой фабрикой продукции. Однако администрация кондитерской фабрики отказалась пропустить депутатов на территорию предприятия, а также предоставить какую-либо документацию, ссылаясь на то, что фабрика не является муниципальным предприятием, и данные сведения составляют коммерческую тайну.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Депутаты обратились в прокуратуру с жалобой на неправомерные действия руководства кондитерской фабрики.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От имени прокуратуры подготовьте ответ депутатам городского совета.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10</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 ходе проверки, проведенной городской налоговой инспекцией, было установлено, что в деятельности фирмы "Сокол", возглавляемой депутатом городского совета Смирновым, имеются существенные нарушения налогового законодательства, приведшие к значительному занижению сумм налоговых платежей в бюджет. По материалам проверки было возбуждено уголовное дело. Однако городской совет не дал своего согласия на привлечение депутата Смирнова к уголовной ответственности.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 должен быть решен данный вопрос?</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11</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На очередной сессии районного совета должен был рассматриваться вопрос "О мерах по укреплению законности и правопорядка на территории района". Председатель постоянной комиссии по законности районного совета направил письменные обращения в правоохранительные органы района с просьбой предоставить информацию о раскрытых, рассмотренных и находящихся в производстве делах за прошедший год, а также сведения о планируемых мероприятиях на предстоящий год.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Может ли быть предоставлена постоянной комиссии районного совета требуемая информация? Какие мероприятия могут быть проведены депутатами районного совета при подготовке к данной сессии?</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12</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Жители села Медовка на своем сходе приняли решение о том, чтобы депутат районного совета Конюхов, в избирательный округ которого входит данное село, встречался со своими избирателями перед каждой сессией районного совета, информировал их о вопросах, которые будут рассматриваться на сессии, а также согласовывал с избирателями свою позицию при голосовании по основным вопросам повестки дня. Депутат Конюхов отказался выполнять решение сельского схода, мотивировав это тем, что устав района предусматривает отчеты депутатов перед своими избирателями один раз в год, а решение о том, как ему голосовать по вопросам повестки дня сессии, он принимает самостоятельно.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Узнав об этом, жители села Медовка решили отозвать депутата Конюхова до окончания срока его полномочий, создали инициативную группу по отзыву и обратились в окружную избирательную комиссию за разрешением для сбора подписей в поддержку отзыва.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Какое решение должна принять окружная избирательная комиссия?</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13</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Глава районной администрации обратился на очередной сессии к депутатам районного совета с просьбой предоставить ему право самостоятельно вводить новые местные налоги, а также корректироватьставки по ранее установленным налогам. Свою просьбу он мотивировал необходимостью принятия оперативных и неординарных решений для пополнения доходов районного бюджета, поскольку его исполнение находится под угрозой срыва, что может привести к тяжелым экономическим последствиям. Депутаты решили предоставить такое право главе районной администрации до конца текущего финансового года, несмотря на возражения председателя постоянной комиссии по финансам и бюджету.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Законно ли данное решение районного совета?</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14</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При обсуждении проекта плана мероприятий городского совета по улучшению охраны окружающей среды депутат Березкин предложил свою редакцию одного из пунктов плана, которая и была принята большинством депутатов городского совета. Получив на третий день после заседания текст подписанного председателем постановления совета по данному вопросу, депутат Березкин обнаружил в нем другую редакцию указанного пункта. За разъяснениями депутат обратился к руководителю аппарата совета, который сказал, что в текст постановления внесена та редакция, которая содержится в стенограмме заседания совета. Поскольку стенограмма является официальным документом, то претензии депутата являются необоснованными, а свою поправку к тексту постановления ему необходимо было вносить в письменном виде.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Каким образом должен быть решен данный конфликт? Какой нормативный акт регулирует порядок проведения заседаний совета, процедуру обсуждения проектов постановлений, внесения в них поправок, изменений и дополнений?</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b/>
          <w:bCs/>
          <w:vanish/>
          <w:color w:val="343434"/>
          <w:sz w:val="28"/>
          <w:szCs w:val="28"/>
        </w:rPr>
        <w:t>Задача № 15</w:t>
      </w:r>
      <w:r w:rsidRPr="009C4665">
        <w:rPr>
          <w:vanish/>
          <w:color w:val="343434"/>
          <w:sz w:val="28"/>
          <w:szCs w:val="28"/>
        </w:rPr>
        <w:t xml:space="preserve">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В ходе подготовки к заседанию городского совета вопроса "О мерах по улучшению обеспечения населения города хлебобулочными изделиями" постоянная комиссия по промышленности направила всем хлебопекарным предприятиям города письма с просьбой проинформировать комиссию об объеме и ассортименте выпускаемой продукции. Не получив в указанный срок ответа от нескольких частных фирм, председатель постоянной комиссии направил их руководителям приглашения явиться лично на заседание комиссии. Однако на заседание комиссии указанные руководители также не явились, объяснив по телефону свой отказ тем, что, поскольку их предприятия не являются муниципальными, решения постоянных комиссий городского совета на них не распространяются, поэтому предоставлять им какую-либо информацию, а также являться на заседания они не обязаны. Председатель постоянной комиссии обратился за разъяснениями к начальнику юридического отдела аппарата городского совета. </w:t>
      </w:r>
    </w:p>
    <w:p w:rsidR="006D0E7A" w:rsidRPr="009C4665" w:rsidRDefault="006D0E7A" w:rsidP="006D0E7A">
      <w:pPr>
        <w:pStyle w:val="a3"/>
        <w:ind w:firstLine="454"/>
        <w:jc w:val="both"/>
        <w:rPr>
          <w:vanish/>
          <w:color w:val="343434"/>
          <w:sz w:val="28"/>
          <w:szCs w:val="28"/>
        </w:rPr>
      </w:pPr>
      <w:r w:rsidRPr="009C4665">
        <w:rPr>
          <w:vanish/>
          <w:color w:val="343434"/>
          <w:sz w:val="28"/>
          <w:szCs w:val="28"/>
        </w:rPr>
        <w:t xml:space="preserve">От имени начальника юридического отдела подготовьте ответ председателю постоянной комиссии. </w:t>
      </w:r>
    </w:p>
    <w:p w:rsidR="006D0E7A" w:rsidRPr="009C4665" w:rsidRDefault="006D0E7A" w:rsidP="006D0E7A">
      <w:pPr>
        <w:pStyle w:val="a3"/>
        <w:ind w:firstLine="454"/>
        <w:jc w:val="both"/>
        <w:rPr>
          <w:vanish/>
          <w:color w:val="343434"/>
          <w:sz w:val="28"/>
          <w:szCs w:val="28"/>
        </w:rPr>
      </w:pPr>
      <w:r w:rsidRPr="009C4665">
        <w:rPr>
          <w:i/>
          <w:iCs/>
          <w:vanish/>
          <w:color w:val="343434"/>
          <w:sz w:val="28"/>
          <w:szCs w:val="28"/>
        </w:rPr>
        <w:t>Проведите подобный анализ в отношении других федеральных законов и законов субъектов РФ, регулирующих аналогичные институты местного самоуправления.</w:t>
      </w:r>
      <w:r w:rsidRPr="009C4665">
        <w:rPr>
          <w:vanish/>
          <w:color w:val="343434"/>
          <w:sz w:val="28"/>
          <w:szCs w:val="28"/>
        </w:rPr>
        <w:t xml:space="preserve"> </w:t>
      </w:r>
    </w:p>
    <w:tbl>
      <w:tblPr>
        <w:tblW w:w="5000" w:type="pct"/>
        <w:tblCellSpacing w:w="15" w:type="dxa"/>
        <w:tblCellMar>
          <w:top w:w="15" w:type="dxa"/>
          <w:left w:w="15" w:type="dxa"/>
          <w:bottom w:w="15" w:type="dxa"/>
          <w:right w:w="15" w:type="dxa"/>
        </w:tblCellMar>
        <w:tblLook w:val="0000"/>
      </w:tblPr>
      <w:tblGrid>
        <w:gridCol w:w="9445"/>
      </w:tblGrid>
      <w:tr w:rsidR="006D0E7A" w:rsidRPr="009C4665" w:rsidTr="002A525F">
        <w:trPr>
          <w:tblCellSpacing w:w="15" w:type="dxa"/>
        </w:trPr>
        <w:tc>
          <w:tcPr>
            <w:tcW w:w="0" w:type="auto"/>
            <w:vAlign w:val="center"/>
          </w:tcPr>
          <w:p w:rsidR="006D0E7A" w:rsidRPr="009C4665" w:rsidRDefault="006D0E7A" w:rsidP="002A525F">
            <w:pPr>
              <w:jc w:val="both"/>
              <w:rPr>
                <w:color w:val="343434"/>
                <w:sz w:val="28"/>
                <w:szCs w:val="28"/>
              </w:rPr>
            </w:pPr>
          </w:p>
        </w:tc>
      </w:tr>
    </w:tbl>
    <w:p w:rsidR="00DC5A5B" w:rsidRPr="004F5FF2" w:rsidRDefault="00DC5A5B"/>
    <w:p w:rsidR="00DC5A5B" w:rsidRPr="004F5FF2" w:rsidRDefault="00DC5A5B"/>
    <w:p w:rsidR="00DC5A5B" w:rsidRPr="004F5FF2" w:rsidRDefault="00DC5A5B"/>
    <w:p w:rsidR="00DC5A5B" w:rsidRPr="004F5FF2" w:rsidRDefault="00DC5A5B"/>
    <w:p w:rsidR="00DC5A5B" w:rsidRPr="004F5FF2" w:rsidRDefault="00DC5A5B"/>
    <w:p w:rsidR="00DC5A5B" w:rsidRPr="00B862D1" w:rsidRDefault="00DC5A5B" w:rsidP="00DC5A5B">
      <w:pPr>
        <w:pStyle w:val="a3"/>
        <w:ind w:left="134" w:right="134" w:firstLine="454"/>
        <w:jc w:val="center"/>
        <w:rPr>
          <w:color w:val="FF0000"/>
          <w:sz w:val="28"/>
          <w:szCs w:val="28"/>
        </w:rPr>
      </w:pPr>
      <w:r w:rsidRPr="008A63E4">
        <w:rPr>
          <w:b/>
          <w:bCs/>
          <w:color w:val="343434"/>
          <w:sz w:val="28"/>
          <w:szCs w:val="28"/>
        </w:rPr>
        <w:t xml:space="preserve">Раздел </w:t>
      </w:r>
      <w:r w:rsidR="008A63E4">
        <w:rPr>
          <w:b/>
          <w:bCs/>
          <w:color w:val="343434"/>
          <w:sz w:val="28"/>
          <w:szCs w:val="28"/>
        </w:rPr>
        <w:t>4</w:t>
      </w:r>
      <w:proofErr w:type="gramStart"/>
      <w:r w:rsidRPr="008A63E4">
        <w:rPr>
          <w:color w:val="343434"/>
          <w:sz w:val="28"/>
          <w:szCs w:val="28"/>
        </w:rPr>
        <w:t xml:space="preserve"> </w:t>
      </w:r>
      <w:r w:rsidR="00B862D1" w:rsidRPr="00B862D1">
        <w:rPr>
          <w:color w:val="FF0000"/>
          <w:sz w:val="28"/>
          <w:szCs w:val="28"/>
        </w:rPr>
        <w:t>В</w:t>
      </w:r>
      <w:proofErr w:type="gramEnd"/>
      <w:r w:rsidR="00B862D1" w:rsidRPr="00B862D1">
        <w:rPr>
          <w:color w:val="FF0000"/>
          <w:sz w:val="28"/>
          <w:szCs w:val="28"/>
        </w:rPr>
        <w:t>ыполняет группа ПС-20</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Группа жителей села Терновка решила провести референдум по вопросу о необходимости строительства в селе новой школы. Представители данной группы обратились в юридическое управление районной администрации за разъяснениями о порядке подготовки и проведения местного референдума.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От имени начальника юридического управления районной администрации подготовьте ответ жителям села.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2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В бюджете города, принятом городским муниципальным советом, предусмотрено, что на благоустройство и озеленение города должно быть направлено 5% расходной части бюджета. Однако группа жителей города, посчитавшая, что этих средств явно недостаточно для благоустройства города, выступила с инициативой проведения городского референдума по поводу увеличения размера ассигнований на эти цели и введения для этого дополнительного местного налога. Собрав необходимое количество подписей, инициативная группа обратилась в городской совет.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Дайте характеристику данной ситуации.</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3</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Положением о выборах депутатов сельского совета села </w:t>
      </w:r>
      <w:proofErr w:type="spellStart"/>
      <w:r>
        <w:rPr>
          <w:rFonts w:ascii="Microsoft Sans Serif" w:hAnsi="Microsoft Sans Serif" w:cs="Microsoft Sans Serif"/>
          <w:color w:val="343434"/>
          <w:sz w:val="23"/>
          <w:szCs w:val="23"/>
        </w:rPr>
        <w:t>Липовка</w:t>
      </w:r>
      <w:proofErr w:type="spellEnd"/>
      <w:r>
        <w:rPr>
          <w:rFonts w:ascii="Microsoft Sans Serif" w:hAnsi="Microsoft Sans Serif" w:cs="Microsoft Sans Serif"/>
          <w:color w:val="343434"/>
          <w:sz w:val="23"/>
          <w:szCs w:val="23"/>
        </w:rPr>
        <w:t xml:space="preserve"> предусмотрено, что выборы проводятся по мажоритарной системе по одномандатным округам. Кандидатом в депутаты может быть зарегистрировано лицо, достигшее возраста 25 лет и проживающее на территории села не менее одного года. Прокурор района опротестовал данное положение о выборах.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Есть ли у прокурора основания для протеста?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4</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Окружная избирательная комиссия отказала в регистрации в качестве кандидата в депутаты городского совета заместителю главы городской администрации на том основании, что в соответствии с законодательством о муниципальной службе муниципальный служащий не может быть депутатом представительного органа.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lastRenderedPageBreak/>
        <w:t xml:space="preserve">Правомерен ли отказ в регистрации окружной избирательной комиссии? В каком порядке и на </w:t>
      </w:r>
      <w:proofErr w:type="gramStart"/>
      <w:r>
        <w:rPr>
          <w:rFonts w:ascii="Microsoft Sans Serif" w:hAnsi="Microsoft Sans Serif" w:cs="Microsoft Sans Serif"/>
          <w:i/>
          <w:iCs/>
          <w:color w:val="343434"/>
          <w:sz w:val="23"/>
          <w:szCs w:val="23"/>
        </w:rPr>
        <w:t>основании</w:t>
      </w:r>
      <w:proofErr w:type="gramEnd"/>
      <w:r>
        <w:rPr>
          <w:rFonts w:ascii="Microsoft Sans Serif" w:hAnsi="Microsoft Sans Serif" w:cs="Microsoft Sans Serif"/>
          <w:i/>
          <w:iCs/>
          <w:color w:val="343434"/>
          <w:sz w:val="23"/>
          <w:szCs w:val="23"/>
        </w:rPr>
        <w:t xml:space="preserve"> каких документов осуществляется регистрация кандидатов в депутаты?</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5</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При определении итогов голосования по выборам главы местного самоуправления района территориальная избирательная комиссия установила, что из общего количества избирателей 98 тыс. человек в выборах приняло участие 24 тыс. избирателей. Кандидат Васильев получил 3700 голосов, Силантьев - 2150, Маслов - 4120, Решетов -4980, Савин - 3950. Против всех кандидатов проголосовало 5100 избирателей.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Какое решение должна принять территориальная избирательная комиссия?</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6</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Директор совместного российско-финского предприятия Михайлов решил баллотироваться кандидатом в депутаты городского совета. Из сотрудников предприятия он образовал группу по сбору подписей в поддержку своей кандидатуры. Членам группы были предоставлены двухнедельные оплачиваемые отпуска, после окончания сбора подписей каждому была выплачена премия в размере месячного должностного оклада. Совет учредителей предприятия выделил Михайлову материальную помощь на проведение избирательной кампании, а также разрешил использовать множительно-копировальную технику предприятия для изготовления агитационных материалов.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Соответствует ли данная ситуация законодательству о выборах? Каким образом должна финансироваться избирательная кампания кандидатов в депутаты?</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7</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Совет ветеранов одного из районов города решил выдвинуть из своего состава кандидата в депутаты городского совета. За месяц до назначения выборов председатель Совета перерегистрировал устав, дополнив его положениями об участии Совета в выборах. На заседании правления Совета была одобрена в качестве кандидата в депутаты кандидатура заместителя председателя Совета ветеранов Колесникова. После сбора необходимого количества подписей избирателей документы о выдвижении Колесникова поступили в окружную избирательную комиссию.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Какое решение должна принять окружная избирательная комиссия?</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8</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В соответствии с постановлением администрации области было начато строительство дороги областного значения, которая проходила через село Степное. Часть домов в связи с этим было решено снести. Однако жильцы домов, подлежащих сносу, решили выступить с народной правотворческой инициативой о строительстве дороги в обход села. Их подержали и другие жители села. Письменное заявление по этому вопросу было направлено в администрацию области.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lastRenderedPageBreak/>
        <w:t>Прокомментируйте сложившуюся ситуацию. Что понимает закон под народной правотворческой инициативой?</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9</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Комитет территориального общественного самоуправления Восточного микрорайона представил в городскую администрацию в качестве народной правотворческой инициативы проект положения "О порядке проведения </w:t>
      </w:r>
      <w:proofErr w:type="spellStart"/>
      <w:r>
        <w:rPr>
          <w:rFonts w:ascii="Microsoft Sans Serif" w:hAnsi="Microsoft Sans Serif" w:cs="Microsoft Sans Serif"/>
          <w:color w:val="343434"/>
          <w:sz w:val="23"/>
          <w:szCs w:val="23"/>
        </w:rPr>
        <w:t>благоустроительных</w:t>
      </w:r>
      <w:proofErr w:type="spellEnd"/>
      <w:r>
        <w:rPr>
          <w:rFonts w:ascii="Microsoft Sans Serif" w:hAnsi="Microsoft Sans Serif" w:cs="Microsoft Sans Serif"/>
          <w:color w:val="343434"/>
          <w:sz w:val="23"/>
          <w:szCs w:val="23"/>
        </w:rPr>
        <w:t xml:space="preserve"> работ на территории Восточного микрорайона" с просьбой направить его на рассмотрение городского совета. Однако глава городской администрации посчитал, что представленный проект требует дополнительного финансирования, не предусмотренного городским бюджетом, поэтому не может быть рассмотрен городским советом. Получив отказ главы администрации, члены комитета территориального общественного самоуправления обратились за разъяснениями в прокуратуру.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От имени прокуратуры подготовьте ответ членам комитета.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10</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На собрании жителей Северного микрорайона был избран орган территориального общественного самоуправления - комитет микрорайона в составе семи человек. Участники собрания приняли устав комитета, определили его компетенцию, распределили обязанности между его членами. На собрании было принято решение о том, что комитет наделяется правами юридического лица. После собрания председатель комитета обратился в областное управление юстиции для регистрации комитета в качестве юридического лица.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Возможна ли и при каких условиях регистрация комитета микрорайона в качестве юридического лица?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11</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Уличный комитет, являющийся юридическим лицом, решил улучшить материальное положение проживающих на его территории пенсионерок. Для этого он заключил с ними трудовые соглашения, в соответствии с которыми обязался обеспечивать их материалами для пошива на дому рабочей одежды, реализовывать готовые изделия, а полученную прибыль, за вычетом 20%, отдавать работницам.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Прокомментируйте данную ситуацию. Каковы основные цели и задачи органов территориального общественного самоуправления? Могут ли они заниматься предпринимательской деятельностью?</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12</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Жители села Березовка, в котором проживает около 150 человек, избрали на сходе старосту, двух его заместителей и решили, что все вопросы социально-бытового развития села районная администрация должна обязательно согласовывать с сельским старостой, а наиболее важные решения выносить на обсуждение сельского схода.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Решение схода было направлено в районную администрацию. Прокомментируйте его от имени юрисконсульта районной администрации.</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lastRenderedPageBreak/>
        <w:t>Задача № 13</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Проектом устава поселка предусматривалось избрание поселкового совета в составе семи депутатов. В ходе обсуждения проекта устава, опубликованного в газете, группа жителей предложила проводить выборы поселкового совета по пропорциональной системе или единым списком по одномандатному округу. Однако при рассмотрении этого предложения на заседании комиссии представитель областной администрации заявил, что депутаты представительных органов местного самоуправления, в соответствии с законом области о выборах, могут избираться только по одномандатным избирательным округам.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Соответствует ли заявление представителя областной администрации законодательству? Подготовьте заключение на предложение группы жителей поселка.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14</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proofErr w:type="gramStart"/>
      <w:r>
        <w:rPr>
          <w:rFonts w:ascii="Microsoft Sans Serif" w:hAnsi="Microsoft Sans Serif" w:cs="Microsoft Sans Serif"/>
          <w:color w:val="343434"/>
          <w:sz w:val="23"/>
          <w:szCs w:val="23"/>
        </w:rPr>
        <w:t>В соответствии с уставом поселка Радужного глава администрации | представил депутатам на заседании поселкового совета кандидатуру | Алимова для получения их согласия на назначение его на должность [заместителя главы поселковой администрации.</w:t>
      </w:r>
      <w:proofErr w:type="gramEnd"/>
      <w:r>
        <w:rPr>
          <w:rFonts w:ascii="Microsoft Sans Serif" w:hAnsi="Microsoft Sans Serif" w:cs="Microsoft Sans Serif"/>
          <w:color w:val="343434"/>
          <w:sz w:val="23"/>
          <w:szCs w:val="23"/>
        </w:rPr>
        <w:t xml:space="preserve"> Однако депутаты не | согласились с предложенной кандидатурой, мотивировав отказ отсутствием у Алимова опыта руководящей работы. </w:t>
      </w:r>
      <w:proofErr w:type="gramStart"/>
      <w:r>
        <w:rPr>
          <w:rFonts w:ascii="Microsoft Sans Serif" w:hAnsi="Microsoft Sans Serif" w:cs="Microsoft Sans Serif"/>
          <w:color w:val="343434"/>
          <w:sz w:val="23"/>
          <w:szCs w:val="23"/>
        </w:rPr>
        <w:t>Недовольный</w:t>
      </w:r>
      <w:proofErr w:type="gramEnd"/>
      <w:r>
        <w:rPr>
          <w:rFonts w:ascii="Microsoft Sans Serif" w:hAnsi="Microsoft Sans Serif" w:cs="Microsoft Sans Serif"/>
          <w:color w:val="343434"/>
          <w:sz w:val="23"/>
          <w:szCs w:val="23"/>
        </w:rPr>
        <w:t xml:space="preserve"> отказом депутатов, глава администрации решил провести голосование по кандидатуре Алимова на поселковом референдуме и издал распоряжение о создании инициативной группы по его подготовке.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Председатель поселкового совета обратился в районную прокуратуру с заявлением о незаконности действий главы администрации.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От имени прокуратуры подготовьте заключение по данному вопросу.</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jc w:val="center"/>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Раздел</w:t>
      </w:r>
      <w:r w:rsidR="001412AA">
        <w:rPr>
          <w:rFonts w:ascii="Microsoft Sans Serif" w:hAnsi="Microsoft Sans Serif" w:cs="Microsoft Sans Serif"/>
          <w:b/>
          <w:bCs/>
          <w:color w:val="343434"/>
          <w:sz w:val="23"/>
          <w:szCs w:val="23"/>
        </w:rPr>
        <w:t xml:space="preserve"> 5</w:t>
      </w:r>
      <w:proofErr w:type="gramStart"/>
      <w:r>
        <w:rPr>
          <w:rFonts w:ascii="Microsoft Sans Serif" w:hAnsi="Microsoft Sans Serif" w:cs="Microsoft Sans Serif"/>
          <w:color w:val="343434"/>
          <w:sz w:val="23"/>
          <w:szCs w:val="23"/>
        </w:rPr>
        <w:t xml:space="preserve"> </w:t>
      </w:r>
      <w:r w:rsidR="007428C1" w:rsidRPr="007428C1">
        <w:rPr>
          <w:rFonts w:ascii="Microsoft Sans Serif" w:hAnsi="Microsoft Sans Serif" w:cs="Microsoft Sans Serif"/>
          <w:color w:val="FF0000"/>
          <w:sz w:val="23"/>
          <w:szCs w:val="23"/>
        </w:rPr>
        <w:t>В</w:t>
      </w:r>
      <w:proofErr w:type="gramEnd"/>
      <w:r w:rsidR="007428C1" w:rsidRPr="007428C1">
        <w:rPr>
          <w:rFonts w:ascii="Microsoft Sans Serif" w:hAnsi="Microsoft Sans Serif" w:cs="Microsoft Sans Serif"/>
          <w:color w:val="FF0000"/>
          <w:sz w:val="23"/>
          <w:szCs w:val="23"/>
        </w:rPr>
        <w:t>ыполняет группа ПС-19п до 15 номера включительно</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В законе области о местном самоуправлении предусмотрено следующее положение: изменения в устав о местном</w:t>
      </w:r>
      <w:proofErr w:type="gramStart"/>
      <w:r>
        <w:rPr>
          <w:rFonts w:ascii="Microsoft Sans Serif" w:hAnsi="Microsoft Sans Serif" w:cs="Microsoft Sans Serif"/>
          <w:color w:val="343434"/>
          <w:sz w:val="23"/>
          <w:szCs w:val="23"/>
        </w:rPr>
        <w:t>"с</w:t>
      </w:r>
      <w:proofErr w:type="gramEnd"/>
      <w:r>
        <w:rPr>
          <w:rFonts w:ascii="Microsoft Sans Serif" w:hAnsi="Microsoft Sans Serif" w:cs="Microsoft Sans Serif"/>
          <w:color w:val="343434"/>
          <w:sz w:val="23"/>
          <w:szCs w:val="23"/>
        </w:rPr>
        <w:t xml:space="preserve">амоуправлении муниципального образования, касающиеся формы выборов главы муниципального образования, могут быть внесены только после предварительного проведения местного референдума по этому вопросу.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Прокомментируйте данное положение областного закона.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2</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Депутаты районного совета решили упразднить одну из постоянных комиссий совета и на очередном заседании внесли изменения в устав района в части, касающейся системы постоянных комиссий. На этом же заседании депутат Н. был освобожден от должности председателя постоянной комиссии в связи с ее ликвидацией. Считая данное решение районного совета незаконным, депутат Н. обратился с жалобой в районную прокуратуру.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lastRenderedPageBreak/>
        <w:t>От имени прокурора подготовьте ответ депутату. Каков порядок внесения изменений и дополнений в устав муниципального образования, а также их вступления в силу?</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3</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proofErr w:type="gramStart"/>
      <w:r>
        <w:rPr>
          <w:rFonts w:ascii="Microsoft Sans Serif" w:hAnsi="Microsoft Sans Serif" w:cs="Microsoft Sans Serif"/>
          <w:color w:val="343434"/>
          <w:sz w:val="23"/>
          <w:szCs w:val="23"/>
        </w:rPr>
        <w:t>Выступая на заседании поселкового совета по поводу проекта устава поселка, один из депутатов предложил основное внимание в будущем уставе уделить вопросам структуры органов местного самоуправления поселка, порядку их формирования и компетенции, статусу депутатов и муниципальных служащих, а финансово-экономические вопросы не включать в устав, поскольку в поселке практически отсутствует своя муниципальная собственность, собственных доходов нет, а бюджет поселка полностью зависит от</w:t>
      </w:r>
      <w:proofErr w:type="gramEnd"/>
      <w:r>
        <w:rPr>
          <w:rFonts w:ascii="Microsoft Sans Serif" w:hAnsi="Microsoft Sans Serif" w:cs="Microsoft Sans Serif"/>
          <w:color w:val="343434"/>
          <w:sz w:val="23"/>
          <w:szCs w:val="23"/>
        </w:rPr>
        <w:t xml:space="preserve"> дотаций района. Остальные депутаты согласились с ним.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Может ли быть принято предложение депутата? Какие вопросы должны быть обязательно отражены в уставе муниципального образования?</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4</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Устав Андреевского сельсовета был принят на местном референдуме и направлен для государственной регистрации в управление юстиции области. Однако управление юстиции в регистрации устава сельсовета отказало, ссылаясь на несоответствие отдельных его положений федеральному и областному законодательству. На своем очередном заседании депутаты сельсовета привели устав в соответствие с законодательством и вновь направили его на регистрацию.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Может ли управление юстиции зарегистрировать данный устав?</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5</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Один из депутатов областной думы при обсуждении проекта закона области о порядке государственной регистрации уставов о местном самоуправлении муниципальных образований внес предложение о том, что регистрацию уставов должна производить областная дума в целях осуществления более эффективного </w:t>
      </w:r>
      <w:proofErr w:type="gramStart"/>
      <w:r>
        <w:rPr>
          <w:rFonts w:ascii="Microsoft Sans Serif" w:hAnsi="Microsoft Sans Serif" w:cs="Microsoft Sans Serif"/>
          <w:color w:val="343434"/>
          <w:sz w:val="23"/>
          <w:szCs w:val="23"/>
        </w:rPr>
        <w:t>контроля за</w:t>
      </w:r>
      <w:proofErr w:type="gramEnd"/>
      <w:r>
        <w:rPr>
          <w:rFonts w:ascii="Microsoft Sans Serif" w:hAnsi="Microsoft Sans Serif" w:cs="Microsoft Sans Serif"/>
          <w:color w:val="343434"/>
          <w:sz w:val="23"/>
          <w:szCs w:val="23"/>
        </w:rPr>
        <w:t xml:space="preserve"> законностью принимаемых уставов. Присутствовавший на заседании представитель администрации области возразил против этого, отметив, что полномочие по регистрации уставов относится к числу полномочий исполнительных органов государственной власти, поэтому оно должно быть отнесено к компетенции администрации области. Председатель областной думы обратился за разъяснением по этому поводу к прокурору области, также присутствовавшему на заседании областной думы.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Какое разъяснение должен дать прокурор? Какой орган вправе осуществлять государственную регистрацию уставов о местном самоуправлении муниципальных образований? Может ли быть этим органом областная дума?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6</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Администрация района направила в сельские муниципальные образования разработанный ею модельный устав сельсовета. Депутаты Подгоренского сельсовета приняли данный устав, предусматривающий избрание главы сельсовета сельским представительным органом из своего состава, без изменений и без предварительного обсуждения населением. После опубликования устава группа жителей села Подгорное выразила свое несогласие с рядом положений </w:t>
      </w:r>
      <w:r>
        <w:rPr>
          <w:rFonts w:ascii="Microsoft Sans Serif" w:hAnsi="Microsoft Sans Serif" w:cs="Microsoft Sans Serif"/>
          <w:color w:val="343434"/>
          <w:sz w:val="23"/>
          <w:szCs w:val="23"/>
        </w:rPr>
        <w:lastRenderedPageBreak/>
        <w:t xml:space="preserve">устава, в частности, потребовала от депутатов сельсовета закрепить избрание главы сельсовета населением. Председатель совета заявил жителям, что они не имеют права изменять текст устава, утвержденный районной администрацией. Кроме того, устав уже вступил в силу, так как был опубликован.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Соответствует ли заявление председателя сельского совета законодательству? Каким образом должен быть разрешен данный конфликт?</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7</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proofErr w:type="gramStart"/>
      <w:r>
        <w:rPr>
          <w:rFonts w:ascii="Microsoft Sans Serif" w:hAnsi="Microsoft Sans Serif" w:cs="Microsoft Sans Serif"/>
          <w:color w:val="343434"/>
          <w:sz w:val="23"/>
          <w:szCs w:val="23"/>
        </w:rPr>
        <w:t xml:space="preserve">Управление юстиции, рассмотрев представленный для регистрации устав о местном самоуправлении </w:t>
      </w:r>
      <w:proofErr w:type="spellStart"/>
      <w:r>
        <w:rPr>
          <w:rFonts w:ascii="Microsoft Sans Serif" w:hAnsi="Microsoft Sans Serif" w:cs="Microsoft Sans Serif"/>
          <w:color w:val="343434"/>
          <w:sz w:val="23"/>
          <w:szCs w:val="23"/>
        </w:rPr>
        <w:t>Кругловского</w:t>
      </w:r>
      <w:proofErr w:type="spellEnd"/>
      <w:r>
        <w:rPr>
          <w:rFonts w:ascii="Microsoft Sans Serif" w:hAnsi="Microsoft Sans Serif" w:cs="Microsoft Sans Serif"/>
          <w:color w:val="343434"/>
          <w:sz w:val="23"/>
          <w:szCs w:val="23"/>
        </w:rPr>
        <w:t xml:space="preserve"> района, отказало в его регистрации на том основании, что, во-первых, структура устава не соответствует той последовательности изложения вопросов, которая установлена ст. 8 Федерального закона "Об общих принципах организации местного самоуправления в Российской Федерации", во-вторых, в уставе целесообразно предусмотреть должность избираемого населением главы района, в-третьих, не была представлена квитанция об</w:t>
      </w:r>
      <w:proofErr w:type="gramEnd"/>
      <w:r>
        <w:rPr>
          <w:rFonts w:ascii="Microsoft Sans Serif" w:hAnsi="Microsoft Sans Serif" w:cs="Microsoft Sans Serif"/>
          <w:color w:val="343434"/>
          <w:sz w:val="23"/>
          <w:szCs w:val="23"/>
        </w:rPr>
        <w:t xml:space="preserve"> уплате регистрационного сбора.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Правомерен ли отказ в регистрации устава со стороны управления юстиции? В каком порядке он может быть обжалован?</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8</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Управление юстиции области отказалось принять для рассмотрения и регистрации устав города Н. на том основании, что среди представленных для регистрации документов отсутствует заключение юридического управления администрации области о соответствии устава законодательству.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Правомерен ли отказ в приеме документов со стороны управления юстиции? Какие документы необходимы для регистрации устава?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1412AA">
        <w:rPr>
          <w:rFonts w:ascii="Microsoft Sans Serif" w:hAnsi="Microsoft Sans Serif" w:cs="Microsoft Sans Serif"/>
          <w:b/>
          <w:bCs/>
          <w:color w:val="343434"/>
          <w:sz w:val="23"/>
          <w:szCs w:val="23"/>
        </w:rPr>
        <w:t>9</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При обсуждении проекта устава района группой жителей было внесено следующее предложение: 'районный совет формировать из представителей сельских советов, входящих в территорию района, избираемых депутатами сельских представительных органов из своего состава. Председателем районного совета по должности является представитель самого крупного сельского совета.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Возможен ли такой способ формирования районного представительного органа?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1412AA">
        <w:rPr>
          <w:rFonts w:ascii="Microsoft Sans Serif" w:hAnsi="Microsoft Sans Serif" w:cs="Microsoft Sans Serif"/>
          <w:b/>
          <w:bCs/>
          <w:color w:val="343434"/>
          <w:sz w:val="23"/>
          <w:szCs w:val="23"/>
        </w:rPr>
        <w:t>10</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Первую сессию вновь избранного районного совета, состоявшуюся через месяц после выборов, открыл глава районной администрации. Он зачитал депутатам положения устава района о том, что полномочия председателя районного совета исполняет глава администрации района, поэтому председатель районного совета из числа депутатов не избирается. Кроме того, глава администрации заявил депутатам, что поскольку он так же, как и депутаты, избирался на свою должность населением района на основе всеобщих равных прямых выборов тайным голосованием, то он участвует в работе представительного органа наравне с депутатами, обладая теми же правами, что и </w:t>
      </w:r>
      <w:r>
        <w:rPr>
          <w:rFonts w:ascii="Microsoft Sans Serif" w:hAnsi="Microsoft Sans Serif" w:cs="Microsoft Sans Serif"/>
          <w:color w:val="343434"/>
          <w:sz w:val="23"/>
          <w:szCs w:val="23"/>
        </w:rPr>
        <w:lastRenderedPageBreak/>
        <w:t xml:space="preserve">они. Депутаты согласились с предложенным главой администрации района вариантом организации работы представительного органа.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Прокомментируйте данную ситуацию с точки зрения соответствия действующему законодательству.</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8257D8">
        <w:rPr>
          <w:rFonts w:ascii="Microsoft Sans Serif" w:hAnsi="Microsoft Sans Serif" w:cs="Microsoft Sans Serif"/>
          <w:b/>
          <w:bCs/>
          <w:color w:val="343434"/>
          <w:sz w:val="23"/>
          <w:szCs w:val="23"/>
        </w:rPr>
        <w:t>11</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Уставом сельсовета была предусмотрена следующая структура представительного органа местного самоуправления: в состав сельского совета входят семь депутатов, шесть из которых избираются по одномандатным округам, а седьмой, являющийся главой муниципального образования и председателем сельского совета, избирается по округу, территорией которого является вся территория сельсовета. Один из кандидатов в депутаты сельсовета, баллотирующийся по обычному одномандатному округу, посчитал такой порядок выборов сельсовета не </w:t>
      </w:r>
      <w:proofErr w:type="gramStart"/>
      <w:r>
        <w:rPr>
          <w:rFonts w:ascii="Microsoft Sans Serif" w:hAnsi="Microsoft Sans Serif" w:cs="Microsoft Sans Serif"/>
          <w:color w:val="343434"/>
          <w:sz w:val="23"/>
          <w:szCs w:val="23"/>
        </w:rPr>
        <w:t>соответствующим</w:t>
      </w:r>
      <w:proofErr w:type="gramEnd"/>
      <w:r>
        <w:rPr>
          <w:rFonts w:ascii="Microsoft Sans Serif" w:hAnsi="Microsoft Sans Serif" w:cs="Microsoft Sans Serif"/>
          <w:color w:val="343434"/>
          <w:sz w:val="23"/>
          <w:szCs w:val="23"/>
        </w:rPr>
        <w:t xml:space="preserve"> законодательству и обратился за разъяснениями к юрисконсульту районной администрации.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От имени юрисконсульта районной администрации подготовьте ответ кандидату в депутаты сельского совета.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8257D8">
        <w:rPr>
          <w:rFonts w:ascii="Microsoft Sans Serif" w:hAnsi="Microsoft Sans Serif" w:cs="Microsoft Sans Serif"/>
          <w:b/>
          <w:bCs/>
          <w:color w:val="343434"/>
          <w:sz w:val="23"/>
          <w:szCs w:val="23"/>
        </w:rPr>
        <w:t>12</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На первой сессии городского совета, состоящего из 17 депутатов, было принято решение образовать пять постоянных комиссий. Для того чтобы состав комиссий не был малочисленным, депутаты решили, что каждый из депутатов может быть членом любого числа постоянных комиссий. В целях повышения профессионализма и компетентности в работе постоянных комиссий в их состав были включены также по одному представителю от соответствующих структурных подразделений городской администрации. На этой же сессии была создана комиссия по проверке заявления группы избирателей о фактах коррупции некоторых руководителей муниципальных предприятий.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Охарактеризуйте принятые городским советом решения с точки зрения соответствия их законодательству.</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8257D8">
        <w:rPr>
          <w:rFonts w:ascii="Microsoft Sans Serif" w:hAnsi="Microsoft Sans Serif" w:cs="Microsoft Sans Serif"/>
          <w:b/>
          <w:bCs/>
          <w:color w:val="343434"/>
          <w:sz w:val="23"/>
          <w:szCs w:val="23"/>
        </w:rPr>
        <w:t>13</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Регламентом работы районного совета предусмотрено, что извещение о предстоящей сессии, проекты постановлений по вносимым на обсуждение вопросам и иные необходимые материалы депутаты должны получать не </w:t>
      </w:r>
      <w:proofErr w:type="gramStart"/>
      <w:r>
        <w:rPr>
          <w:rFonts w:ascii="Microsoft Sans Serif" w:hAnsi="Microsoft Sans Serif" w:cs="Microsoft Sans Serif"/>
          <w:color w:val="343434"/>
          <w:sz w:val="23"/>
          <w:szCs w:val="23"/>
        </w:rPr>
        <w:t>позднее</w:t>
      </w:r>
      <w:proofErr w:type="gramEnd"/>
      <w:r>
        <w:rPr>
          <w:rFonts w:ascii="Microsoft Sans Serif" w:hAnsi="Microsoft Sans Serif" w:cs="Microsoft Sans Serif"/>
          <w:color w:val="343434"/>
          <w:sz w:val="23"/>
          <w:szCs w:val="23"/>
        </w:rPr>
        <w:t xml:space="preserve"> чем за пять дней до начала сессии. </w:t>
      </w:r>
      <w:proofErr w:type="gramStart"/>
      <w:r>
        <w:rPr>
          <w:rFonts w:ascii="Microsoft Sans Serif" w:hAnsi="Microsoft Sans Serif" w:cs="Microsoft Sans Serif"/>
          <w:color w:val="343434"/>
          <w:sz w:val="23"/>
          <w:szCs w:val="23"/>
        </w:rPr>
        <w:t>За три дня до открытия очередной сессии райсовета начальник отдела народного образования внес предложение председателю районного совета о включении в повестку дня сессии вопроса "О состоянии детских оздоровительных лагерей в районе", мотивируя это тем, что некоторыми предприятиями сорваны графики ремонта и подготовки лагерей к детскому оздоровительному отдыху, и необходимо принятие срочных мер, поскольку заезд детей в лагеря должен начаться через</w:t>
      </w:r>
      <w:proofErr w:type="gramEnd"/>
      <w:r>
        <w:rPr>
          <w:rFonts w:ascii="Microsoft Sans Serif" w:hAnsi="Microsoft Sans Serif" w:cs="Microsoft Sans Serif"/>
          <w:color w:val="343434"/>
          <w:sz w:val="23"/>
          <w:szCs w:val="23"/>
        </w:rPr>
        <w:t xml:space="preserve"> десять дней.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 xml:space="preserve">Какое решение должен принять председатель районного совета? Какие </w:t>
      </w:r>
      <w:proofErr w:type="gramStart"/>
      <w:r>
        <w:rPr>
          <w:rFonts w:ascii="Microsoft Sans Serif" w:hAnsi="Microsoft Sans Serif" w:cs="Microsoft Sans Serif"/>
          <w:i/>
          <w:iCs/>
          <w:color w:val="343434"/>
          <w:sz w:val="23"/>
          <w:szCs w:val="23"/>
        </w:rPr>
        <w:t>меры</w:t>
      </w:r>
      <w:proofErr w:type="gramEnd"/>
      <w:r>
        <w:rPr>
          <w:rFonts w:ascii="Microsoft Sans Serif" w:hAnsi="Microsoft Sans Serif" w:cs="Microsoft Sans Serif"/>
          <w:i/>
          <w:iCs/>
          <w:color w:val="343434"/>
          <w:sz w:val="23"/>
          <w:szCs w:val="23"/>
        </w:rPr>
        <w:t xml:space="preserve"> возможно предпринять в сложившейся ситуации?</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8257D8">
        <w:rPr>
          <w:rFonts w:ascii="Microsoft Sans Serif" w:hAnsi="Microsoft Sans Serif" w:cs="Microsoft Sans Serif"/>
          <w:b/>
          <w:bCs/>
          <w:color w:val="343434"/>
          <w:sz w:val="23"/>
          <w:szCs w:val="23"/>
        </w:rPr>
        <w:t>14</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lastRenderedPageBreak/>
        <w:t>На заседании поселкового совета из девяти присутствовало пять депутатов. Депутаты утвердили бюджет поселка на следующий год и отчет об исполнении бюджета за предыдущий финансовый год, заслушали информацию заместителя главы поселковой администрации о</w:t>
      </w:r>
      <w:proofErr w:type="gramStart"/>
      <w:r>
        <w:rPr>
          <w:rFonts w:ascii="Microsoft Sans Serif" w:hAnsi="Microsoft Sans Serif" w:cs="Microsoft Sans Serif"/>
          <w:color w:val="343434"/>
          <w:sz w:val="23"/>
          <w:szCs w:val="23"/>
        </w:rPr>
        <w:t xml:space="preserve"> ,</w:t>
      </w:r>
      <w:proofErr w:type="gramEnd"/>
      <w:r>
        <w:rPr>
          <w:rFonts w:ascii="Microsoft Sans Serif" w:hAnsi="Microsoft Sans Serif" w:cs="Microsoft Sans Serif"/>
          <w:color w:val="343434"/>
          <w:sz w:val="23"/>
          <w:szCs w:val="23"/>
        </w:rPr>
        <w:t xml:space="preserve"> ходе выполнения плана по благоустройству поселка, упразднили одну из постоянных комиссий совета и внесли по этому поводу соответствующее изменение в устав о местном самоуправлении поселка.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Правомочны ли данные решения поселкового совета?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8257D8">
        <w:rPr>
          <w:rFonts w:ascii="Microsoft Sans Serif" w:hAnsi="Microsoft Sans Serif" w:cs="Microsoft Sans Serif"/>
          <w:b/>
          <w:bCs/>
          <w:color w:val="343434"/>
          <w:sz w:val="23"/>
          <w:szCs w:val="23"/>
        </w:rPr>
        <w:t>15</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На заседании постоянной комиссии городского муниципального совета по коммунально-бытовому обслуживанию населения был заслушан отчет директора городского муниципального предприятия "</w:t>
      </w:r>
      <w:proofErr w:type="spellStart"/>
      <w:proofErr w:type="gramStart"/>
      <w:r>
        <w:rPr>
          <w:rFonts w:ascii="Microsoft Sans Serif" w:hAnsi="Microsoft Sans Serif" w:cs="Microsoft Sans Serif"/>
          <w:color w:val="343434"/>
          <w:sz w:val="23"/>
          <w:szCs w:val="23"/>
        </w:rPr>
        <w:t>Водо-канал</w:t>
      </w:r>
      <w:proofErr w:type="spellEnd"/>
      <w:proofErr w:type="gramEnd"/>
      <w:r>
        <w:rPr>
          <w:rFonts w:ascii="Microsoft Sans Serif" w:hAnsi="Microsoft Sans Serif" w:cs="Microsoft Sans Serif"/>
          <w:color w:val="343434"/>
          <w:sz w:val="23"/>
          <w:szCs w:val="23"/>
        </w:rPr>
        <w:t xml:space="preserve">". Депутаты отметили неудовлетворительную работу предприятия, систематический срыв графика подачи воды в отдельные районы города и объявили выговор директору "Водоканала". В принятом решении постоянной комиссии был намечен план мероприятий по устранению имеющихся недостатков в деятельности муниципального предприятия. Спустя три месяца депутаты вновь проверили работу предприятия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"Водоканал" и установили, что решение постоянной комиссии осталось невыполненным. Во вновь принятом решении постоянной комиссии горсовета по этому поводу было записано: "За неисполнение решения постоянной комиссии освободить директора муниципального предприятия "Водоканал" от занимаемой должности". Данное решение постоянная комиссия направила главе администрации города.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Правомерно ли решение постоянной комиссии горсовета? Как должен поступить глава администрации города?</w:t>
      </w:r>
      <w:r>
        <w:rPr>
          <w:rFonts w:ascii="Microsoft Sans Serif" w:hAnsi="Microsoft Sans Serif" w:cs="Microsoft Sans Serif"/>
          <w:color w:val="343434"/>
          <w:sz w:val="23"/>
          <w:szCs w:val="23"/>
        </w:rPr>
        <w:t xml:space="preserve"> </w:t>
      </w:r>
    </w:p>
    <w:p w:rsidR="00DC5A5B" w:rsidRDefault="008257D8"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16</w:t>
      </w:r>
      <w:r w:rsidR="00DC5A5B">
        <w:rPr>
          <w:rFonts w:ascii="Microsoft Sans Serif" w:hAnsi="Microsoft Sans Serif" w:cs="Microsoft Sans Serif"/>
          <w:b/>
          <w:bCs/>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За нарушение правил дорожного движения (переход улицы на красный свет светофора) работник милиции предложил гражданину К. уплатить штраф. Однако К. предъявил удостоверение депутата городского совета и сказал, что в соответствии с законодательством на него не могут быть наложены меры административного взыскания без согласия городского совета. Работник милиции направил протокол нарушения правил дорожного движения депутатом К. в городской совет.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Прокомментируйте данную ситуацию.</w:t>
      </w:r>
      <w:r>
        <w:rPr>
          <w:rFonts w:ascii="Microsoft Sans Serif" w:hAnsi="Microsoft Sans Serif" w:cs="Microsoft Sans Serif"/>
          <w:color w:val="343434"/>
          <w:sz w:val="23"/>
          <w:szCs w:val="23"/>
        </w:rPr>
        <w:t xml:space="preserve"> </w:t>
      </w:r>
    </w:p>
    <w:p w:rsidR="00DC5A5B" w:rsidRDefault="008257D8"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17</w:t>
      </w:r>
      <w:r w:rsidR="00DC5A5B">
        <w:rPr>
          <w:rFonts w:ascii="Microsoft Sans Serif" w:hAnsi="Microsoft Sans Serif" w:cs="Microsoft Sans Serif"/>
          <w:b/>
          <w:bCs/>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Постоянная комиссия городского муниципального совета по экологическим вопросам решила проверить, как выполняется постановление городского совета "О мероприятиях по улучшению экологической обстановки в городе". Группе депутатов - членов комиссии было поручено проверить состояние работ по реконструкции очистных сооружений на кондитерской фабрике, а также качество выпускаемой фабрикой продукции. Однако администрация кондитерской фабрики отказалась пропустить депутатов на территорию предприятия, а также предоставить какую-либо документацию, ссылаясь на то, что фабрика не является муниципальным предприятием, и данные сведения составляют коммерческую тайну.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lastRenderedPageBreak/>
        <w:t xml:space="preserve">Депутаты обратились в прокуратуру с жалобой на неправомерные действия руководства кондитерской фабрики.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От имени прокуратуры подготовьте ответ депутатам городского совета.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w:t>
      </w:r>
      <w:r w:rsidR="008257D8">
        <w:rPr>
          <w:rFonts w:ascii="Microsoft Sans Serif" w:hAnsi="Microsoft Sans Serif" w:cs="Microsoft Sans Serif"/>
          <w:b/>
          <w:bCs/>
          <w:color w:val="343434"/>
          <w:sz w:val="23"/>
          <w:szCs w:val="23"/>
        </w:rPr>
        <w:t>8</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В ходе проверки, проведенной городской налоговой инспекцией, было установлено, что в деятельности фирмы "Сокол", возглавляемой депутатом городского совета Смирновым, имеются существенные нарушения налогового законодательства, приведшие к значительному занижению сумм налоговых платежей в бюджет. По материалам проверки было возбуждено уголовное дело. Однако городской совет не дал своего согласия на привлечение депутата Смирнова к уголовной ответственности.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Как должен быть решен данный вопрос?</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Задача № 1</w:t>
      </w:r>
      <w:r w:rsidR="008257D8">
        <w:rPr>
          <w:rFonts w:ascii="Microsoft Sans Serif" w:hAnsi="Microsoft Sans Serif" w:cs="Microsoft Sans Serif"/>
          <w:b/>
          <w:bCs/>
          <w:color w:val="343434"/>
          <w:sz w:val="23"/>
          <w:szCs w:val="23"/>
        </w:rPr>
        <w:t>9</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На очередной сессии районного совета должен был рассматриваться вопрос "О мерах по укреплению законности и правопорядка на территории района". Председатель постоянной комиссии по законности районного совета направил письменные обращения в правоохранительные органы района с просьбой предоставить информацию о раскрытых, рассмотренных и находящихся в производстве делах за прошедший год, а также сведения о планируемых мероприятиях на предстоящий год.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Может ли быть предоставлена постоянной комиссии районного совета требуемая информация? Какие мероприятия могут быть проведены депутатами районного совета при подготовке к данной сессии?</w:t>
      </w:r>
      <w:r>
        <w:rPr>
          <w:rFonts w:ascii="Microsoft Sans Serif" w:hAnsi="Microsoft Sans Serif" w:cs="Microsoft Sans Serif"/>
          <w:color w:val="343434"/>
          <w:sz w:val="23"/>
          <w:szCs w:val="23"/>
        </w:rPr>
        <w:t xml:space="preserve"> </w:t>
      </w:r>
    </w:p>
    <w:p w:rsidR="00DC5A5B" w:rsidRDefault="002E513A"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DC5A5B">
        <w:rPr>
          <w:rFonts w:ascii="Microsoft Sans Serif" w:hAnsi="Microsoft Sans Serif" w:cs="Microsoft Sans Serif"/>
          <w:b/>
          <w:bCs/>
          <w:color w:val="343434"/>
          <w:sz w:val="23"/>
          <w:szCs w:val="23"/>
        </w:rPr>
        <w:t>2</w:t>
      </w:r>
      <w:r>
        <w:rPr>
          <w:rFonts w:ascii="Microsoft Sans Serif" w:hAnsi="Microsoft Sans Serif" w:cs="Microsoft Sans Serif"/>
          <w:b/>
          <w:bCs/>
          <w:color w:val="343434"/>
          <w:sz w:val="23"/>
          <w:szCs w:val="23"/>
        </w:rPr>
        <w:t>0</w:t>
      </w:r>
      <w:r w:rsidR="00DC5A5B">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proofErr w:type="gramStart"/>
      <w:r>
        <w:rPr>
          <w:rFonts w:ascii="Microsoft Sans Serif" w:hAnsi="Microsoft Sans Serif" w:cs="Microsoft Sans Serif"/>
          <w:color w:val="343434"/>
          <w:sz w:val="23"/>
          <w:szCs w:val="23"/>
        </w:rPr>
        <w:t xml:space="preserve">Жители села </w:t>
      </w:r>
      <w:proofErr w:type="spellStart"/>
      <w:r>
        <w:rPr>
          <w:rFonts w:ascii="Microsoft Sans Serif" w:hAnsi="Microsoft Sans Serif" w:cs="Microsoft Sans Serif"/>
          <w:color w:val="343434"/>
          <w:sz w:val="23"/>
          <w:szCs w:val="23"/>
        </w:rPr>
        <w:t>Медовка</w:t>
      </w:r>
      <w:proofErr w:type="spellEnd"/>
      <w:r>
        <w:rPr>
          <w:rFonts w:ascii="Microsoft Sans Serif" w:hAnsi="Microsoft Sans Serif" w:cs="Microsoft Sans Serif"/>
          <w:color w:val="343434"/>
          <w:sz w:val="23"/>
          <w:szCs w:val="23"/>
        </w:rPr>
        <w:t xml:space="preserve"> на своем сходе приняли решение о том, чтобы депутат районного совета Конюхов, в избирательный округ которого входит данное село, встречался со своими избирателями перед каждой сессией районного совета, информировал их о вопросах, которые будут рассматриваться на сессии, а также согласовывал с избирателями свою позицию при голосовании по основным вопросам повестки дня.</w:t>
      </w:r>
      <w:proofErr w:type="gramEnd"/>
      <w:r>
        <w:rPr>
          <w:rFonts w:ascii="Microsoft Sans Serif" w:hAnsi="Microsoft Sans Serif" w:cs="Microsoft Sans Serif"/>
          <w:color w:val="343434"/>
          <w:sz w:val="23"/>
          <w:szCs w:val="23"/>
        </w:rPr>
        <w:t xml:space="preserve"> Депутат Конюхов отказался выполнять решение сельского схода, мотивировав это тем, что устав района предусматривает отчеты депутатов перед своими избирателями один раз в год, а решение о том, как ему голосовать по вопросам повестки дня сессии, он принимает самостоятельно.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Узнав об этом, жители села </w:t>
      </w:r>
      <w:proofErr w:type="spellStart"/>
      <w:r>
        <w:rPr>
          <w:rFonts w:ascii="Microsoft Sans Serif" w:hAnsi="Microsoft Sans Serif" w:cs="Microsoft Sans Serif"/>
          <w:color w:val="343434"/>
          <w:sz w:val="23"/>
          <w:szCs w:val="23"/>
        </w:rPr>
        <w:t>Медовка</w:t>
      </w:r>
      <w:proofErr w:type="spellEnd"/>
      <w:r>
        <w:rPr>
          <w:rFonts w:ascii="Microsoft Sans Serif" w:hAnsi="Microsoft Sans Serif" w:cs="Microsoft Sans Serif"/>
          <w:color w:val="343434"/>
          <w:sz w:val="23"/>
          <w:szCs w:val="23"/>
        </w:rPr>
        <w:t xml:space="preserve"> решили отозвать депутата Конюхова до окончания срока его полномочий, создали инициативную группу по отзыву и обратились в окружную избирательную комиссию за разрешением для сбора подписей в поддержку отзыва.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Какое решение должна принять окружная избирательная комиссия?</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2E513A">
        <w:rPr>
          <w:rFonts w:ascii="Microsoft Sans Serif" w:hAnsi="Microsoft Sans Serif" w:cs="Microsoft Sans Serif"/>
          <w:b/>
          <w:bCs/>
          <w:color w:val="343434"/>
          <w:sz w:val="23"/>
          <w:szCs w:val="23"/>
        </w:rPr>
        <w:t>2</w:t>
      </w:r>
      <w:r>
        <w:rPr>
          <w:rFonts w:ascii="Microsoft Sans Serif" w:hAnsi="Microsoft Sans Serif" w:cs="Microsoft Sans Serif"/>
          <w:b/>
          <w:bCs/>
          <w:color w:val="343434"/>
          <w:sz w:val="23"/>
          <w:szCs w:val="23"/>
        </w:rPr>
        <w:t>1</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Глава районной администрации обратился на очередной сессии к депутатам районного совета с просьбой предоставить ему право самостоятельно вводить </w:t>
      </w:r>
      <w:r>
        <w:rPr>
          <w:rFonts w:ascii="Microsoft Sans Serif" w:hAnsi="Microsoft Sans Serif" w:cs="Microsoft Sans Serif"/>
          <w:color w:val="343434"/>
          <w:sz w:val="23"/>
          <w:szCs w:val="23"/>
        </w:rPr>
        <w:lastRenderedPageBreak/>
        <w:t xml:space="preserve">новые местные налоги, а также </w:t>
      </w:r>
      <w:proofErr w:type="spellStart"/>
      <w:r>
        <w:rPr>
          <w:rFonts w:ascii="Microsoft Sans Serif" w:hAnsi="Microsoft Sans Serif" w:cs="Microsoft Sans Serif"/>
          <w:color w:val="343434"/>
          <w:sz w:val="23"/>
          <w:szCs w:val="23"/>
        </w:rPr>
        <w:t>корректироватьставки</w:t>
      </w:r>
      <w:proofErr w:type="spellEnd"/>
      <w:r>
        <w:rPr>
          <w:rFonts w:ascii="Microsoft Sans Serif" w:hAnsi="Microsoft Sans Serif" w:cs="Microsoft Sans Serif"/>
          <w:color w:val="343434"/>
          <w:sz w:val="23"/>
          <w:szCs w:val="23"/>
        </w:rPr>
        <w:t xml:space="preserve"> по ранее установленным налогам. Свою просьбу он мотивировал необходимостью принятия оперативных и неординарных решений для пополнения доходов районного бюджета, поскольку его исполнение находится под угрозой срыва, что может привести к тяжелым экономическим последствиям. Депутаты решили предоставить такое право главе районной администрации до конца текущего финансового года, несмотря на возражения председателя постоянной комиссии по финансам и бюджету.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Законно ли данное решение районного совета?</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2E513A">
        <w:rPr>
          <w:rFonts w:ascii="Microsoft Sans Serif" w:hAnsi="Microsoft Sans Serif" w:cs="Microsoft Sans Serif"/>
          <w:b/>
          <w:bCs/>
          <w:color w:val="343434"/>
          <w:sz w:val="23"/>
          <w:szCs w:val="23"/>
        </w:rPr>
        <w:t>22</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При обсуждении проекта плана мероприятий городского совета по улучшению охраны окружающей среды депутат Березкин предложил свою редакцию одного из пунктов плана, которая и была принята большинством депутатов городского совета. Получив на третий день после заседания текст подписанного председателем постановления совета по данному вопросу, депутат Березкин обнаружил в нем другую редакцию указанного пункта. За разъяснениями депутат обратился к руководителю аппарата совета, который сказал, что в текст постановления внесена та редакция, которая содержится в стенограмме заседания совета. Поскольку стенограмма является официальным документом, то претензии депутата являются необоснованными, а свою поправку к тексту постановления ему необходимо было вносить в письменном виде.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i/>
          <w:iCs/>
          <w:color w:val="343434"/>
          <w:sz w:val="23"/>
          <w:szCs w:val="23"/>
        </w:rPr>
        <w:t>Каким образом должен быть решен данный конфликт? Какой нормативный акт регулирует порядок проведения заседаний совета, процедуру обсуждения проектов постановлений, внесения в них поправок, изменений и дополнений?</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b/>
          <w:bCs/>
          <w:color w:val="343434"/>
          <w:sz w:val="23"/>
          <w:szCs w:val="23"/>
        </w:rPr>
        <w:t xml:space="preserve">Задача № </w:t>
      </w:r>
      <w:r w:rsidR="002E513A">
        <w:rPr>
          <w:rFonts w:ascii="Microsoft Sans Serif" w:hAnsi="Microsoft Sans Serif" w:cs="Microsoft Sans Serif"/>
          <w:b/>
          <w:bCs/>
          <w:color w:val="343434"/>
          <w:sz w:val="23"/>
          <w:szCs w:val="23"/>
        </w:rPr>
        <w:t>23</w:t>
      </w:r>
      <w:r>
        <w:rPr>
          <w:rFonts w:ascii="Microsoft Sans Serif" w:hAnsi="Microsoft Sans Serif" w:cs="Microsoft Sans Serif"/>
          <w:color w:val="343434"/>
          <w:sz w:val="23"/>
          <w:szCs w:val="23"/>
        </w:rPr>
        <w:t xml:space="preserve">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В ходе подготовки к заседанию городского совета вопроса "О мерах по улучшению обеспечения населения города хлебобулочными изделиями" постоянная комиссия по промышленности направила всем хлебопекарным предприятиям города письма с просьбой проинформировать комиссию об объеме и ассортименте выпускаемой продукции. Не получив в указанный срок ответа от нескольких частных фирм, председатель постоянной комиссии направил их руководителям приглашения явиться лично на заседание комиссии. Однако на заседание комиссии указанные руководители также не явились, объяснив по телефону свой отказ тем, что, поскольку их предприятия не являются муниципальными, решения постоянных комиссий городского совета на них не распространяются, поэтому предоставлять им какую-либо информацию, а также являться на заседания они не обязаны. Председатель постоянной комиссии обратился за разъяснениями к начальнику юридического отдела аппарата городского совета. </w:t>
      </w:r>
    </w:p>
    <w:p w:rsidR="00DC5A5B" w:rsidRDefault="00DC5A5B" w:rsidP="00DC5A5B">
      <w:pPr>
        <w:pStyle w:val="a3"/>
        <w:ind w:left="134" w:right="134" w:firstLine="454"/>
        <w:rPr>
          <w:rFonts w:ascii="Microsoft Sans Serif" w:hAnsi="Microsoft Sans Serif" w:cs="Microsoft Sans Serif"/>
          <w:color w:val="343434"/>
          <w:sz w:val="23"/>
          <w:szCs w:val="23"/>
        </w:rPr>
      </w:pPr>
      <w:r>
        <w:rPr>
          <w:rFonts w:ascii="Microsoft Sans Serif" w:hAnsi="Microsoft Sans Serif" w:cs="Microsoft Sans Serif"/>
          <w:color w:val="343434"/>
          <w:sz w:val="23"/>
          <w:szCs w:val="23"/>
        </w:rPr>
        <w:t xml:space="preserve">От имени начальника юридического отдела подготовьте ответ председателю постоянной комиссии. </w:t>
      </w:r>
    </w:p>
    <w:p w:rsidR="00080122" w:rsidRDefault="00080122" w:rsidP="00DC5A5B">
      <w:pPr>
        <w:pStyle w:val="a3"/>
        <w:ind w:left="134" w:right="134" w:firstLine="454"/>
        <w:rPr>
          <w:rFonts w:ascii="Microsoft Sans Serif" w:hAnsi="Microsoft Sans Serif" w:cs="Microsoft Sans Serif"/>
          <w:color w:val="343434"/>
          <w:sz w:val="23"/>
          <w:szCs w:val="23"/>
        </w:rPr>
      </w:pPr>
    </w:p>
    <w:p w:rsidR="00080122" w:rsidRDefault="00080122" w:rsidP="00DC5A5B">
      <w:pPr>
        <w:pStyle w:val="a3"/>
        <w:ind w:left="134" w:right="134" w:firstLine="454"/>
        <w:rPr>
          <w:rFonts w:ascii="Microsoft Sans Serif" w:hAnsi="Microsoft Sans Serif" w:cs="Microsoft Sans Serif"/>
          <w:color w:val="343434"/>
          <w:sz w:val="23"/>
          <w:szCs w:val="23"/>
        </w:rPr>
      </w:pPr>
    </w:p>
    <w:p w:rsidR="00080122" w:rsidRDefault="00080122" w:rsidP="00DC5A5B">
      <w:pPr>
        <w:pStyle w:val="a3"/>
        <w:ind w:left="134" w:right="134" w:firstLine="454"/>
        <w:rPr>
          <w:rFonts w:ascii="Microsoft Sans Serif" w:hAnsi="Microsoft Sans Serif" w:cs="Microsoft Sans Serif"/>
          <w:color w:val="343434"/>
          <w:sz w:val="23"/>
          <w:szCs w:val="23"/>
        </w:rPr>
      </w:pPr>
    </w:p>
    <w:p w:rsidR="00DC5A5B" w:rsidRPr="00532ECB" w:rsidRDefault="00532ECB" w:rsidP="00DC5A5B">
      <w:pPr>
        <w:rPr>
          <w:sz w:val="32"/>
          <w:szCs w:val="32"/>
        </w:rPr>
      </w:pPr>
      <w:r w:rsidRPr="00532ECB">
        <w:rPr>
          <w:sz w:val="32"/>
          <w:szCs w:val="32"/>
        </w:rPr>
        <w:lastRenderedPageBreak/>
        <w:t>Вопросы для подготовки к зачету/экзамену</w:t>
      </w:r>
    </w:p>
    <w:p w:rsidR="00532ECB" w:rsidRDefault="00532ECB" w:rsidP="00DC5A5B"/>
    <w:p w:rsidR="008A63E4" w:rsidRPr="00290788" w:rsidRDefault="008A63E4" w:rsidP="008A63E4">
      <w:pPr>
        <w:numPr>
          <w:ilvl w:val="0"/>
          <w:numId w:val="1"/>
        </w:numPr>
        <w:tabs>
          <w:tab w:val="clear" w:pos="720"/>
        </w:tabs>
        <w:ind w:left="180"/>
        <w:rPr>
          <w:sz w:val="28"/>
          <w:szCs w:val="28"/>
        </w:rPr>
      </w:pPr>
      <w:r w:rsidRPr="00290788">
        <w:rPr>
          <w:sz w:val="28"/>
          <w:szCs w:val="28"/>
        </w:rPr>
        <w:t xml:space="preserve">Понятие муниципального права </w:t>
      </w:r>
    </w:p>
    <w:p w:rsidR="008A63E4" w:rsidRPr="00290788" w:rsidRDefault="008A63E4" w:rsidP="008A63E4">
      <w:pPr>
        <w:numPr>
          <w:ilvl w:val="0"/>
          <w:numId w:val="1"/>
        </w:numPr>
        <w:tabs>
          <w:tab w:val="clear" w:pos="720"/>
        </w:tabs>
        <w:ind w:left="180"/>
        <w:rPr>
          <w:sz w:val="28"/>
          <w:szCs w:val="28"/>
        </w:rPr>
      </w:pPr>
      <w:r w:rsidRPr="00290788">
        <w:rPr>
          <w:sz w:val="28"/>
          <w:szCs w:val="28"/>
        </w:rPr>
        <w:t>Предмет муниципального права</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Муниципальное право как научная дисциплина </w:t>
      </w:r>
    </w:p>
    <w:p w:rsidR="008A63E4" w:rsidRPr="00290788" w:rsidRDefault="008A63E4" w:rsidP="008A63E4">
      <w:pPr>
        <w:numPr>
          <w:ilvl w:val="0"/>
          <w:numId w:val="1"/>
        </w:numPr>
        <w:tabs>
          <w:tab w:val="clear" w:pos="720"/>
        </w:tabs>
        <w:ind w:left="180"/>
        <w:rPr>
          <w:sz w:val="28"/>
          <w:szCs w:val="28"/>
        </w:rPr>
      </w:pPr>
      <w:proofErr w:type="spellStart"/>
      <w:r w:rsidRPr="00290788">
        <w:rPr>
          <w:sz w:val="28"/>
          <w:szCs w:val="28"/>
        </w:rPr>
        <w:t>Муниципально-правовые</w:t>
      </w:r>
      <w:proofErr w:type="spellEnd"/>
      <w:r w:rsidRPr="00290788">
        <w:rPr>
          <w:sz w:val="28"/>
          <w:szCs w:val="28"/>
        </w:rPr>
        <w:t xml:space="preserve"> нормы </w:t>
      </w:r>
    </w:p>
    <w:p w:rsidR="008A63E4" w:rsidRPr="00290788" w:rsidRDefault="008A63E4" w:rsidP="008A63E4">
      <w:pPr>
        <w:numPr>
          <w:ilvl w:val="0"/>
          <w:numId w:val="1"/>
        </w:numPr>
        <w:tabs>
          <w:tab w:val="clear" w:pos="720"/>
        </w:tabs>
        <w:ind w:left="180"/>
        <w:rPr>
          <w:sz w:val="28"/>
          <w:szCs w:val="28"/>
        </w:rPr>
      </w:pPr>
      <w:proofErr w:type="spellStart"/>
      <w:r w:rsidRPr="00290788">
        <w:rPr>
          <w:sz w:val="28"/>
          <w:szCs w:val="28"/>
        </w:rPr>
        <w:t>Муниципально-правовые</w:t>
      </w:r>
      <w:proofErr w:type="spellEnd"/>
      <w:r w:rsidRPr="00290788">
        <w:rPr>
          <w:sz w:val="28"/>
          <w:szCs w:val="28"/>
        </w:rPr>
        <w:t xml:space="preserve"> институты </w:t>
      </w:r>
    </w:p>
    <w:p w:rsidR="008A63E4" w:rsidRPr="00290788" w:rsidRDefault="008A63E4" w:rsidP="008A63E4">
      <w:pPr>
        <w:numPr>
          <w:ilvl w:val="0"/>
          <w:numId w:val="1"/>
        </w:numPr>
        <w:tabs>
          <w:tab w:val="clear" w:pos="720"/>
        </w:tabs>
        <w:ind w:left="180"/>
        <w:rPr>
          <w:sz w:val="28"/>
          <w:szCs w:val="28"/>
        </w:rPr>
      </w:pPr>
      <w:proofErr w:type="spellStart"/>
      <w:r w:rsidRPr="00290788">
        <w:rPr>
          <w:sz w:val="28"/>
          <w:szCs w:val="28"/>
        </w:rPr>
        <w:t>Муниципально-правовые</w:t>
      </w:r>
      <w:proofErr w:type="spellEnd"/>
      <w:r w:rsidRPr="00290788">
        <w:rPr>
          <w:sz w:val="28"/>
          <w:szCs w:val="28"/>
        </w:rPr>
        <w:t xml:space="preserve"> отношения </w:t>
      </w:r>
    </w:p>
    <w:p w:rsidR="008A63E4" w:rsidRPr="00290788" w:rsidRDefault="008A63E4" w:rsidP="008A63E4">
      <w:pPr>
        <w:numPr>
          <w:ilvl w:val="0"/>
          <w:numId w:val="1"/>
        </w:numPr>
        <w:tabs>
          <w:tab w:val="clear" w:pos="720"/>
        </w:tabs>
        <w:ind w:left="180"/>
        <w:rPr>
          <w:sz w:val="28"/>
          <w:szCs w:val="28"/>
        </w:rPr>
      </w:pPr>
      <w:r w:rsidRPr="00290788">
        <w:rPr>
          <w:sz w:val="28"/>
          <w:szCs w:val="28"/>
        </w:rPr>
        <w:t>Источники муниципального права</w:t>
      </w:r>
    </w:p>
    <w:p w:rsidR="008A63E4" w:rsidRPr="00290788" w:rsidRDefault="008A63E4" w:rsidP="008A63E4">
      <w:pPr>
        <w:numPr>
          <w:ilvl w:val="0"/>
          <w:numId w:val="1"/>
        </w:numPr>
        <w:tabs>
          <w:tab w:val="clear" w:pos="720"/>
        </w:tabs>
        <w:ind w:left="180"/>
        <w:rPr>
          <w:sz w:val="28"/>
          <w:szCs w:val="28"/>
        </w:rPr>
      </w:pPr>
      <w:r w:rsidRPr="00290788">
        <w:rPr>
          <w:sz w:val="28"/>
          <w:szCs w:val="28"/>
        </w:rPr>
        <w:t>Положение муниципального прав в российской системе права: особенность и значение</w:t>
      </w:r>
    </w:p>
    <w:p w:rsidR="008A63E4" w:rsidRPr="00290788" w:rsidRDefault="008A63E4" w:rsidP="008A63E4">
      <w:pPr>
        <w:numPr>
          <w:ilvl w:val="0"/>
          <w:numId w:val="1"/>
        </w:numPr>
        <w:tabs>
          <w:tab w:val="clear" w:pos="720"/>
        </w:tabs>
        <w:ind w:left="180"/>
        <w:rPr>
          <w:sz w:val="28"/>
          <w:szCs w:val="28"/>
        </w:rPr>
      </w:pPr>
      <w:r w:rsidRPr="00290788">
        <w:rPr>
          <w:sz w:val="28"/>
          <w:szCs w:val="28"/>
        </w:rPr>
        <w:t>Теория свободной общины</w:t>
      </w:r>
    </w:p>
    <w:p w:rsidR="008A63E4" w:rsidRPr="00290788" w:rsidRDefault="008A63E4" w:rsidP="008A63E4">
      <w:pPr>
        <w:numPr>
          <w:ilvl w:val="0"/>
          <w:numId w:val="1"/>
        </w:numPr>
        <w:tabs>
          <w:tab w:val="clear" w:pos="720"/>
        </w:tabs>
        <w:ind w:left="180"/>
        <w:rPr>
          <w:sz w:val="28"/>
          <w:szCs w:val="28"/>
        </w:rPr>
      </w:pPr>
      <w:r w:rsidRPr="00290788">
        <w:rPr>
          <w:sz w:val="28"/>
          <w:szCs w:val="28"/>
        </w:rPr>
        <w:t>Особенность теории общественного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Теория государственного самоуправления: ее сущность   </w:t>
      </w:r>
    </w:p>
    <w:p w:rsidR="008A63E4" w:rsidRPr="00290788" w:rsidRDefault="008A63E4" w:rsidP="008A63E4">
      <w:pPr>
        <w:numPr>
          <w:ilvl w:val="0"/>
          <w:numId w:val="1"/>
        </w:numPr>
        <w:tabs>
          <w:tab w:val="clear" w:pos="720"/>
        </w:tabs>
        <w:ind w:left="180"/>
        <w:rPr>
          <w:sz w:val="28"/>
          <w:szCs w:val="28"/>
        </w:rPr>
      </w:pPr>
      <w:r w:rsidRPr="00290788">
        <w:rPr>
          <w:sz w:val="28"/>
          <w:szCs w:val="28"/>
        </w:rPr>
        <w:t>Теория дуализма местного самоуправления: ее специфика</w:t>
      </w:r>
    </w:p>
    <w:p w:rsidR="008A63E4" w:rsidRPr="00290788" w:rsidRDefault="008A63E4" w:rsidP="008A63E4">
      <w:pPr>
        <w:numPr>
          <w:ilvl w:val="0"/>
          <w:numId w:val="1"/>
        </w:numPr>
        <w:tabs>
          <w:tab w:val="clear" w:pos="720"/>
        </w:tabs>
        <w:ind w:left="180"/>
        <w:rPr>
          <w:sz w:val="28"/>
          <w:szCs w:val="28"/>
        </w:rPr>
      </w:pPr>
      <w:r w:rsidRPr="00290788">
        <w:rPr>
          <w:sz w:val="28"/>
          <w:szCs w:val="28"/>
        </w:rPr>
        <w:t>Правовые основы местного самоуправления в зарубежных странах     Англосаксонская модель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Континентальная модель местного самоуправления: ее сущность</w:t>
      </w:r>
    </w:p>
    <w:p w:rsidR="008A63E4" w:rsidRPr="00290788" w:rsidRDefault="008A63E4" w:rsidP="008A63E4">
      <w:pPr>
        <w:numPr>
          <w:ilvl w:val="0"/>
          <w:numId w:val="1"/>
        </w:numPr>
        <w:tabs>
          <w:tab w:val="clear" w:pos="720"/>
        </w:tabs>
        <w:ind w:left="180"/>
        <w:rPr>
          <w:sz w:val="28"/>
          <w:szCs w:val="28"/>
        </w:rPr>
      </w:pPr>
      <w:r w:rsidRPr="00290788">
        <w:rPr>
          <w:sz w:val="28"/>
          <w:szCs w:val="28"/>
        </w:rPr>
        <w:t>Местное самоуправление в Германии: его особенности</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Законодательные основы местного самоуправления в России конца XVIII </w:t>
      </w:r>
      <w:proofErr w:type="gramStart"/>
      <w:r w:rsidRPr="00290788">
        <w:rPr>
          <w:sz w:val="28"/>
          <w:szCs w:val="28"/>
        </w:rPr>
        <w:t>в</w:t>
      </w:r>
      <w:proofErr w:type="gramEnd"/>
      <w:r w:rsidRPr="00290788">
        <w:rPr>
          <w:sz w:val="28"/>
          <w:szCs w:val="28"/>
        </w:rPr>
        <w:t>.</w:t>
      </w:r>
    </w:p>
    <w:p w:rsidR="008A63E4" w:rsidRPr="00290788" w:rsidRDefault="008A63E4" w:rsidP="008A63E4">
      <w:pPr>
        <w:numPr>
          <w:ilvl w:val="0"/>
          <w:numId w:val="1"/>
        </w:numPr>
        <w:tabs>
          <w:tab w:val="clear" w:pos="720"/>
        </w:tabs>
        <w:ind w:left="180"/>
        <w:rPr>
          <w:sz w:val="28"/>
          <w:szCs w:val="28"/>
        </w:rPr>
      </w:pPr>
      <w:r w:rsidRPr="00290788">
        <w:rPr>
          <w:sz w:val="28"/>
          <w:szCs w:val="28"/>
        </w:rPr>
        <w:t>Правовое регулирование земских и городских учреждений</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Система самоуправления в России: конец XIX — начало XX </w:t>
      </w:r>
      <w:proofErr w:type="gramStart"/>
      <w:r w:rsidRPr="00290788">
        <w:rPr>
          <w:sz w:val="28"/>
          <w:szCs w:val="28"/>
        </w:rPr>
        <w:t>в</w:t>
      </w:r>
      <w:proofErr w:type="gramEnd"/>
      <w:r w:rsidRPr="00290788">
        <w:rPr>
          <w:sz w:val="28"/>
          <w:szCs w:val="28"/>
        </w:rPr>
        <w:t>.</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Правовое регулирование местного самоуправления в Российской Федерации в начале 90-х гг. XX </w:t>
      </w:r>
      <w:proofErr w:type="gramStart"/>
      <w:r w:rsidRPr="00290788">
        <w:rPr>
          <w:sz w:val="28"/>
          <w:szCs w:val="28"/>
        </w:rPr>
        <w:t>в</w:t>
      </w:r>
      <w:proofErr w:type="gramEnd"/>
      <w:r w:rsidRPr="00290788">
        <w:rPr>
          <w:sz w:val="28"/>
          <w:szCs w:val="28"/>
        </w:rPr>
        <w:t>.</w:t>
      </w:r>
    </w:p>
    <w:p w:rsidR="008A63E4" w:rsidRPr="00290788" w:rsidRDefault="008A63E4" w:rsidP="008A63E4">
      <w:pPr>
        <w:numPr>
          <w:ilvl w:val="0"/>
          <w:numId w:val="1"/>
        </w:numPr>
        <w:tabs>
          <w:tab w:val="clear" w:pos="720"/>
        </w:tabs>
        <w:ind w:left="180"/>
        <w:rPr>
          <w:sz w:val="28"/>
          <w:szCs w:val="28"/>
        </w:rPr>
      </w:pPr>
      <w:r w:rsidRPr="00290788">
        <w:rPr>
          <w:sz w:val="28"/>
          <w:szCs w:val="28"/>
        </w:rPr>
        <w:t>Местное самоуправление как одна из основ конституционного строя Российской Федерации</w:t>
      </w:r>
    </w:p>
    <w:p w:rsidR="008A63E4" w:rsidRPr="00290788" w:rsidRDefault="008A63E4" w:rsidP="008A63E4">
      <w:pPr>
        <w:numPr>
          <w:ilvl w:val="0"/>
          <w:numId w:val="1"/>
        </w:numPr>
        <w:tabs>
          <w:tab w:val="clear" w:pos="720"/>
        </w:tabs>
        <w:ind w:left="180"/>
        <w:rPr>
          <w:sz w:val="28"/>
          <w:szCs w:val="28"/>
        </w:rPr>
      </w:pPr>
      <w:r w:rsidRPr="00290788">
        <w:rPr>
          <w:sz w:val="28"/>
          <w:szCs w:val="28"/>
        </w:rPr>
        <w:t>Право граждан на осуществление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Самостоятельная деятельность населения по решению местных вопросов</w:t>
      </w:r>
    </w:p>
    <w:p w:rsidR="008A63E4" w:rsidRPr="00290788" w:rsidRDefault="008A63E4" w:rsidP="008A63E4">
      <w:pPr>
        <w:numPr>
          <w:ilvl w:val="0"/>
          <w:numId w:val="1"/>
        </w:numPr>
        <w:tabs>
          <w:tab w:val="clear" w:pos="720"/>
        </w:tabs>
        <w:ind w:left="180"/>
        <w:rPr>
          <w:sz w:val="28"/>
          <w:szCs w:val="28"/>
        </w:rPr>
      </w:pPr>
      <w:r w:rsidRPr="00290788">
        <w:rPr>
          <w:sz w:val="28"/>
          <w:szCs w:val="28"/>
        </w:rPr>
        <w:t>Местное самоуправление как форма народовластия</w:t>
      </w:r>
    </w:p>
    <w:p w:rsidR="008A63E4" w:rsidRPr="00290788" w:rsidRDefault="008A63E4" w:rsidP="008A63E4">
      <w:pPr>
        <w:numPr>
          <w:ilvl w:val="0"/>
          <w:numId w:val="1"/>
        </w:numPr>
        <w:tabs>
          <w:tab w:val="clear" w:pos="720"/>
        </w:tabs>
        <w:ind w:left="180"/>
        <w:rPr>
          <w:sz w:val="28"/>
          <w:szCs w:val="28"/>
        </w:rPr>
      </w:pPr>
      <w:r w:rsidRPr="00290788">
        <w:rPr>
          <w:sz w:val="28"/>
          <w:szCs w:val="28"/>
        </w:rPr>
        <w:t>Определение понятия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Принципы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Задачи и функции местного 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Право муниципальных образований на создание объединений</w:t>
      </w:r>
    </w:p>
    <w:p w:rsidR="008A63E4" w:rsidRPr="00290788" w:rsidRDefault="008A63E4" w:rsidP="008A63E4">
      <w:pPr>
        <w:numPr>
          <w:ilvl w:val="0"/>
          <w:numId w:val="1"/>
        </w:numPr>
        <w:tabs>
          <w:tab w:val="clear" w:pos="720"/>
        </w:tabs>
        <w:ind w:left="180"/>
        <w:rPr>
          <w:sz w:val="28"/>
          <w:szCs w:val="28"/>
        </w:rPr>
      </w:pPr>
      <w:r w:rsidRPr="00290788">
        <w:rPr>
          <w:sz w:val="28"/>
          <w:szCs w:val="28"/>
        </w:rPr>
        <w:t>Конституционно-правовые основы взаимодействия местного самоуправления и государственной власти</w:t>
      </w:r>
    </w:p>
    <w:p w:rsidR="008A63E4" w:rsidRDefault="008A63E4" w:rsidP="008A63E4">
      <w:pPr>
        <w:numPr>
          <w:ilvl w:val="0"/>
          <w:numId w:val="1"/>
        </w:numPr>
        <w:tabs>
          <w:tab w:val="clear" w:pos="720"/>
        </w:tabs>
        <w:ind w:left="180"/>
        <w:rPr>
          <w:sz w:val="28"/>
          <w:szCs w:val="28"/>
        </w:rPr>
      </w:pPr>
      <w:r w:rsidRPr="00290788">
        <w:rPr>
          <w:sz w:val="28"/>
          <w:szCs w:val="28"/>
        </w:rPr>
        <w:t>Структурные элементы основ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Конституционно-правовые основы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Регулирование местного самоуправления федеральным законодательством</w:t>
      </w:r>
    </w:p>
    <w:p w:rsidR="008A63E4" w:rsidRPr="00290788" w:rsidRDefault="008A63E4" w:rsidP="008A63E4">
      <w:pPr>
        <w:numPr>
          <w:ilvl w:val="0"/>
          <w:numId w:val="1"/>
        </w:numPr>
        <w:tabs>
          <w:tab w:val="clear" w:pos="720"/>
        </w:tabs>
        <w:ind w:left="180"/>
        <w:rPr>
          <w:sz w:val="28"/>
          <w:szCs w:val="28"/>
        </w:rPr>
      </w:pPr>
      <w:r w:rsidRPr="00290788">
        <w:rPr>
          <w:sz w:val="28"/>
          <w:szCs w:val="28"/>
        </w:rPr>
        <w:t>Регулирование местного самоуправления в региональном законодательстве</w:t>
      </w:r>
    </w:p>
    <w:p w:rsidR="008A63E4" w:rsidRPr="00290788" w:rsidRDefault="008A63E4" w:rsidP="008A63E4">
      <w:pPr>
        <w:numPr>
          <w:ilvl w:val="0"/>
          <w:numId w:val="1"/>
        </w:numPr>
        <w:tabs>
          <w:tab w:val="clear" w:pos="720"/>
        </w:tabs>
        <w:ind w:left="180"/>
        <w:rPr>
          <w:sz w:val="28"/>
          <w:szCs w:val="28"/>
        </w:rPr>
      </w:pPr>
      <w:r w:rsidRPr="00290788">
        <w:rPr>
          <w:sz w:val="28"/>
          <w:szCs w:val="28"/>
        </w:rPr>
        <w:t>Вопросы местного самоуправления, регулируемые муниципальным законодательством</w:t>
      </w:r>
    </w:p>
    <w:p w:rsidR="008A63E4" w:rsidRPr="00290788" w:rsidRDefault="008A63E4" w:rsidP="008A63E4">
      <w:pPr>
        <w:numPr>
          <w:ilvl w:val="0"/>
          <w:numId w:val="1"/>
        </w:numPr>
        <w:tabs>
          <w:tab w:val="clear" w:pos="720"/>
        </w:tabs>
        <w:ind w:left="180"/>
        <w:rPr>
          <w:sz w:val="28"/>
          <w:szCs w:val="28"/>
        </w:rPr>
      </w:pPr>
      <w:r w:rsidRPr="00290788">
        <w:rPr>
          <w:sz w:val="28"/>
          <w:szCs w:val="28"/>
        </w:rPr>
        <w:t>Территориальные основы местного самоуправления: элементы, понятия и организация</w:t>
      </w:r>
    </w:p>
    <w:p w:rsidR="008A63E4" w:rsidRPr="00290788" w:rsidRDefault="008A63E4" w:rsidP="008A63E4">
      <w:pPr>
        <w:numPr>
          <w:ilvl w:val="0"/>
          <w:numId w:val="1"/>
        </w:numPr>
        <w:tabs>
          <w:tab w:val="clear" w:pos="720"/>
        </w:tabs>
        <w:ind w:left="180"/>
        <w:rPr>
          <w:sz w:val="28"/>
          <w:szCs w:val="28"/>
        </w:rPr>
      </w:pPr>
      <w:r w:rsidRPr="00290788">
        <w:rPr>
          <w:sz w:val="28"/>
          <w:szCs w:val="28"/>
        </w:rPr>
        <w:t>Экономическая основа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lastRenderedPageBreak/>
        <w:t>Роль органов местного самоуправления по управлению муниципальной собственностью</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Финансовая основа местного 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формирования местных бюджетов</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расходов местных бюджетов</w:t>
      </w:r>
    </w:p>
    <w:p w:rsidR="008A63E4" w:rsidRPr="00290788" w:rsidRDefault="008A63E4" w:rsidP="008A63E4">
      <w:pPr>
        <w:numPr>
          <w:ilvl w:val="0"/>
          <w:numId w:val="1"/>
        </w:numPr>
        <w:tabs>
          <w:tab w:val="clear" w:pos="720"/>
        </w:tabs>
        <w:ind w:left="180"/>
        <w:rPr>
          <w:sz w:val="28"/>
          <w:szCs w:val="28"/>
        </w:rPr>
      </w:pPr>
      <w:r w:rsidRPr="00290788">
        <w:rPr>
          <w:sz w:val="28"/>
          <w:szCs w:val="28"/>
        </w:rPr>
        <w:t>Права органов местного самоуправления в финансовой сфере</w:t>
      </w:r>
    </w:p>
    <w:p w:rsidR="008A63E4" w:rsidRPr="00290788" w:rsidRDefault="008A63E4" w:rsidP="008A63E4">
      <w:pPr>
        <w:numPr>
          <w:ilvl w:val="0"/>
          <w:numId w:val="1"/>
        </w:numPr>
        <w:tabs>
          <w:tab w:val="clear" w:pos="720"/>
        </w:tabs>
        <w:ind w:left="180"/>
        <w:rPr>
          <w:sz w:val="28"/>
          <w:szCs w:val="28"/>
        </w:rPr>
      </w:pPr>
      <w:r w:rsidRPr="00290788">
        <w:rPr>
          <w:sz w:val="28"/>
          <w:szCs w:val="28"/>
        </w:rPr>
        <w:t>Формы местного самоуправления: исходные понятия</w:t>
      </w:r>
    </w:p>
    <w:p w:rsidR="008A63E4" w:rsidRPr="00290788" w:rsidRDefault="008A63E4" w:rsidP="008A63E4">
      <w:pPr>
        <w:numPr>
          <w:ilvl w:val="0"/>
          <w:numId w:val="1"/>
        </w:numPr>
        <w:tabs>
          <w:tab w:val="clear" w:pos="720"/>
        </w:tabs>
        <w:ind w:left="180"/>
        <w:rPr>
          <w:sz w:val="28"/>
          <w:szCs w:val="28"/>
        </w:rPr>
      </w:pPr>
      <w:r w:rsidRPr="00290788">
        <w:rPr>
          <w:sz w:val="28"/>
          <w:szCs w:val="28"/>
        </w:rPr>
        <w:t>Непосредственные формы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Местный референдум: принципы его проведения</w:t>
      </w:r>
    </w:p>
    <w:p w:rsidR="008A63E4" w:rsidRPr="00290788" w:rsidRDefault="008A63E4" w:rsidP="008A63E4">
      <w:pPr>
        <w:numPr>
          <w:ilvl w:val="0"/>
          <w:numId w:val="1"/>
        </w:numPr>
        <w:tabs>
          <w:tab w:val="clear" w:pos="720"/>
        </w:tabs>
        <w:ind w:left="180"/>
        <w:rPr>
          <w:sz w:val="28"/>
          <w:szCs w:val="28"/>
        </w:rPr>
      </w:pPr>
      <w:r w:rsidRPr="00290788">
        <w:rPr>
          <w:sz w:val="28"/>
          <w:szCs w:val="28"/>
        </w:rPr>
        <w:t>Вопросы, по которым не проводится местный референдум</w:t>
      </w:r>
    </w:p>
    <w:p w:rsidR="008A63E4" w:rsidRPr="00290788" w:rsidRDefault="008A63E4" w:rsidP="008A63E4">
      <w:pPr>
        <w:numPr>
          <w:ilvl w:val="0"/>
          <w:numId w:val="1"/>
        </w:numPr>
        <w:tabs>
          <w:tab w:val="clear" w:pos="720"/>
        </w:tabs>
        <w:ind w:left="180"/>
        <w:rPr>
          <w:sz w:val="28"/>
          <w:szCs w:val="28"/>
        </w:rPr>
      </w:pPr>
      <w:r w:rsidRPr="00290788">
        <w:rPr>
          <w:sz w:val="28"/>
          <w:szCs w:val="28"/>
        </w:rPr>
        <w:t>Проведение местного референдума: его инициирование</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назначения местного референдума</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Стадии </w:t>
      </w:r>
      <w:proofErr w:type="spellStart"/>
      <w:r w:rsidRPr="00290788">
        <w:rPr>
          <w:sz w:val="28"/>
          <w:szCs w:val="28"/>
        </w:rPr>
        <w:t>референдумного</w:t>
      </w:r>
      <w:proofErr w:type="spellEnd"/>
      <w:r w:rsidRPr="00290788">
        <w:rPr>
          <w:sz w:val="28"/>
          <w:szCs w:val="28"/>
        </w:rPr>
        <w:t xml:space="preserve"> процесса</w:t>
      </w:r>
    </w:p>
    <w:p w:rsidR="008A63E4" w:rsidRPr="00290788" w:rsidRDefault="008A63E4" w:rsidP="008A63E4">
      <w:pPr>
        <w:numPr>
          <w:ilvl w:val="0"/>
          <w:numId w:val="1"/>
        </w:numPr>
        <w:tabs>
          <w:tab w:val="clear" w:pos="720"/>
        </w:tabs>
        <w:ind w:left="180"/>
        <w:rPr>
          <w:sz w:val="28"/>
          <w:szCs w:val="28"/>
        </w:rPr>
      </w:pPr>
      <w:r w:rsidRPr="00290788">
        <w:rPr>
          <w:sz w:val="28"/>
          <w:szCs w:val="28"/>
        </w:rPr>
        <w:t>Муниципальные выборы: принципы их проведения</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назначения муниципальных выборов</w:t>
      </w:r>
    </w:p>
    <w:p w:rsidR="008A63E4" w:rsidRPr="00290788" w:rsidRDefault="008A63E4" w:rsidP="008A63E4">
      <w:pPr>
        <w:numPr>
          <w:ilvl w:val="0"/>
          <w:numId w:val="1"/>
        </w:numPr>
        <w:tabs>
          <w:tab w:val="clear" w:pos="720"/>
        </w:tabs>
        <w:ind w:left="180"/>
        <w:rPr>
          <w:sz w:val="28"/>
          <w:szCs w:val="28"/>
        </w:rPr>
      </w:pPr>
      <w:r w:rsidRPr="00290788">
        <w:rPr>
          <w:sz w:val="28"/>
          <w:szCs w:val="28"/>
        </w:rPr>
        <w:t>Стадии избирательного процесса</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составления списка избирателей</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образования избирательных округов и участков</w:t>
      </w:r>
    </w:p>
    <w:p w:rsidR="008A63E4" w:rsidRPr="00290788" w:rsidRDefault="008A63E4" w:rsidP="008A63E4">
      <w:pPr>
        <w:numPr>
          <w:ilvl w:val="0"/>
          <w:numId w:val="1"/>
        </w:numPr>
        <w:tabs>
          <w:tab w:val="clear" w:pos="720"/>
        </w:tabs>
        <w:ind w:left="180"/>
        <w:rPr>
          <w:sz w:val="28"/>
          <w:szCs w:val="28"/>
        </w:rPr>
      </w:pPr>
      <w:r w:rsidRPr="00290788">
        <w:rPr>
          <w:sz w:val="28"/>
          <w:szCs w:val="28"/>
        </w:rPr>
        <w:t>Избирательные комиссии для проведения муниципальных выборов</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выдвижения и регистрации кандидатов</w:t>
      </w:r>
    </w:p>
    <w:p w:rsidR="008A63E4" w:rsidRPr="00290788" w:rsidRDefault="008A63E4" w:rsidP="008A63E4">
      <w:pPr>
        <w:numPr>
          <w:ilvl w:val="0"/>
          <w:numId w:val="1"/>
        </w:numPr>
        <w:tabs>
          <w:tab w:val="clear" w:pos="720"/>
        </w:tabs>
        <w:ind w:left="180"/>
        <w:rPr>
          <w:sz w:val="28"/>
          <w:szCs w:val="28"/>
        </w:rPr>
      </w:pPr>
      <w:r w:rsidRPr="00290788">
        <w:rPr>
          <w:sz w:val="28"/>
          <w:szCs w:val="28"/>
        </w:rPr>
        <w:t>Статус зарегистрированных кандидатов</w:t>
      </w:r>
    </w:p>
    <w:p w:rsidR="008A63E4" w:rsidRPr="00290788" w:rsidRDefault="008A63E4" w:rsidP="008A63E4">
      <w:pPr>
        <w:numPr>
          <w:ilvl w:val="0"/>
          <w:numId w:val="1"/>
        </w:numPr>
        <w:tabs>
          <w:tab w:val="clear" w:pos="720"/>
        </w:tabs>
        <w:ind w:left="180"/>
        <w:rPr>
          <w:sz w:val="28"/>
          <w:szCs w:val="28"/>
        </w:rPr>
      </w:pPr>
      <w:r w:rsidRPr="00290788">
        <w:rPr>
          <w:sz w:val="28"/>
          <w:szCs w:val="28"/>
        </w:rPr>
        <w:t>Проведение предвыборной агитации</w:t>
      </w:r>
    </w:p>
    <w:p w:rsidR="008A63E4" w:rsidRPr="00290788" w:rsidRDefault="008A63E4" w:rsidP="008A63E4">
      <w:pPr>
        <w:numPr>
          <w:ilvl w:val="0"/>
          <w:numId w:val="1"/>
        </w:numPr>
        <w:tabs>
          <w:tab w:val="clear" w:pos="720"/>
        </w:tabs>
        <w:ind w:left="180"/>
        <w:rPr>
          <w:sz w:val="28"/>
          <w:szCs w:val="28"/>
        </w:rPr>
      </w:pPr>
      <w:r w:rsidRPr="00290788">
        <w:rPr>
          <w:sz w:val="28"/>
          <w:szCs w:val="28"/>
        </w:rPr>
        <w:t>Финансирование муниципальных выборов</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голосования, подсчета голосов и установления итогов</w:t>
      </w:r>
      <w:r>
        <w:rPr>
          <w:sz w:val="28"/>
          <w:szCs w:val="28"/>
        </w:rPr>
        <w:t xml:space="preserve"> </w:t>
      </w:r>
      <w:r w:rsidRPr="00290788">
        <w:rPr>
          <w:sz w:val="28"/>
          <w:szCs w:val="28"/>
        </w:rPr>
        <w:t>выборов</w:t>
      </w:r>
    </w:p>
    <w:p w:rsidR="008A63E4" w:rsidRPr="00290788" w:rsidRDefault="008A63E4" w:rsidP="008A63E4">
      <w:pPr>
        <w:numPr>
          <w:ilvl w:val="0"/>
          <w:numId w:val="1"/>
        </w:numPr>
        <w:tabs>
          <w:tab w:val="clear" w:pos="720"/>
        </w:tabs>
        <w:ind w:left="180"/>
        <w:rPr>
          <w:sz w:val="28"/>
          <w:szCs w:val="28"/>
        </w:rPr>
      </w:pPr>
      <w:r w:rsidRPr="00290788">
        <w:rPr>
          <w:sz w:val="28"/>
          <w:szCs w:val="28"/>
        </w:rPr>
        <w:t>Порядок обжалования нарушений избирательных прав</w:t>
      </w:r>
    </w:p>
    <w:p w:rsidR="008A63E4" w:rsidRPr="00290788" w:rsidRDefault="008A63E4" w:rsidP="008A63E4">
      <w:pPr>
        <w:numPr>
          <w:ilvl w:val="0"/>
          <w:numId w:val="1"/>
        </w:numPr>
        <w:tabs>
          <w:tab w:val="clear" w:pos="720"/>
        </w:tabs>
        <w:ind w:left="180"/>
        <w:rPr>
          <w:sz w:val="28"/>
          <w:szCs w:val="28"/>
        </w:rPr>
      </w:pPr>
      <w:r w:rsidRPr="00290788">
        <w:rPr>
          <w:sz w:val="28"/>
          <w:szCs w:val="28"/>
        </w:rPr>
        <w:t>Собрания (сходы) граждан</w:t>
      </w:r>
    </w:p>
    <w:p w:rsidR="008A63E4" w:rsidRPr="00290788" w:rsidRDefault="008A63E4" w:rsidP="008A63E4">
      <w:pPr>
        <w:numPr>
          <w:ilvl w:val="0"/>
          <w:numId w:val="1"/>
        </w:numPr>
        <w:tabs>
          <w:tab w:val="clear" w:pos="720"/>
        </w:tabs>
        <w:ind w:left="180"/>
        <w:rPr>
          <w:sz w:val="28"/>
          <w:szCs w:val="28"/>
        </w:rPr>
      </w:pPr>
      <w:r w:rsidRPr="00290788">
        <w:rPr>
          <w:sz w:val="28"/>
          <w:szCs w:val="28"/>
        </w:rPr>
        <w:t>Народная правотворческая инициатива</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Право граждан на обращение в органы местного 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Территориальное - общественное самоуправление </w:t>
      </w:r>
    </w:p>
    <w:p w:rsidR="008A63E4" w:rsidRPr="00290788" w:rsidRDefault="008A63E4" w:rsidP="008A63E4">
      <w:pPr>
        <w:numPr>
          <w:ilvl w:val="0"/>
          <w:numId w:val="1"/>
        </w:numPr>
        <w:tabs>
          <w:tab w:val="clear" w:pos="720"/>
        </w:tabs>
        <w:ind w:left="180"/>
        <w:rPr>
          <w:sz w:val="28"/>
          <w:szCs w:val="28"/>
        </w:rPr>
      </w:pPr>
      <w:r w:rsidRPr="00290788">
        <w:rPr>
          <w:sz w:val="28"/>
          <w:szCs w:val="28"/>
        </w:rPr>
        <w:t>Полномочия органов территориального общественного</w:t>
      </w:r>
      <w:r>
        <w:rPr>
          <w:sz w:val="28"/>
          <w:szCs w:val="28"/>
        </w:rPr>
        <w:t xml:space="preserve"> </w:t>
      </w:r>
      <w:r w:rsidRPr="00290788">
        <w:rPr>
          <w:sz w:val="28"/>
          <w:szCs w:val="28"/>
        </w:rPr>
        <w:t xml:space="preserve">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Взаимодействие территориального общественного</w:t>
      </w:r>
      <w:r>
        <w:rPr>
          <w:sz w:val="28"/>
          <w:szCs w:val="28"/>
        </w:rPr>
        <w:t xml:space="preserve"> с</w:t>
      </w:r>
      <w:r w:rsidRPr="00290788">
        <w:rPr>
          <w:sz w:val="28"/>
          <w:szCs w:val="28"/>
        </w:rPr>
        <w:t xml:space="preserve">амоуправления с органами местного 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Представительные формы местного 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Представительный орган местного самоуправления: его</w:t>
      </w:r>
      <w:r>
        <w:rPr>
          <w:sz w:val="28"/>
          <w:szCs w:val="28"/>
        </w:rPr>
        <w:t xml:space="preserve"> </w:t>
      </w:r>
      <w:r w:rsidRPr="00290788">
        <w:rPr>
          <w:sz w:val="28"/>
          <w:szCs w:val="28"/>
        </w:rPr>
        <w:t xml:space="preserve">полномочия </w:t>
      </w:r>
    </w:p>
    <w:p w:rsidR="008A63E4" w:rsidRPr="00290788" w:rsidRDefault="008A63E4" w:rsidP="008A63E4">
      <w:pPr>
        <w:numPr>
          <w:ilvl w:val="0"/>
          <w:numId w:val="1"/>
        </w:numPr>
        <w:tabs>
          <w:tab w:val="clear" w:pos="720"/>
        </w:tabs>
        <w:ind w:left="180"/>
        <w:rPr>
          <w:sz w:val="28"/>
          <w:szCs w:val="28"/>
        </w:rPr>
      </w:pPr>
      <w:r w:rsidRPr="00290788">
        <w:rPr>
          <w:sz w:val="28"/>
          <w:szCs w:val="28"/>
        </w:rPr>
        <w:t>Статус и основные полномочия главы муниципального</w:t>
      </w:r>
      <w:r>
        <w:rPr>
          <w:sz w:val="28"/>
          <w:szCs w:val="28"/>
        </w:rPr>
        <w:t xml:space="preserve"> </w:t>
      </w:r>
      <w:r w:rsidRPr="00290788">
        <w:rPr>
          <w:sz w:val="28"/>
          <w:szCs w:val="28"/>
        </w:rPr>
        <w:t>образования</w:t>
      </w:r>
    </w:p>
    <w:p w:rsidR="008A63E4" w:rsidRPr="00290788" w:rsidRDefault="008A63E4" w:rsidP="008A63E4">
      <w:pPr>
        <w:numPr>
          <w:ilvl w:val="0"/>
          <w:numId w:val="1"/>
        </w:numPr>
        <w:tabs>
          <w:tab w:val="clear" w:pos="720"/>
        </w:tabs>
        <w:ind w:left="180"/>
        <w:rPr>
          <w:sz w:val="28"/>
          <w:szCs w:val="28"/>
        </w:rPr>
      </w:pPr>
      <w:r w:rsidRPr="00290788">
        <w:rPr>
          <w:sz w:val="28"/>
          <w:szCs w:val="28"/>
        </w:rPr>
        <w:t>Местная администрация: ее образование и предназначение</w:t>
      </w:r>
    </w:p>
    <w:p w:rsidR="008A63E4" w:rsidRPr="00290788" w:rsidRDefault="008A63E4" w:rsidP="008A63E4">
      <w:pPr>
        <w:numPr>
          <w:ilvl w:val="0"/>
          <w:numId w:val="1"/>
        </w:numPr>
        <w:tabs>
          <w:tab w:val="clear" w:pos="720"/>
        </w:tabs>
        <w:ind w:left="180"/>
        <w:rPr>
          <w:sz w:val="28"/>
          <w:szCs w:val="28"/>
        </w:rPr>
      </w:pPr>
      <w:r w:rsidRPr="00290788">
        <w:rPr>
          <w:sz w:val="28"/>
          <w:szCs w:val="28"/>
        </w:rPr>
        <w:t>Иные органы и должностные лица местного самоуправления</w:t>
      </w:r>
    </w:p>
    <w:p w:rsidR="008A63E4" w:rsidRPr="00290788" w:rsidRDefault="008A63E4" w:rsidP="008A63E4">
      <w:pPr>
        <w:numPr>
          <w:ilvl w:val="0"/>
          <w:numId w:val="1"/>
        </w:numPr>
        <w:tabs>
          <w:tab w:val="clear" w:pos="720"/>
        </w:tabs>
        <w:ind w:left="180"/>
        <w:rPr>
          <w:sz w:val="28"/>
          <w:szCs w:val="28"/>
        </w:rPr>
      </w:pPr>
      <w:r w:rsidRPr="00290788">
        <w:rPr>
          <w:sz w:val="28"/>
          <w:szCs w:val="28"/>
        </w:rPr>
        <w:t xml:space="preserve"> Статус депутата, члена выборного органа,</w:t>
      </w:r>
      <w:r>
        <w:rPr>
          <w:sz w:val="28"/>
          <w:szCs w:val="28"/>
        </w:rPr>
        <w:t xml:space="preserve"> </w:t>
      </w:r>
      <w:r w:rsidRPr="00290788">
        <w:rPr>
          <w:sz w:val="28"/>
          <w:szCs w:val="28"/>
        </w:rPr>
        <w:t xml:space="preserve">выборного должностного лица местного самоуправления </w:t>
      </w:r>
    </w:p>
    <w:p w:rsidR="008A63E4" w:rsidRPr="00290788" w:rsidRDefault="008A63E4" w:rsidP="008A63E4">
      <w:pPr>
        <w:numPr>
          <w:ilvl w:val="0"/>
          <w:numId w:val="1"/>
        </w:numPr>
        <w:tabs>
          <w:tab w:val="clear" w:pos="720"/>
        </w:tabs>
        <w:ind w:left="180"/>
        <w:rPr>
          <w:sz w:val="28"/>
          <w:szCs w:val="28"/>
        </w:rPr>
      </w:pPr>
      <w:r w:rsidRPr="00290788">
        <w:rPr>
          <w:sz w:val="28"/>
          <w:szCs w:val="28"/>
        </w:rPr>
        <w:t>Муниципальная служба: статус муниципальных служащих</w:t>
      </w:r>
    </w:p>
    <w:p w:rsidR="008A63E4" w:rsidRDefault="008A63E4" w:rsidP="008A63E4">
      <w:pPr>
        <w:rPr>
          <w:lang w:val="en-US"/>
        </w:rPr>
      </w:pPr>
    </w:p>
    <w:p w:rsidR="00DC5A5B" w:rsidRPr="00DC5A5B" w:rsidRDefault="00DC5A5B"/>
    <w:sectPr w:rsidR="00DC5A5B" w:rsidRPr="00DC5A5B"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4C30"/>
    <w:multiLevelType w:val="hybridMultilevel"/>
    <w:tmpl w:val="14D0F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E7A"/>
    <w:rsid w:val="00080122"/>
    <w:rsid w:val="001412AA"/>
    <w:rsid w:val="001E2C79"/>
    <w:rsid w:val="002E513A"/>
    <w:rsid w:val="003F74F4"/>
    <w:rsid w:val="0041585C"/>
    <w:rsid w:val="004632C7"/>
    <w:rsid w:val="004C5A7E"/>
    <w:rsid w:val="004F5FF2"/>
    <w:rsid w:val="00532ECB"/>
    <w:rsid w:val="005A494B"/>
    <w:rsid w:val="006D0E7A"/>
    <w:rsid w:val="007428C1"/>
    <w:rsid w:val="007D1020"/>
    <w:rsid w:val="008257D8"/>
    <w:rsid w:val="008A63E4"/>
    <w:rsid w:val="00967C4B"/>
    <w:rsid w:val="00B862D1"/>
    <w:rsid w:val="00C15674"/>
    <w:rsid w:val="00C2756F"/>
    <w:rsid w:val="00DC5A5B"/>
    <w:rsid w:val="00F47CC1"/>
    <w:rsid w:val="00F8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0E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8875</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5</cp:revision>
  <dcterms:created xsi:type="dcterms:W3CDTF">2021-11-15T01:32:00Z</dcterms:created>
  <dcterms:modified xsi:type="dcterms:W3CDTF">2021-11-15T01:57:00Z</dcterms:modified>
</cp:coreProperties>
</file>