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AD" w:rsidRPr="00066EAD" w:rsidRDefault="00066EAD" w:rsidP="00C95F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9A3D5A">
        <w:rPr>
          <w:sz w:val="28"/>
          <w:szCs w:val="28"/>
        </w:rPr>
        <w:t xml:space="preserve"> на 15.10.2021</w:t>
      </w:r>
    </w:p>
    <w:p w:rsidR="00C95FAB" w:rsidRPr="00C95FAB" w:rsidRDefault="00C95FAB" w:rsidP="00C95F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5FAB">
        <w:rPr>
          <w:sz w:val="28"/>
          <w:szCs w:val="28"/>
        </w:rPr>
        <w:t>ОРГАНИЗАЦИОННАЯ СТРУКТУРА ПОДРАЗДЕЛЕНИЯ</w:t>
      </w:r>
    </w:p>
    <w:p w:rsidR="00C95FAB" w:rsidRDefault="00C95FAB" w:rsidP="00C95FA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95FAB" w:rsidRPr="0068367C" w:rsidRDefault="009A3D5A" w:rsidP="0032287A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Повторение видов организационных структур</w:t>
      </w:r>
    </w:p>
    <w:p w:rsidR="00C95FAB" w:rsidRDefault="009A3D5A" w:rsidP="009A3D5A">
      <w:pPr>
        <w:pStyle w:val="a6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Изучение нового материала</w:t>
      </w:r>
    </w:p>
    <w:p w:rsidR="009A3D5A" w:rsidRPr="0068367C" w:rsidRDefault="009A3D5A" w:rsidP="009A3D5A">
      <w:pPr>
        <w:pStyle w:val="a6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Выполнить те задания, которые выделены красным</w:t>
      </w:r>
    </w:p>
    <w:p w:rsidR="00C95FAB" w:rsidRPr="00D379B6" w:rsidRDefault="00C95FAB" w:rsidP="00C95FAB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379B6">
        <w:rPr>
          <w:rStyle w:val="a8"/>
          <w:sz w:val="28"/>
          <w:szCs w:val="28"/>
        </w:rPr>
        <w:t>ПОНЯТИЕ ОРГАНИЗАЦИОННОЙ СТРУКТУРЫ</w:t>
      </w:r>
    </w:p>
    <w:p w:rsidR="00C95FAB" w:rsidRPr="00D379B6" w:rsidRDefault="00C95FAB" w:rsidP="00C95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9B6">
        <w:rPr>
          <w:sz w:val="28"/>
          <w:szCs w:val="28"/>
        </w:rPr>
        <w:tab/>
        <w:t>Под организационной структурой управления понимается упорядоче</w:t>
      </w:r>
      <w:r w:rsidRPr="00D379B6">
        <w:rPr>
          <w:sz w:val="28"/>
          <w:szCs w:val="28"/>
        </w:rPr>
        <w:t>н</w:t>
      </w:r>
      <w:r w:rsidRPr="00D379B6">
        <w:rPr>
          <w:sz w:val="28"/>
          <w:szCs w:val="28"/>
        </w:rPr>
        <w:t xml:space="preserve">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 </w:t>
      </w:r>
    </w:p>
    <w:p w:rsidR="00C95FAB" w:rsidRPr="00D379B6" w:rsidRDefault="00C95FAB" w:rsidP="00C95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9B6">
        <w:rPr>
          <w:sz w:val="28"/>
          <w:szCs w:val="28"/>
        </w:rPr>
        <w:tab/>
        <w:t>Элементами структуры являются отдельные работники, службы и др</w:t>
      </w:r>
      <w:r w:rsidRPr="00D379B6">
        <w:rPr>
          <w:sz w:val="28"/>
          <w:szCs w:val="28"/>
        </w:rPr>
        <w:t>у</w:t>
      </w:r>
      <w:r w:rsidRPr="00D379B6">
        <w:rPr>
          <w:sz w:val="28"/>
          <w:szCs w:val="28"/>
        </w:rPr>
        <w:t>гие звенья аппарата управления. В рамках структуры протекает управленч</w:t>
      </w:r>
      <w:r w:rsidRPr="00D379B6">
        <w:rPr>
          <w:sz w:val="28"/>
          <w:szCs w:val="28"/>
        </w:rPr>
        <w:t>е</w:t>
      </w:r>
      <w:r w:rsidRPr="00D379B6">
        <w:rPr>
          <w:sz w:val="28"/>
          <w:szCs w:val="28"/>
        </w:rPr>
        <w:t>ский процесс (движение информации и принятие управленческих решений), между участниками которого распределены задачи и функции управления, а, следовательно, - права и ответственность за их выполнение.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ab/>
        <w:t>Построение организационной структуры базируется на функциях м</w:t>
      </w:r>
      <w:r w:rsidRPr="00D379B6">
        <w:rPr>
          <w:rFonts w:ascii="Times New Roman" w:hAnsi="Times New Roman"/>
          <w:sz w:val="28"/>
          <w:szCs w:val="28"/>
        </w:rPr>
        <w:t>е</w:t>
      </w:r>
      <w:r w:rsidRPr="00D379B6">
        <w:rPr>
          <w:rFonts w:ascii="Times New Roman" w:hAnsi="Times New Roman"/>
          <w:sz w:val="28"/>
          <w:szCs w:val="28"/>
        </w:rPr>
        <w:t xml:space="preserve">неджмента и определяется </w:t>
      </w:r>
      <w:r w:rsidRPr="00D379B6">
        <w:rPr>
          <w:rStyle w:val="a7"/>
          <w:rFonts w:ascii="Times New Roman" w:hAnsi="Times New Roman"/>
          <w:sz w:val="28"/>
          <w:szCs w:val="28"/>
        </w:rPr>
        <w:t xml:space="preserve">принципом первичности функции и вторичности органа управления, </w:t>
      </w:r>
      <w:r w:rsidRPr="00D379B6">
        <w:rPr>
          <w:rFonts w:ascii="Times New Roman" w:hAnsi="Times New Roman"/>
          <w:sz w:val="28"/>
          <w:szCs w:val="28"/>
        </w:rPr>
        <w:t>имея характер пирамиды, т.е. содержит несколько уро</w:t>
      </w:r>
      <w:r w:rsidRPr="00D379B6">
        <w:rPr>
          <w:rFonts w:ascii="Times New Roman" w:hAnsi="Times New Roman"/>
          <w:sz w:val="28"/>
          <w:szCs w:val="28"/>
        </w:rPr>
        <w:t>в</w:t>
      </w:r>
      <w:r w:rsidRPr="00D379B6">
        <w:rPr>
          <w:rFonts w:ascii="Times New Roman" w:hAnsi="Times New Roman"/>
          <w:sz w:val="28"/>
          <w:szCs w:val="28"/>
        </w:rPr>
        <w:t>ней управления (рисунок 1)</w:t>
      </w: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A2606F" wp14:editId="4A5A3D98">
            <wp:extent cx="5340096" cy="3087014"/>
            <wp:effectExtent l="0" t="0" r="0" b="0"/>
            <wp:docPr id="3" name="Рисунок 3" descr="&amp;Mcy;&amp;iecy;&amp;ncy;&amp;iecy;&amp;dcy;&amp;zhcy;&amp;mcy;&amp;iecy;&amp;ncy;&amp;tcy;: &amp;kcy;&amp;ocy;&amp;ncy;&amp;scy;&amp;pcy;&amp;iecy;&amp;kcy;&amp;tcy; &amp;lcy;&amp;iecy;&amp;kcy;&amp;ts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ecy;&amp;ncy;&amp;iecy;&amp;dcy;&amp;zhcy;&amp;mcy;&amp;iecy;&amp;ncy;&amp;tcy;: &amp;kcy;&amp;ocy;&amp;ncy;&amp;scy;&amp;pcy;&amp;iecy;&amp;kcy;&amp;tcy; &amp;lcy;&amp;iecy;&amp;kcy;&amp;ts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21" cy="31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379B6">
        <w:rPr>
          <w:rFonts w:ascii="Times New Roman" w:hAnsi="Times New Roman"/>
          <w:i/>
          <w:sz w:val="28"/>
          <w:szCs w:val="28"/>
        </w:rPr>
        <w:t>Рисунок 1 – Уровни управления организационной структуры</w:t>
      </w:r>
    </w:p>
    <w:p w:rsidR="00C95FAB" w:rsidRDefault="00C95FAB" w:rsidP="00C95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79B6">
        <w:rPr>
          <w:sz w:val="28"/>
          <w:szCs w:val="28"/>
        </w:rPr>
        <w:tab/>
      </w:r>
    </w:p>
    <w:p w:rsidR="00C95FAB" w:rsidRDefault="00C95FAB" w:rsidP="00C95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5FAB" w:rsidRPr="00D379B6" w:rsidRDefault="00C95FAB" w:rsidP="00C95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79B6">
        <w:rPr>
          <w:sz w:val="28"/>
          <w:szCs w:val="28"/>
        </w:rPr>
        <w:t>Структура управления характеризуется наличием связей между ее эл</w:t>
      </w:r>
      <w:r w:rsidRPr="00D379B6">
        <w:rPr>
          <w:sz w:val="28"/>
          <w:szCs w:val="28"/>
        </w:rPr>
        <w:t>е</w:t>
      </w:r>
      <w:r w:rsidRPr="00D379B6">
        <w:rPr>
          <w:sz w:val="28"/>
          <w:szCs w:val="28"/>
        </w:rPr>
        <w:t>ментами:</w:t>
      </w:r>
    </w:p>
    <w:p w:rsidR="00C95FAB" w:rsidRPr="00D379B6" w:rsidRDefault="00C95FAB" w:rsidP="0032287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379B6">
        <w:rPr>
          <w:rStyle w:val="a7"/>
          <w:sz w:val="28"/>
          <w:szCs w:val="28"/>
        </w:rPr>
        <w:t xml:space="preserve">горизонтальные связи </w:t>
      </w:r>
      <w:r w:rsidRPr="00D379B6">
        <w:rPr>
          <w:sz w:val="28"/>
          <w:szCs w:val="28"/>
        </w:rPr>
        <w:t>носят характер согласования и являются, как правило, одноуровневыми;</w:t>
      </w:r>
    </w:p>
    <w:p w:rsidR="00C95FAB" w:rsidRDefault="00C95FAB" w:rsidP="0032287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379B6">
        <w:rPr>
          <w:rStyle w:val="a7"/>
          <w:sz w:val="28"/>
          <w:szCs w:val="28"/>
        </w:rPr>
        <w:lastRenderedPageBreak/>
        <w:t xml:space="preserve">вертикальные связи </w:t>
      </w:r>
      <w:r w:rsidRPr="00D379B6">
        <w:rPr>
          <w:sz w:val="28"/>
          <w:szCs w:val="28"/>
        </w:rPr>
        <w:t>– это связи подчинения, которые возникают при наличии нескольких уровней управления, вертикальные связи бывают линейными и функциональными</w:t>
      </w:r>
    </w:p>
    <w:p w:rsidR="00422428" w:rsidRPr="00D379B6" w:rsidRDefault="00422428" w:rsidP="00422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5FAB" w:rsidRDefault="00C95FAB" w:rsidP="00C95FA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379B6">
        <w:rPr>
          <w:rFonts w:ascii="Times New Roman" w:hAnsi="Times New Roman"/>
          <w:b/>
          <w:bCs/>
          <w:sz w:val="28"/>
          <w:szCs w:val="28"/>
        </w:rPr>
        <w:t xml:space="preserve">ТИПЫ ОРГАНИЗАЦИОННЫХ СТРУКТУР </w:t>
      </w:r>
    </w:p>
    <w:p w:rsidR="00C95FAB" w:rsidRPr="00D379B6" w:rsidRDefault="00C95FAB" w:rsidP="00C95FA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379B6">
        <w:rPr>
          <w:rFonts w:ascii="Times New Roman" w:hAnsi="Times New Roman"/>
          <w:b/>
          <w:bCs/>
          <w:sz w:val="28"/>
          <w:szCs w:val="28"/>
        </w:rPr>
        <w:t>УПРАВЛЕНИЯ</w:t>
      </w:r>
      <w:r w:rsidR="004224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79B6">
        <w:rPr>
          <w:rFonts w:ascii="Times New Roman" w:hAnsi="Times New Roman"/>
          <w:b/>
          <w:bCs/>
          <w:sz w:val="28"/>
          <w:szCs w:val="28"/>
        </w:rPr>
        <w:t>ПРЕДПРИЯТИЕМ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ab/>
        <w:t xml:space="preserve">На практике существуют несколько типов организационных структур управления предприятием: линейная, функциональная, линейно-функциональная, дивизиональная, матричная. 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/>
          <w:bCs/>
          <w:sz w:val="28"/>
          <w:szCs w:val="28"/>
        </w:rPr>
        <w:tab/>
      </w:r>
      <w:r w:rsidRPr="00D379B6">
        <w:rPr>
          <w:rFonts w:ascii="Times New Roman" w:hAnsi="Times New Roman"/>
          <w:b/>
          <w:bCs/>
          <w:i/>
          <w:sz w:val="28"/>
          <w:szCs w:val="28"/>
        </w:rPr>
        <w:t>Линейная структура</w:t>
      </w:r>
      <w:r w:rsidRPr="00D379B6">
        <w:rPr>
          <w:rFonts w:ascii="Times New Roman" w:hAnsi="Times New Roman"/>
          <w:sz w:val="28"/>
          <w:szCs w:val="28"/>
        </w:rPr>
        <w:t xml:space="preserve"> управления предприятием подразумевает собой то, что каждым подразделением руководит управленец, осуществляющий единоличное руководство подчиненными сотрудниками и сосредоточивший в себе все функции управления. Данный управленец в свою очередь подч</w:t>
      </w:r>
      <w:r w:rsidRPr="00D379B6">
        <w:rPr>
          <w:rFonts w:ascii="Times New Roman" w:hAnsi="Times New Roman"/>
          <w:sz w:val="28"/>
          <w:szCs w:val="28"/>
        </w:rPr>
        <w:t>и</w:t>
      </w:r>
      <w:r w:rsidRPr="00D379B6">
        <w:rPr>
          <w:rFonts w:ascii="Times New Roman" w:hAnsi="Times New Roman"/>
          <w:sz w:val="28"/>
          <w:szCs w:val="28"/>
        </w:rPr>
        <w:t>няется вышестоящему управленцу.</w:t>
      </w: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F9BDB3" wp14:editId="41EF2876">
            <wp:extent cx="5135270" cy="1726387"/>
            <wp:effectExtent l="0" t="0" r="0" b="7620"/>
            <wp:docPr id="15" name="Рисунок 15" descr="Линейная структура управления предприя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инейная структура управления предприяти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76" cy="172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AB" w:rsidRPr="00D379B6" w:rsidRDefault="001F3F17" w:rsidP="00C95FAB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Рисунок</w:t>
      </w:r>
      <w:r w:rsidR="00C95FAB" w:rsidRPr="00D379B6">
        <w:rPr>
          <w:rFonts w:ascii="Times New Roman" w:hAnsi="Times New Roman"/>
          <w:bCs/>
          <w:i/>
          <w:sz w:val="28"/>
          <w:szCs w:val="28"/>
        </w:rPr>
        <w:t xml:space="preserve"> 2 Линейная структура</w:t>
      </w:r>
    </w:p>
    <w:p w:rsidR="00C95FAB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/>
          <w:bCs/>
          <w:sz w:val="28"/>
          <w:szCs w:val="28"/>
        </w:rPr>
        <w:tab/>
      </w:r>
      <w:r w:rsidRPr="00D379B6">
        <w:rPr>
          <w:rFonts w:ascii="Times New Roman" w:hAnsi="Times New Roman"/>
          <w:b/>
          <w:bCs/>
          <w:i/>
          <w:sz w:val="28"/>
          <w:szCs w:val="28"/>
        </w:rPr>
        <w:t>Функциональная</w:t>
      </w:r>
      <w:r w:rsidRPr="00D379B6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379B6">
        <w:rPr>
          <w:rFonts w:ascii="Times New Roman" w:hAnsi="Times New Roman"/>
          <w:sz w:val="28"/>
          <w:szCs w:val="28"/>
        </w:rPr>
        <w:t>вид организационной структуры, подразумевающий собой группирование конкретных должностей в отделы. Строится на основе общих видов деятельности.</w:t>
      </w:r>
    </w:p>
    <w:p w:rsidR="00422428" w:rsidRPr="00D379B6" w:rsidRDefault="00422428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F005B3" wp14:editId="29174B71">
            <wp:extent cx="4849978" cy="1324051"/>
            <wp:effectExtent l="0" t="0" r="8255" b="0"/>
            <wp:docPr id="14" name="Рисунок 14" descr="Функциональная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ункциональная структу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35" cy="13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AB" w:rsidRPr="00D379B6" w:rsidRDefault="001F3F17" w:rsidP="00C95FAB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Рисунок</w:t>
      </w:r>
      <w:r w:rsidRPr="00D379B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95FAB" w:rsidRPr="00D379B6">
        <w:rPr>
          <w:rFonts w:ascii="Times New Roman" w:hAnsi="Times New Roman"/>
          <w:bCs/>
          <w:i/>
          <w:sz w:val="28"/>
          <w:szCs w:val="28"/>
        </w:rPr>
        <w:t>3 Функциональная структура</w:t>
      </w:r>
    </w:p>
    <w:p w:rsidR="00422428" w:rsidRDefault="00C95FAB" w:rsidP="00C95F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379B6">
        <w:rPr>
          <w:rFonts w:ascii="Times New Roman" w:hAnsi="Times New Roman"/>
          <w:b/>
          <w:bCs/>
          <w:sz w:val="28"/>
          <w:szCs w:val="28"/>
        </w:rPr>
        <w:tab/>
      </w:r>
    </w:p>
    <w:p w:rsidR="00C95FAB" w:rsidRPr="00D379B6" w:rsidRDefault="00422428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C95FAB" w:rsidRPr="00D379B6">
        <w:rPr>
          <w:rFonts w:ascii="Times New Roman" w:hAnsi="Times New Roman"/>
          <w:b/>
          <w:bCs/>
          <w:i/>
          <w:sz w:val="28"/>
          <w:szCs w:val="28"/>
        </w:rPr>
        <w:t>Линейно-функциональная структура</w:t>
      </w:r>
      <w:r w:rsidR="00C95FAB" w:rsidRPr="00D379B6">
        <w:rPr>
          <w:rFonts w:ascii="Times New Roman" w:hAnsi="Times New Roman"/>
          <w:sz w:val="28"/>
          <w:szCs w:val="28"/>
        </w:rPr>
        <w:t>:</w:t>
      </w:r>
      <w:r w:rsidR="00C95FAB">
        <w:rPr>
          <w:rFonts w:ascii="Times New Roman" w:hAnsi="Times New Roman"/>
          <w:sz w:val="28"/>
          <w:szCs w:val="28"/>
        </w:rPr>
        <w:t xml:space="preserve"> </w:t>
      </w:r>
      <w:r w:rsidR="00C95FAB" w:rsidRPr="00D379B6">
        <w:rPr>
          <w:rFonts w:ascii="Times New Roman" w:hAnsi="Times New Roman"/>
          <w:sz w:val="28"/>
          <w:szCs w:val="28"/>
        </w:rPr>
        <w:t xml:space="preserve">Назначение функциональных служб заключается в подготовке для линейных руководителей данных, чтобы те в свою очередь могли принять </w:t>
      </w:r>
      <w:hyperlink r:id="rId12" w:tgtFrame="_blank" w:history="1">
        <w:r w:rsidR="00C95FAB" w:rsidRPr="00D379B6">
          <w:rPr>
            <w:rFonts w:ascii="Times New Roman" w:hAnsi="Times New Roman"/>
            <w:color w:val="000000" w:themeColor="text1"/>
            <w:sz w:val="28"/>
            <w:szCs w:val="28"/>
          </w:rPr>
          <w:t>компетентное  решение</w:t>
        </w:r>
      </w:hyperlink>
      <w:r w:rsidR="00C95FAB" w:rsidRPr="00D379B6">
        <w:rPr>
          <w:rFonts w:ascii="Times New Roman" w:hAnsi="Times New Roman"/>
          <w:sz w:val="28"/>
          <w:szCs w:val="28"/>
        </w:rPr>
        <w:t xml:space="preserve">. </w:t>
      </w: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DB5F65A" wp14:editId="48B8E5C3">
            <wp:extent cx="6006031" cy="2114550"/>
            <wp:effectExtent l="0" t="0" r="0" b="0"/>
            <wp:docPr id="13" name="Рисунок 13" descr="Линейно-функциональная структура управления предприя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инейно-функциональная структура управления предприятие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60" cy="211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AB" w:rsidRPr="00D379B6" w:rsidRDefault="001F3F17" w:rsidP="00C95FAB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Рисунок</w:t>
      </w:r>
      <w:r w:rsidR="00C95FAB" w:rsidRPr="00D379B6">
        <w:rPr>
          <w:rFonts w:ascii="Times New Roman" w:hAnsi="Times New Roman"/>
          <w:bCs/>
          <w:i/>
          <w:sz w:val="28"/>
          <w:szCs w:val="28"/>
        </w:rPr>
        <w:t xml:space="preserve"> 4 Линейно-функциональная структура</w:t>
      </w: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/>
          <w:bCs/>
          <w:i/>
          <w:sz w:val="28"/>
          <w:szCs w:val="28"/>
        </w:rPr>
        <w:tab/>
        <w:t>Дивизиональная структура</w:t>
      </w:r>
      <w:r w:rsidRPr="00D379B6">
        <w:rPr>
          <w:rFonts w:ascii="Times New Roman" w:hAnsi="Times New Roman"/>
          <w:sz w:val="28"/>
          <w:szCs w:val="28"/>
        </w:rPr>
        <w:t xml:space="preserve"> </w:t>
      </w:r>
      <w:r w:rsidRPr="00D379B6">
        <w:rPr>
          <w:rFonts w:ascii="Times New Roman" w:hAnsi="Times New Roman"/>
          <w:b/>
          <w:i/>
          <w:sz w:val="28"/>
          <w:szCs w:val="28"/>
        </w:rPr>
        <w:t xml:space="preserve">управления </w:t>
      </w:r>
      <w:r w:rsidRPr="00D379B6">
        <w:rPr>
          <w:rFonts w:ascii="Times New Roman" w:hAnsi="Times New Roman"/>
          <w:sz w:val="28"/>
          <w:szCs w:val="28"/>
        </w:rPr>
        <w:t>подразумевает собой то, что критерием группирования должностей в дивизионы (отделы) выступают в</w:t>
      </w:r>
      <w:r w:rsidRPr="00D379B6">
        <w:rPr>
          <w:rFonts w:ascii="Times New Roman" w:hAnsi="Times New Roman"/>
          <w:sz w:val="28"/>
          <w:szCs w:val="28"/>
        </w:rPr>
        <w:t>и</w:t>
      </w:r>
      <w:r w:rsidRPr="00D379B6">
        <w:rPr>
          <w:rFonts w:ascii="Times New Roman" w:hAnsi="Times New Roman"/>
          <w:sz w:val="28"/>
          <w:szCs w:val="28"/>
        </w:rPr>
        <w:t>ды выпускаемой предприятием продукции, группы потребителей или реги</w:t>
      </w:r>
      <w:r w:rsidRPr="00D379B6">
        <w:rPr>
          <w:rFonts w:ascii="Times New Roman" w:hAnsi="Times New Roman"/>
          <w:sz w:val="28"/>
          <w:szCs w:val="28"/>
        </w:rPr>
        <w:t>о</w:t>
      </w:r>
      <w:r w:rsidRPr="00D379B6">
        <w:rPr>
          <w:rFonts w:ascii="Times New Roman" w:hAnsi="Times New Roman"/>
          <w:sz w:val="28"/>
          <w:szCs w:val="28"/>
        </w:rPr>
        <w:t>ны.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534879" wp14:editId="2E10339B">
            <wp:extent cx="5218296" cy="1894637"/>
            <wp:effectExtent l="0" t="0" r="1905" b="0"/>
            <wp:docPr id="12" name="Рисунок 12" descr="Дивизиональная  структура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ивизиональная  структура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29" cy="19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AB" w:rsidRPr="00D379B6" w:rsidRDefault="001F3F17" w:rsidP="00C95F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Рисунок</w:t>
      </w:r>
      <w:r w:rsidR="00C95FAB" w:rsidRPr="00D379B6">
        <w:rPr>
          <w:rFonts w:ascii="Times New Roman" w:hAnsi="Times New Roman"/>
          <w:bCs/>
          <w:i/>
          <w:sz w:val="28"/>
          <w:szCs w:val="28"/>
        </w:rPr>
        <w:t xml:space="preserve"> 5 Дивизиональная структура</w:t>
      </w:r>
      <w:r w:rsidR="00C95FAB" w:rsidRPr="00D379B6">
        <w:rPr>
          <w:rFonts w:ascii="Times New Roman" w:hAnsi="Times New Roman"/>
          <w:sz w:val="28"/>
          <w:szCs w:val="28"/>
        </w:rPr>
        <w:t xml:space="preserve"> </w:t>
      </w:r>
      <w:r w:rsidR="00C95FAB" w:rsidRPr="00D379B6">
        <w:rPr>
          <w:rFonts w:ascii="Times New Roman" w:hAnsi="Times New Roman"/>
          <w:i/>
          <w:sz w:val="28"/>
          <w:szCs w:val="28"/>
        </w:rPr>
        <w:t>управления</w:t>
      </w: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/>
          <w:bCs/>
          <w:sz w:val="28"/>
          <w:szCs w:val="28"/>
        </w:rPr>
        <w:tab/>
      </w:r>
      <w:r w:rsidRPr="00D379B6">
        <w:rPr>
          <w:rFonts w:ascii="Times New Roman" w:hAnsi="Times New Roman"/>
          <w:b/>
          <w:bCs/>
          <w:i/>
          <w:sz w:val="28"/>
          <w:szCs w:val="28"/>
        </w:rPr>
        <w:t>Матричная структура</w:t>
      </w:r>
      <w:r w:rsidRPr="00D37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79B6">
        <w:rPr>
          <w:rFonts w:ascii="Times New Roman" w:hAnsi="Times New Roman"/>
          <w:sz w:val="28"/>
          <w:szCs w:val="28"/>
        </w:rPr>
        <w:t xml:space="preserve">предполагает одновременное группирование на одном уровне управления по нескольким критериям. На схеме  </w:t>
      </w:r>
      <w:r w:rsidR="00BD5661">
        <w:rPr>
          <w:rFonts w:ascii="Times New Roman" w:hAnsi="Times New Roman"/>
          <w:sz w:val="28"/>
          <w:szCs w:val="28"/>
        </w:rPr>
        <w:t xml:space="preserve">6 </w:t>
      </w:r>
      <w:r w:rsidRPr="00D379B6">
        <w:rPr>
          <w:rFonts w:ascii="Times New Roman" w:hAnsi="Times New Roman"/>
          <w:sz w:val="28"/>
          <w:szCs w:val="28"/>
        </w:rPr>
        <w:t xml:space="preserve">  пре</w:t>
      </w:r>
      <w:r w:rsidRPr="00D379B6">
        <w:rPr>
          <w:rFonts w:ascii="Times New Roman" w:hAnsi="Times New Roman"/>
          <w:sz w:val="28"/>
          <w:szCs w:val="28"/>
        </w:rPr>
        <w:t>д</w:t>
      </w:r>
      <w:r w:rsidRPr="00D379B6">
        <w:rPr>
          <w:rFonts w:ascii="Times New Roman" w:hAnsi="Times New Roman"/>
          <w:sz w:val="28"/>
          <w:szCs w:val="28"/>
        </w:rPr>
        <w:t>ставлен матричный тип.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989F7E" wp14:editId="002B8AFB">
            <wp:extent cx="5706287" cy="2070201"/>
            <wp:effectExtent l="0" t="0" r="8890" b="6350"/>
            <wp:docPr id="11" name="Рисунок 11" descr="Матричная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тричная структу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AB" w:rsidRPr="00D379B6" w:rsidRDefault="001F3F17" w:rsidP="00C95F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Рисунок</w:t>
      </w:r>
      <w:r w:rsidRPr="00D379B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95FAB" w:rsidRPr="00D379B6">
        <w:rPr>
          <w:rFonts w:ascii="Times New Roman" w:hAnsi="Times New Roman"/>
          <w:bCs/>
          <w:i/>
          <w:sz w:val="28"/>
          <w:szCs w:val="28"/>
        </w:rPr>
        <w:t>6 Матричная структура</w:t>
      </w:r>
    </w:p>
    <w:p w:rsidR="00C95FAB" w:rsidRDefault="00C95FAB" w:rsidP="00C95F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9B6">
        <w:rPr>
          <w:rFonts w:ascii="Times New Roman" w:hAnsi="Times New Roman"/>
          <w:b/>
          <w:sz w:val="28"/>
          <w:szCs w:val="28"/>
        </w:rPr>
        <w:lastRenderedPageBreak/>
        <w:tab/>
      </w:r>
      <w:r w:rsidRPr="009A3D5A">
        <w:rPr>
          <w:rFonts w:ascii="Times New Roman" w:hAnsi="Times New Roman"/>
          <w:b/>
          <w:sz w:val="28"/>
          <w:szCs w:val="28"/>
        </w:rPr>
        <w:t>ПРОЦЕДУРА СОЗДАНИЯ СТРУКТУРНОГО ПОДРАЗДЕЛЕНИЯ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Формирование рабочей группы по созданию службы, отвечающей за ра</w:t>
      </w:r>
      <w:r w:rsidRPr="00D379B6">
        <w:rPr>
          <w:rFonts w:ascii="Times New Roman" w:hAnsi="Times New Roman"/>
          <w:sz w:val="28"/>
          <w:szCs w:val="28"/>
        </w:rPr>
        <w:t>з</w:t>
      </w:r>
      <w:r w:rsidRPr="00D379B6">
        <w:rPr>
          <w:rFonts w:ascii="Times New Roman" w:hAnsi="Times New Roman"/>
          <w:sz w:val="28"/>
          <w:szCs w:val="28"/>
        </w:rPr>
        <w:t>работку предложений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Определение задач и функций службы, сферы полномочий и ответстве</w:t>
      </w:r>
      <w:r w:rsidRPr="00D379B6">
        <w:rPr>
          <w:rFonts w:ascii="Times New Roman" w:hAnsi="Times New Roman"/>
          <w:sz w:val="28"/>
          <w:szCs w:val="28"/>
        </w:rPr>
        <w:t>н</w:t>
      </w:r>
      <w:r w:rsidRPr="00D379B6">
        <w:rPr>
          <w:rFonts w:ascii="Times New Roman" w:hAnsi="Times New Roman"/>
          <w:sz w:val="28"/>
          <w:szCs w:val="28"/>
        </w:rPr>
        <w:t>ности;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Определение статуса и подотчетности службы, её места в организацио</w:t>
      </w:r>
      <w:r w:rsidRPr="00D379B6">
        <w:rPr>
          <w:rFonts w:ascii="Times New Roman" w:hAnsi="Times New Roman"/>
          <w:sz w:val="28"/>
          <w:szCs w:val="28"/>
        </w:rPr>
        <w:t>н</w:t>
      </w:r>
      <w:r w:rsidRPr="00D379B6">
        <w:rPr>
          <w:rFonts w:ascii="Times New Roman" w:hAnsi="Times New Roman"/>
          <w:sz w:val="28"/>
          <w:szCs w:val="28"/>
        </w:rPr>
        <w:t>ной структуре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Составление штатного расписания и должностных инструкций специал</w:t>
      </w:r>
      <w:r w:rsidRPr="00D379B6">
        <w:rPr>
          <w:rFonts w:ascii="Times New Roman" w:hAnsi="Times New Roman"/>
          <w:sz w:val="28"/>
          <w:szCs w:val="28"/>
        </w:rPr>
        <w:t>и</w:t>
      </w:r>
      <w:r w:rsidRPr="00D379B6">
        <w:rPr>
          <w:rFonts w:ascii="Times New Roman" w:hAnsi="Times New Roman"/>
          <w:sz w:val="28"/>
          <w:szCs w:val="28"/>
        </w:rPr>
        <w:t>стов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Установление перечня критериев оценки работы службы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Определение порядка взаимодействия с другими подразделениями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Назначение руководителя службы</w:t>
      </w:r>
    </w:p>
    <w:p w:rsidR="00C95FAB" w:rsidRPr="00D379B6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Разработка и утверждение Положения о службе</w:t>
      </w:r>
    </w:p>
    <w:p w:rsidR="00C95FAB" w:rsidRDefault="00C95FAB" w:rsidP="0032287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Издание приказа о введении организационно-распорядительных докуме</w:t>
      </w:r>
      <w:r w:rsidRPr="00D379B6">
        <w:rPr>
          <w:rFonts w:ascii="Times New Roman" w:hAnsi="Times New Roman"/>
          <w:sz w:val="28"/>
          <w:szCs w:val="28"/>
        </w:rPr>
        <w:t>н</w:t>
      </w:r>
      <w:r w:rsidRPr="00D379B6">
        <w:rPr>
          <w:rFonts w:ascii="Times New Roman" w:hAnsi="Times New Roman"/>
          <w:sz w:val="28"/>
          <w:szCs w:val="28"/>
        </w:rPr>
        <w:t>тов, регламентирующих деятельность службы</w:t>
      </w:r>
    </w:p>
    <w:p w:rsidR="00C95FAB" w:rsidRPr="00111D2F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9B6">
        <w:rPr>
          <w:rFonts w:ascii="Times New Roman" w:hAnsi="Times New Roman"/>
          <w:b/>
          <w:sz w:val="28"/>
          <w:szCs w:val="28"/>
        </w:rPr>
        <w:tab/>
        <w:t>ТРЕБОВАНИЯ К ПОСТРОЕНИЮ ОРГСТРУКТУРЫ</w:t>
      </w:r>
    </w:p>
    <w:p w:rsidR="00C95FAB" w:rsidRPr="00D379B6" w:rsidRDefault="00C95FAB" w:rsidP="003228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Простота структуры. Чем проще структура, тем мобильнее управление ею и выше шансы на успех</w:t>
      </w:r>
    </w:p>
    <w:p w:rsidR="00C95FAB" w:rsidRPr="00D379B6" w:rsidRDefault="00C95FAB" w:rsidP="003228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Эффективная система связей между подразделениями. Это обеспечивает четкую передачу информации и обратную связь</w:t>
      </w:r>
    </w:p>
    <w:p w:rsidR="00C95FAB" w:rsidRPr="00D379B6" w:rsidRDefault="00C95FAB" w:rsidP="003228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Малозвенность структуры. Чем меньшим количеством звеньев характер</w:t>
      </w:r>
      <w:r w:rsidRPr="00D379B6">
        <w:rPr>
          <w:rFonts w:ascii="Times New Roman" w:hAnsi="Times New Roman"/>
          <w:sz w:val="28"/>
          <w:szCs w:val="28"/>
        </w:rPr>
        <w:t>и</w:t>
      </w:r>
      <w:r w:rsidRPr="00D379B6">
        <w:rPr>
          <w:rFonts w:ascii="Times New Roman" w:hAnsi="Times New Roman"/>
          <w:sz w:val="28"/>
          <w:szCs w:val="28"/>
        </w:rPr>
        <w:t>зуется структура, тем более оперативной оказывается передача информ</w:t>
      </w:r>
      <w:r w:rsidRPr="00D379B6">
        <w:rPr>
          <w:rFonts w:ascii="Times New Roman" w:hAnsi="Times New Roman"/>
          <w:sz w:val="28"/>
          <w:szCs w:val="28"/>
        </w:rPr>
        <w:t>а</w:t>
      </w:r>
      <w:r w:rsidRPr="00D379B6">
        <w:rPr>
          <w:rFonts w:ascii="Times New Roman" w:hAnsi="Times New Roman"/>
          <w:sz w:val="28"/>
          <w:szCs w:val="28"/>
        </w:rPr>
        <w:t>ции как сверху вниз, так и снизу вверх</w:t>
      </w:r>
    </w:p>
    <w:p w:rsidR="00C95FAB" w:rsidRPr="00D379B6" w:rsidRDefault="00C95FAB" w:rsidP="0032287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Гибкость и приспособляемость. Под влиянием высоких темпов техпр</w:t>
      </w:r>
      <w:r w:rsidRPr="00D379B6">
        <w:rPr>
          <w:rFonts w:ascii="Times New Roman" w:hAnsi="Times New Roman"/>
          <w:sz w:val="28"/>
          <w:szCs w:val="28"/>
        </w:rPr>
        <w:t>о</w:t>
      </w:r>
      <w:r w:rsidRPr="00D379B6">
        <w:rPr>
          <w:rFonts w:ascii="Times New Roman" w:hAnsi="Times New Roman"/>
          <w:sz w:val="28"/>
          <w:szCs w:val="28"/>
        </w:rPr>
        <w:t>гресса, роста масштабов производства изменяется характер и направление целей предприятия, способы их достижения.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9B6">
        <w:rPr>
          <w:rFonts w:ascii="Times New Roman" w:hAnsi="Times New Roman"/>
          <w:b/>
          <w:sz w:val="28"/>
          <w:szCs w:val="28"/>
        </w:rPr>
        <w:tab/>
        <w:t>ДОКУМЕНТЫ, РЕГЛАМЕ</w:t>
      </w:r>
      <w:r>
        <w:rPr>
          <w:rFonts w:ascii="Times New Roman" w:hAnsi="Times New Roman"/>
          <w:b/>
          <w:sz w:val="28"/>
          <w:szCs w:val="28"/>
        </w:rPr>
        <w:t>НТИРУЮЩИЕ РАБОТУ ПОДРАЗД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ЛЕНИЯ</w:t>
      </w:r>
    </w:p>
    <w:p w:rsidR="00C95FAB" w:rsidRPr="00D379B6" w:rsidRDefault="00C95FAB" w:rsidP="003228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 xml:space="preserve">положение о подразделении, </w:t>
      </w:r>
    </w:p>
    <w:p w:rsidR="00C95FAB" w:rsidRPr="00D379B6" w:rsidRDefault="00C95FAB" w:rsidP="003228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штатное расписание,</w:t>
      </w:r>
    </w:p>
    <w:p w:rsidR="00C95FAB" w:rsidRPr="00D379B6" w:rsidRDefault="00C95FAB" w:rsidP="003228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 xml:space="preserve">должностные инструкции, </w:t>
      </w:r>
    </w:p>
    <w:p w:rsidR="00C95FAB" w:rsidRPr="00D379B6" w:rsidRDefault="00C95FAB" w:rsidP="003228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>положение об отчетности, оценке, мотивации и т.д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AB" w:rsidRPr="009A3D5A" w:rsidRDefault="00C95FAB" w:rsidP="00C95F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A3D5A">
        <w:rPr>
          <w:rFonts w:ascii="Times New Roman" w:hAnsi="Times New Roman"/>
          <w:b/>
          <w:color w:val="FF0000"/>
          <w:sz w:val="28"/>
          <w:szCs w:val="28"/>
        </w:rPr>
        <w:t>Контрольные задания</w:t>
      </w:r>
    </w:p>
    <w:p w:rsidR="00C95FAB" w:rsidRPr="009A3D5A" w:rsidRDefault="00C95FAB" w:rsidP="00C95FA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ab/>
      </w:r>
      <w:r w:rsidRPr="009A3D5A">
        <w:rPr>
          <w:rFonts w:ascii="Times New Roman" w:hAnsi="Times New Roman"/>
          <w:color w:val="FF0000"/>
          <w:sz w:val="28"/>
          <w:szCs w:val="28"/>
        </w:rPr>
        <w:t>Дайте письменные ответы на поставленные вопросы</w:t>
      </w:r>
    </w:p>
    <w:p w:rsidR="00C95FAB" w:rsidRPr="009A3D5A" w:rsidRDefault="00C95FAB" w:rsidP="0032287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A3D5A">
        <w:rPr>
          <w:rFonts w:ascii="Times New Roman" w:hAnsi="Times New Roman"/>
          <w:color w:val="FF0000"/>
          <w:sz w:val="28"/>
          <w:szCs w:val="28"/>
        </w:rPr>
        <w:t>Оргструктура (определение)</w:t>
      </w:r>
    </w:p>
    <w:p w:rsidR="00C95FAB" w:rsidRPr="009A3D5A" w:rsidRDefault="00C95FAB" w:rsidP="0032287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A3D5A">
        <w:rPr>
          <w:color w:val="FF0000"/>
          <w:sz w:val="28"/>
          <w:szCs w:val="28"/>
        </w:rPr>
        <w:t>Продолжите предложение: «Структура управления характеризуется наличием связей между ее элементами:……»</w:t>
      </w:r>
    </w:p>
    <w:p w:rsidR="00C95FAB" w:rsidRPr="009A3D5A" w:rsidRDefault="00C95FAB" w:rsidP="003228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A3D5A">
        <w:rPr>
          <w:rFonts w:ascii="Times New Roman" w:hAnsi="Times New Roman"/>
          <w:bCs/>
          <w:color w:val="FF0000"/>
          <w:sz w:val="28"/>
          <w:szCs w:val="28"/>
        </w:rPr>
        <w:t>Какие требования предъявляются к организационным структурам?</w:t>
      </w:r>
    </w:p>
    <w:p w:rsidR="00C95FAB" w:rsidRPr="009A3D5A" w:rsidRDefault="00C95FAB" w:rsidP="003228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A3D5A">
        <w:rPr>
          <w:rFonts w:ascii="Times New Roman" w:hAnsi="Times New Roman"/>
          <w:bCs/>
          <w:color w:val="FF0000"/>
          <w:sz w:val="28"/>
          <w:szCs w:val="28"/>
        </w:rPr>
        <w:t>Перечислите документы, регламентирующие деятельность оргструктур</w:t>
      </w:r>
    </w:p>
    <w:p w:rsidR="00C95FAB" w:rsidRPr="00D379B6" w:rsidRDefault="00C95FAB" w:rsidP="00C9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AB" w:rsidRPr="00D379B6" w:rsidRDefault="00C95FAB" w:rsidP="00C95F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66EAD" w:rsidRPr="00066EAD" w:rsidRDefault="00066EAD" w:rsidP="00066EA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ЛЕКЦИЯ</w:t>
      </w:r>
    </w:p>
    <w:p w:rsidR="00C95FAB" w:rsidRDefault="00066EAD" w:rsidP="0059773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97732">
        <w:rPr>
          <w:sz w:val="28"/>
          <w:szCs w:val="28"/>
        </w:rPr>
        <w:t>ЦЕЛИ И ЗАДАЧИ СТРУКТУРНОГО ПОДРАЗДЕЛЕНИЯ</w:t>
      </w:r>
    </w:p>
    <w:p w:rsidR="0086690F" w:rsidRPr="00597732" w:rsidRDefault="00597732" w:rsidP="00036629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597732">
        <w:rPr>
          <w:sz w:val="28"/>
          <w:szCs w:val="28"/>
        </w:rPr>
        <w:t>План</w:t>
      </w:r>
    </w:p>
    <w:p w:rsidR="00597732" w:rsidRPr="00597732" w:rsidRDefault="00597732" w:rsidP="00597732">
      <w:pPr>
        <w:pStyle w:val="1"/>
        <w:numPr>
          <w:ilvl w:val="0"/>
          <w:numId w:val="76"/>
        </w:numPr>
        <w:spacing w:before="0" w:beforeAutospacing="0" w:after="0" w:afterAutospacing="0"/>
        <w:rPr>
          <w:sz w:val="28"/>
          <w:szCs w:val="28"/>
        </w:rPr>
      </w:pPr>
      <w:r w:rsidRPr="00597732">
        <w:rPr>
          <w:sz w:val="28"/>
          <w:szCs w:val="28"/>
        </w:rPr>
        <w:t>Основные цели</w:t>
      </w:r>
      <w:r>
        <w:rPr>
          <w:sz w:val="28"/>
          <w:szCs w:val="28"/>
        </w:rPr>
        <w:t xml:space="preserve"> структурного подразделения</w:t>
      </w:r>
    </w:p>
    <w:p w:rsidR="00597732" w:rsidRPr="00597732" w:rsidRDefault="00597732" w:rsidP="00597732">
      <w:pPr>
        <w:pStyle w:val="1"/>
        <w:numPr>
          <w:ilvl w:val="0"/>
          <w:numId w:val="76"/>
        </w:numPr>
        <w:spacing w:before="0" w:beforeAutospacing="0" w:after="0" w:afterAutospacing="0"/>
        <w:rPr>
          <w:sz w:val="28"/>
          <w:szCs w:val="28"/>
        </w:rPr>
      </w:pPr>
      <w:r w:rsidRPr="00597732">
        <w:rPr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структурного подразделения</w:t>
      </w:r>
    </w:p>
    <w:p w:rsidR="00597732" w:rsidRDefault="00597732" w:rsidP="00597732">
      <w:pPr>
        <w:pStyle w:val="1"/>
        <w:numPr>
          <w:ilvl w:val="0"/>
          <w:numId w:val="76"/>
        </w:numPr>
        <w:spacing w:before="0" w:beforeAutospacing="0" w:after="0" w:afterAutospacing="0"/>
        <w:rPr>
          <w:sz w:val="28"/>
          <w:szCs w:val="28"/>
        </w:rPr>
      </w:pPr>
      <w:r w:rsidRPr="00597732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структурного подразделения</w:t>
      </w:r>
    </w:p>
    <w:p w:rsidR="00432BB4" w:rsidRPr="00597732" w:rsidRDefault="00432BB4" w:rsidP="00432BB4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6690F" w:rsidRPr="00036629" w:rsidRDefault="00597732" w:rsidP="0003662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36629">
        <w:rPr>
          <w:sz w:val="28"/>
          <w:szCs w:val="28"/>
        </w:rPr>
        <w:t>ОСНОВНЫЕ ЦЕЛИ</w:t>
      </w:r>
      <w:r>
        <w:rPr>
          <w:sz w:val="28"/>
          <w:szCs w:val="28"/>
        </w:rPr>
        <w:t xml:space="preserve"> СТРУКТУРНОГО ПОДРАЗДЕЛЕНИЯ</w:t>
      </w:r>
    </w:p>
    <w:p w:rsidR="008E3F85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8E3F85">
        <w:rPr>
          <w:b w:val="0"/>
          <w:i/>
          <w:sz w:val="28"/>
          <w:szCs w:val="28"/>
        </w:rPr>
        <w:t xml:space="preserve">Под </w:t>
      </w:r>
      <w:r w:rsidR="0086690F" w:rsidRPr="008E3F85">
        <w:rPr>
          <w:i/>
          <w:sz w:val="28"/>
          <w:szCs w:val="28"/>
        </w:rPr>
        <w:t xml:space="preserve">целью </w:t>
      </w:r>
      <w:r w:rsidR="0086690F" w:rsidRPr="008E3F85">
        <w:rPr>
          <w:b w:val="0"/>
          <w:i/>
          <w:sz w:val="28"/>
          <w:szCs w:val="28"/>
        </w:rPr>
        <w:t>создания структурного подразделения понимается идеал</w:t>
      </w:r>
      <w:r w:rsidR="0086690F" w:rsidRPr="008E3F85">
        <w:rPr>
          <w:b w:val="0"/>
          <w:i/>
          <w:sz w:val="28"/>
          <w:szCs w:val="28"/>
        </w:rPr>
        <w:t>ь</w:t>
      </w:r>
      <w:r w:rsidR="0086690F" w:rsidRPr="008E3F85">
        <w:rPr>
          <w:b w:val="0"/>
          <w:i/>
          <w:sz w:val="28"/>
          <w:szCs w:val="28"/>
        </w:rPr>
        <w:t>ное представление результата, котор</w:t>
      </w:r>
      <w:r w:rsidRPr="008E3F85">
        <w:rPr>
          <w:b w:val="0"/>
          <w:i/>
          <w:sz w:val="28"/>
          <w:szCs w:val="28"/>
        </w:rPr>
        <w:t>ого</w:t>
      </w:r>
      <w:r w:rsidR="0086690F" w:rsidRPr="008E3F85">
        <w:rPr>
          <w:b w:val="0"/>
          <w:i/>
          <w:sz w:val="28"/>
          <w:szCs w:val="28"/>
        </w:rPr>
        <w:t xml:space="preserve"> должно достичь подразделение в процессе своей деятельности</w:t>
      </w:r>
      <w:r w:rsidR="0086690F" w:rsidRPr="00036629">
        <w:rPr>
          <w:b w:val="0"/>
          <w:sz w:val="28"/>
          <w:szCs w:val="28"/>
        </w:rPr>
        <w:t xml:space="preserve">. </w:t>
      </w:r>
    </w:p>
    <w:p w:rsidR="0086690F" w:rsidRPr="00036629" w:rsidRDefault="008E3F85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Правильно и точно сформулированная цель позволяет направить и сориентировать деятельность подразделения и, кроме того, еще раз опред</w:t>
      </w:r>
      <w:r w:rsidR="0086690F" w:rsidRPr="00036629">
        <w:rPr>
          <w:b w:val="0"/>
          <w:sz w:val="28"/>
          <w:szCs w:val="28"/>
        </w:rPr>
        <w:t>е</w:t>
      </w:r>
      <w:r w:rsidR="0086690F" w:rsidRPr="00036629">
        <w:rPr>
          <w:b w:val="0"/>
          <w:sz w:val="28"/>
          <w:szCs w:val="28"/>
        </w:rPr>
        <w:t>лить его назначение и обозначить место в структуре организации.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Цель должна:</w:t>
      </w:r>
    </w:p>
    <w:p w:rsidR="0086690F" w:rsidRPr="00036629" w:rsidRDefault="0086690F" w:rsidP="00036629">
      <w:pPr>
        <w:pStyle w:val="1"/>
        <w:numPr>
          <w:ilvl w:val="0"/>
          <w:numId w:val="7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быть достижимой;</w:t>
      </w:r>
    </w:p>
    <w:p w:rsidR="0086690F" w:rsidRPr="00036629" w:rsidRDefault="0086690F" w:rsidP="00036629">
      <w:pPr>
        <w:pStyle w:val="1"/>
        <w:numPr>
          <w:ilvl w:val="0"/>
          <w:numId w:val="7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поддаваться структурированию;</w:t>
      </w:r>
    </w:p>
    <w:p w:rsidR="0086690F" w:rsidRPr="00036629" w:rsidRDefault="0086690F" w:rsidP="00036629">
      <w:pPr>
        <w:pStyle w:val="1"/>
        <w:numPr>
          <w:ilvl w:val="0"/>
          <w:numId w:val="7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подчиняться или увязываться с целями деятельности организации в ц</w:t>
      </w:r>
      <w:r w:rsidRPr="00036629">
        <w:rPr>
          <w:b w:val="0"/>
          <w:sz w:val="28"/>
          <w:szCs w:val="28"/>
        </w:rPr>
        <w:t>е</w:t>
      </w:r>
      <w:r w:rsidRPr="00036629">
        <w:rPr>
          <w:b w:val="0"/>
          <w:sz w:val="28"/>
          <w:szCs w:val="28"/>
        </w:rPr>
        <w:t>лом;</w:t>
      </w:r>
    </w:p>
    <w:p w:rsidR="0086690F" w:rsidRPr="00036629" w:rsidRDefault="0086690F" w:rsidP="00036629">
      <w:pPr>
        <w:pStyle w:val="1"/>
        <w:numPr>
          <w:ilvl w:val="0"/>
          <w:numId w:val="7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определять назначение и конечный результат деятельности подразд</w:t>
      </w:r>
      <w:r w:rsidRPr="00036629">
        <w:rPr>
          <w:b w:val="0"/>
          <w:sz w:val="28"/>
          <w:szCs w:val="28"/>
        </w:rPr>
        <w:t>е</w:t>
      </w:r>
      <w:r w:rsidRPr="00036629">
        <w:rPr>
          <w:b w:val="0"/>
          <w:sz w:val="28"/>
          <w:szCs w:val="28"/>
        </w:rPr>
        <w:t>ления;</w:t>
      </w:r>
    </w:p>
    <w:p w:rsidR="0086690F" w:rsidRPr="00036629" w:rsidRDefault="0086690F" w:rsidP="00036629">
      <w:pPr>
        <w:pStyle w:val="1"/>
        <w:numPr>
          <w:ilvl w:val="0"/>
          <w:numId w:val="7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представлять собой концентрированное выражение задач и функций подразделения;</w:t>
      </w:r>
    </w:p>
    <w:p w:rsidR="0086690F" w:rsidRPr="00036629" w:rsidRDefault="0086690F" w:rsidP="00036629">
      <w:pPr>
        <w:pStyle w:val="1"/>
        <w:numPr>
          <w:ilvl w:val="0"/>
          <w:numId w:val="75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быть определенной точно и конкретно.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Например, основная цель создания канцелярии может быть сформул</w:t>
      </w:r>
      <w:r w:rsidR="0086690F" w:rsidRPr="00036629">
        <w:rPr>
          <w:b w:val="0"/>
          <w:sz w:val="28"/>
          <w:szCs w:val="28"/>
        </w:rPr>
        <w:t>и</w:t>
      </w:r>
      <w:r w:rsidR="0086690F" w:rsidRPr="00036629">
        <w:rPr>
          <w:b w:val="0"/>
          <w:sz w:val="28"/>
          <w:szCs w:val="28"/>
        </w:rPr>
        <w:t>рована в Положении об этом структурном подразделении следующим обр</w:t>
      </w:r>
      <w:r w:rsidR="0086690F" w:rsidRPr="00036629">
        <w:rPr>
          <w:b w:val="0"/>
          <w:sz w:val="28"/>
          <w:szCs w:val="28"/>
        </w:rPr>
        <w:t>а</w:t>
      </w:r>
      <w:r w:rsidR="0086690F" w:rsidRPr="00036629">
        <w:rPr>
          <w:b w:val="0"/>
          <w:sz w:val="28"/>
          <w:szCs w:val="28"/>
        </w:rPr>
        <w:t>зом: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6690F" w:rsidRPr="00036629">
        <w:rPr>
          <w:b w:val="0"/>
          <w:sz w:val="28"/>
          <w:szCs w:val="28"/>
        </w:rPr>
        <w:t>Основной целью канцелярии является документационное обеспечение де</w:t>
      </w:r>
      <w:r w:rsidR="0086690F" w:rsidRPr="00036629">
        <w:rPr>
          <w:b w:val="0"/>
          <w:sz w:val="28"/>
          <w:szCs w:val="28"/>
        </w:rPr>
        <w:t>я</w:t>
      </w:r>
      <w:r w:rsidR="0086690F" w:rsidRPr="00036629">
        <w:rPr>
          <w:b w:val="0"/>
          <w:sz w:val="28"/>
          <w:szCs w:val="28"/>
        </w:rPr>
        <w:t>тельности других структурных подразделений организации».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8E3F85">
        <w:rPr>
          <w:b w:val="0"/>
          <w:sz w:val="28"/>
          <w:szCs w:val="28"/>
          <w:u w:val="single"/>
        </w:rPr>
        <w:t>Цель создания отдела кадров</w:t>
      </w:r>
      <w:r w:rsidR="0086690F" w:rsidRPr="00036629">
        <w:rPr>
          <w:b w:val="0"/>
          <w:sz w:val="28"/>
          <w:szCs w:val="28"/>
        </w:rPr>
        <w:t xml:space="preserve"> может быть определена так: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«Основной целью отдела кадров является кадровое обеспечение деятельн</w:t>
      </w:r>
      <w:r w:rsidRPr="00036629">
        <w:rPr>
          <w:b w:val="0"/>
          <w:sz w:val="28"/>
          <w:szCs w:val="28"/>
        </w:rPr>
        <w:t>о</w:t>
      </w:r>
      <w:r w:rsidRPr="00036629">
        <w:rPr>
          <w:b w:val="0"/>
          <w:sz w:val="28"/>
          <w:szCs w:val="28"/>
        </w:rPr>
        <w:t>сти организации».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Подразделение может создаваться и для реализации нескольких целей. В этом случае они все должны быть перечислены в Положении о структу</w:t>
      </w:r>
      <w:r w:rsidR="0086690F" w:rsidRPr="00036629">
        <w:rPr>
          <w:b w:val="0"/>
          <w:sz w:val="28"/>
          <w:szCs w:val="28"/>
        </w:rPr>
        <w:t>р</w:t>
      </w:r>
      <w:r w:rsidR="0086690F" w:rsidRPr="00036629">
        <w:rPr>
          <w:b w:val="0"/>
          <w:sz w:val="28"/>
          <w:szCs w:val="28"/>
        </w:rPr>
        <w:t>ном подразделении.</w:t>
      </w:r>
    </w:p>
    <w:p w:rsidR="0086690F" w:rsidRPr="00036629" w:rsidRDefault="00597732" w:rsidP="0003662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СТРУКТУРНОГО ПОДРАЗДЕЛЕНИЯ</w:t>
      </w:r>
    </w:p>
    <w:p w:rsidR="008E3F85" w:rsidRPr="008E3F85" w:rsidRDefault="00036629" w:rsidP="00036629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8E3F85">
        <w:rPr>
          <w:b w:val="0"/>
          <w:i/>
          <w:sz w:val="28"/>
          <w:szCs w:val="28"/>
        </w:rPr>
        <w:t xml:space="preserve">Под </w:t>
      </w:r>
      <w:r w:rsidR="0086690F" w:rsidRPr="008E3F85">
        <w:rPr>
          <w:i/>
          <w:sz w:val="28"/>
          <w:szCs w:val="28"/>
        </w:rPr>
        <w:t>задачей</w:t>
      </w:r>
      <w:r w:rsidR="0086690F" w:rsidRPr="008E3F85">
        <w:rPr>
          <w:b w:val="0"/>
          <w:i/>
          <w:sz w:val="28"/>
          <w:szCs w:val="28"/>
        </w:rPr>
        <w:t xml:space="preserve"> понимается определенное направление деятельности структурного подразделения, обеспечивающее достижение поставленной перед подразделением цели. </w:t>
      </w:r>
    </w:p>
    <w:p w:rsidR="0086690F" w:rsidRPr="00036629" w:rsidRDefault="008E3F85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Основные задачи подразделения, как правило, определяются на основе матрицы распределения функций управления организацией.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Если матрица не составлялась и структурирование организации ос</w:t>
      </w:r>
      <w:r w:rsidR="0086690F" w:rsidRPr="00036629">
        <w:rPr>
          <w:b w:val="0"/>
          <w:sz w:val="28"/>
          <w:szCs w:val="28"/>
        </w:rPr>
        <w:t>у</w:t>
      </w:r>
      <w:r w:rsidR="0086690F" w:rsidRPr="00036629">
        <w:rPr>
          <w:b w:val="0"/>
          <w:sz w:val="28"/>
          <w:szCs w:val="28"/>
        </w:rPr>
        <w:t xml:space="preserve">ществляется «в первом приближении», то </w:t>
      </w:r>
      <w:r w:rsidR="0086690F" w:rsidRPr="008E3F85">
        <w:rPr>
          <w:b w:val="0"/>
          <w:i/>
          <w:sz w:val="28"/>
          <w:szCs w:val="28"/>
        </w:rPr>
        <w:t>в качестве основы для определения задач можно использовать квалификационные характеристики руководит</w:t>
      </w:r>
      <w:r w:rsidR="0086690F" w:rsidRPr="008E3F85">
        <w:rPr>
          <w:b w:val="0"/>
          <w:i/>
          <w:sz w:val="28"/>
          <w:szCs w:val="28"/>
        </w:rPr>
        <w:t>е</w:t>
      </w:r>
      <w:r w:rsidR="0086690F" w:rsidRPr="008E3F85">
        <w:rPr>
          <w:b w:val="0"/>
          <w:i/>
          <w:sz w:val="28"/>
          <w:szCs w:val="28"/>
        </w:rPr>
        <w:lastRenderedPageBreak/>
        <w:t>лей структурных подразделений из Квалификационного справочника</w:t>
      </w:r>
      <w:r w:rsidR="0086690F" w:rsidRPr="00036629">
        <w:rPr>
          <w:b w:val="0"/>
          <w:sz w:val="28"/>
          <w:szCs w:val="28"/>
        </w:rPr>
        <w:t xml:space="preserve"> дол</w:t>
      </w:r>
      <w:r w:rsidR="0086690F" w:rsidRPr="00036629">
        <w:rPr>
          <w:b w:val="0"/>
          <w:sz w:val="28"/>
          <w:szCs w:val="28"/>
        </w:rPr>
        <w:t>ж</w:t>
      </w:r>
      <w:r w:rsidR="0086690F" w:rsidRPr="00036629">
        <w:rPr>
          <w:b w:val="0"/>
          <w:sz w:val="28"/>
          <w:szCs w:val="28"/>
        </w:rPr>
        <w:t xml:space="preserve">ностей руководителей, специалистов и других служащих. Почти в каждой характеристике основная задача сформулирована в первом предложении. </w:t>
      </w: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Так, в квалификационной характеристике начальника юридического отдела указано: «Обеспечивает соблюдение законности в деятельности пре</w:t>
      </w:r>
      <w:r w:rsidR="0086690F" w:rsidRPr="00036629">
        <w:rPr>
          <w:b w:val="0"/>
          <w:sz w:val="28"/>
          <w:szCs w:val="28"/>
        </w:rPr>
        <w:t>д</w:t>
      </w:r>
      <w:r w:rsidR="0086690F" w:rsidRPr="00036629">
        <w:rPr>
          <w:b w:val="0"/>
          <w:sz w:val="28"/>
          <w:szCs w:val="28"/>
        </w:rPr>
        <w:t>приятия и защиту его правовых интересов». Отсюда основные задачи этого структурного подразделения формулируются следующим образом:</w:t>
      </w:r>
    </w:p>
    <w:p w:rsidR="0086690F" w:rsidRPr="00036629" w:rsidRDefault="008E3F85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36629">
        <w:rPr>
          <w:b w:val="0"/>
          <w:sz w:val="28"/>
          <w:szCs w:val="28"/>
        </w:rPr>
        <w:t>«</w:t>
      </w:r>
      <w:r w:rsidR="0086690F" w:rsidRPr="00036629">
        <w:rPr>
          <w:b w:val="0"/>
          <w:sz w:val="28"/>
          <w:szCs w:val="28"/>
        </w:rPr>
        <w:t>Задачами юридического отдела являются: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Обеспечение законности в деятельности организации.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Защита правовых интересов организации».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или</w:t>
      </w:r>
    </w:p>
    <w:p w:rsidR="0086690F" w:rsidRPr="00036629" w:rsidRDefault="008E3F85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 xml:space="preserve">«Для достижения цели, указанной в пункте </w:t>
      </w:r>
      <w:r w:rsidR="00036629">
        <w:rPr>
          <w:b w:val="0"/>
          <w:sz w:val="28"/>
          <w:szCs w:val="28"/>
        </w:rPr>
        <w:t>…</w:t>
      </w:r>
      <w:r w:rsidR="0086690F" w:rsidRPr="00036629">
        <w:rPr>
          <w:b w:val="0"/>
          <w:sz w:val="28"/>
          <w:szCs w:val="28"/>
        </w:rPr>
        <w:t xml:space="preserve"> настоящего Положения, юридический отдел решает следующие задачи: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1. Обеспечивает законность в деятельности организации.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2. Осуществляет защиту правовых интересов организации.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Задачи подразделения могут выходить за пределы должностных об</w:t>
      </w:r>
      <w:r w:rsidR="0086690F" w:rsidRPr="00036629">
        <w:rPr>
          <w:b w:val="0"/>
          <w:sz w:val="28"/>
          <w:szCs w:val="28"/>
        </w:rPr>
        <w:t>я</w:t>
      </w:r>
      <w:r w:rsidR="0086690F" w:rsidRPr="00036629">
        <w:rPr>
          <w:b w:val="0"/>
          <w:sz w:val="28"/>
          <w:szCs w:val="28"/>
        </w:rPr>
        <w:t>занностей его руководителя (например, в объединенных подразделениях р</w:t>
      </w:r>
      <w:r w:rsidR="0086690F" w:rsidRPr="00036629">
        <w:rPr>
          <w:b w:val="0"/>
          <w:sz w:val="28"/>
          <w:szCs w:val="28"/>
        </w:rPr>
        <w:t>е</w:t>
      </w:r>
      <w:r w:rsidR="0086690F" w:rsidRPr="00036629">
        <w:rPr>
          <w:b w:val="0"/>
          <w:sz w:val="28"/>
          <w:szCs w:val="28"/>
        </w:rPr>
        <w:t>кламно-информационном отделе, отделе маркетинга и сбыта, др.).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Если в состав подразделения входят структурные единицы, отвеча</w:t>
      </w:r>
      <w:r w:rsidR="0086690F" w:rsidRPr="00036629">
        <w:rPr>
          <w:b w:val="0"/>
          <w:sz w:val="28"/>
          <w:szCs w:val="28"/>
        </w:rPr>
        <w:t>ю</w:t>
      </w:r>
      <w:r w:rsidR="0086690F" w:rsidRPr="00036629">
        <w:rPr>
          <w:b w:val="0"/>
          <w:sz w:val="28"/>
          <w:szCs w:val="28"/>
        </w:rPr>
        <w:t>щие за отдельные направления деятельности, то задачи определяются п</w:t>
      </w:r>
      <w:r w:rsidR="0086690F" w:rsidRPr="00036629">
        <w:rPr>
          <w:b w:val="0"/>
          <w:sz w:val="28"/>
          <w:szCs w:val="28"/>
        </w:rPr>
        <w:t>о</w:t>
      </w:r>
      <w:r w:rsidR="0086690F" w:rsidRPr="00036629">
        <w:rPr>
          <w:b w:val="0"/>
          <w:sz w:val="28"/>
          <w:szCs w:val="28"/>
        </w:rPr>
        <w:t>дробно и условно структурируются таким образом, чтобы их можно было легко закрепить за этими единицами.</w:t>
      </w:r>
    </w:p>
    <w:p w:rsidR="0086690F" w:rsidRPr="008E3F85" w:rsidRDefault="00036629" w:rsidP="00036629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8E3F85">
        <w:rPr>
          <w:b w:val="0"/>
          <w:i/>
          <w:sz w:val="28"/>
          <w:szCs w:val="28"/>
        </w:rPr>
        <w:t>Перечисление задач структурного подразделения необходимо нач</w:t>
      </w:r>
      <w:r w:rsidR="0086690F" w:rsidRPr="008E3F85">
        <w:rPr>
          <w:b w:val="0"/>
          <w:i/>
          <w:sz w:val="28"/>
          <w:szCs w:val="28"/>
        </w:rPr>
        <w:t>и</w:t>
      </w:r>
      <w:r w:rsidR="0086690F" w:rsidRPr="008E3F85">
        <w:rPr>
          <w:b w:val="0"/>
          <w:i/>
          <w:sz w:val="28"/>
          <w:szCs w:val="28"/>
        </w:rPr>
        <w:t>нать с главных и заканчивать второстепенными. Задачи должны быть сформулированы предельно точно и определенно. Они должны быть реша</w:t>
      </w:r>
      <w:r w:rsidR="0086690F" w:rsidRPr="008E3F85">
        <w:rPr>
          <w:b w:val="0"/>
          <w:i/>
          <w:sz w:val="28"/>
          <w:szCs w:val="28"/>
        </w:rPr>
        <w:t>е</w:t>
      </w:r>
      <w:r w:rsidR="0086690F" w:rsidRPr="008E3F85">
        <w:rPr>
          <w:b w:val="0"/>
          <w:i/>
          <w:sz w:val="28"/>
          <w:szCs w:val="28"/>
        </w:rPr>
        <w:t>мыми и адекватными поставленной перед структурным подразделением ц</w:t>
      </w:r>
      <w:r w:rsidR="0086690F" w:rsidRPr="008E3F85">
        <w:rPr>
          <w:b w:val="0"/>
          <w:i/>
          <w:sz w:val="28"/>
          <w:szCs w:val="28"/>
        </w:rPr>
        <w:t>е</w:t>
      </w:r>
      <w:r w:rsidR="0086690F" w:rsidRPr="008E3F85">
        <w:rPr>
          <w:b w:val="0"/>
          <w:i/>
          <w:sz w:val="28"/>
          <w:szCs w:val="28"/>
        </w:rPr>
        <w:t>ли.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 xml:space="preserve">Так, </w:t>
      </w:r>
      <w:r w:rsidR="0086690F" w:rsidRPr="008E3F85">
        <w:rPr>
          <w:b w:val="0"/>
          <w:sz w:val="28"/>
          <w:szCs w:val="28"/>
          <w:u w:val="single"/>
        </w:rPr>
        <w:t>основные задачи отдела кадров</w:t>
      </w:r>
      <w:r w:rsidR="0086690F" w:rsidRPr="00036629">
        <w:rPr>
          <w:b w:val="0"/>
          <w:sz w:val="28"/>
          <w:szCs w:val="28"/>
        </w:rPr>
        <w:t xml:space="preserve"> могут быть сформулированы сл</w:t>
      </w:r>
      <w:r w:rsidR="0086690F" w:rsidRPr="00036629">
        <w:rPr>
          <w:b w:val="0"/>
          <w:sz w:val="28"/>
          <w:szCs w:val="28"/>
        </w:rPr>
        <w:t>е</w:t>
      </w:r>
      <w:r w:rsidR="0086690F" w:rsidRPr="00036629">
        <w:rPr>
          <w:b w:val="0"/>
          <w:sz w:val="28"/>
          <w:szCs w:val="28"/>
        </w:rPr>
        <w:t>дующим образом: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«Основными задачами отдела кадров являются: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1. Подбор и расстановка работников.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2. Формирование стабильно работающего коллектива.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3. Создание кадрового резерва.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4. Учет кадров.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5. Контроль за дисциплиной труда.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6. Обеспечение трудовых прав работников.»</w:t>
      </w:r>
    </w:p>
    <w:p w:rsidR="0086690F" w:rsidRPr="00036629" w:rsidRDefault="00597732" w:rsidP="0003662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36629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СТРУКТУРНОГО ПОДРАЗДЕЛЕНИЯ</w:t>
      </w:r>
    </w:p>
    <w:p w:rsidR="0086690F" w:rsidRPr="008E3F85" w:rsidRDefault="00036629" w:rsidP="00036629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8E3F85">
        <w:rPr>
          <w:i/>
          <w:sz w:val="28"/>
          <w:szCs w:val="28"/>
        </w:rPr>
        <w:t>Функции структурного подразделения</w:t>
      </w:r>
      <w:r w:rsidR="0086690F" w:rsidRPr="008E3F85">
        <w:rPr>
          <w:b w:val="0"/>
          <w:i/>
          <w:sz w:val="28"/>
          <w:szCs w:val="28"/>
        </w:rPr>
        <w:t xml:space="preserve"> должны быть сформулиров</w:t>
      </w:r>
      <w:r w:rsidR="0086690F" w:rsidRPr="008E3F85">
        <w:rPr>
          <w:b w:val="0"/>
          <w:i/>
          <w:sz w:val="28"/>
          <w:szCs w:val="28"/>
        </w:rPr>
        <w:t>а</w:t>
      </w:r>
      <w:r w:rsidR="0086690F" w:rsidRPr="008E3F85">
        <w:rPr>
          <w:b w:val="0"/>
          <w:i/>
          <w:sz w:val="28"/>
          <w:szCs w:val="28"/>
        </w:rPr>
        <w:t>ны таким образом, чтобы они отвечали на главный вопрос: «Что и как нужно делать для того, чтобы выполнить задачу?» Они должны быть ор</w:t>
      </w:r>
      <w:r w:rsidR="0086690F" w:rsidRPr="008E3F85">
        <w:rPr>
          <w:b w:val="0"/>
          <w:i/>
          <w:sz w:val="28"/>
          <w:szCs w:val="28"/>
        </w:rPr>
        <w:t>и</w:t>
      </w:r>
      <w:r w:rsidR="0086690F" w:rsidRPr="008E3F85">
        <w:rPr>
          <w:b w:val="0"/>
          <w:i/>
          <w:sz w:val="28"/>
          <w:szCs w:val="28"/>
        </w:rPr>
        <w:t>ентированы на конечные результаты деятельности.</w:t>
      </w:r>
    </w:p>
    <w:p w:rsidR="008E3F85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При разработке данного раздела также обычно используется матрица распределения функций управления организацией. Если таковой нет, то опять же можно основываться на разделе «Должностные обязанности» кв</w:t>
      </w:r>
      <w:r w:rsidR="0086690F" w:rsidRPr="00036629">
        <w:rPr>
          <w:b w:val="0"/>
          <w:sz w:val="28"/>
          <w:szCs w:val="28"/>
        </w:rPr>
        <w:t>а</w:t>
      </w:r>
      <w:r w:rsidR="0086690F" w:rsidRPr="00036629">
        <w:rPr>
          <w:b w:val="0"/>
          <w:sz w:val="28"/>
          <w:szCs w:val="28"/>
        </w:rPr>
        <w:lastRenderedPageBreak/>
        <w:t>лификационной характеристики руководителя соответствующего структу</w:t>
      </w:r>
      <w:r w:rsidR="0086690F" w:rsidRPr="00036629">
        <w:rPr>
          <w:b w:val="0"/>
          <w:sz w:val="28"/>
          <w:szCs w:val="28"/>
        </w:rPr>
        <w:t>р</w:t>
      </w:r>
      <w:r w:rsidR="0086690F" w:rsidRPr="00036629">
        <w:rPr>
          <w:b w:val="0"/>
          <w:sz w:val="28"/>
          <w:szCs w:val="28"/>
        </w:rPr>
        <w:t xml:space="preserve">ного подразделения. </w:t>
      </w:r>
    </w:p>
    <w:p w:rsidR="0086690F" w:rsidRPr="00036629" w:rsidRDefault="008E3F85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Поможет определить функции структурного подразделения и ГОСТ 24.525.5-81 «Управление производственным объединением и промышле</w:t>
      </w:r>
      <w:r w:rsidR="0086690F" w:rsidRPr="00036629">
        <w:rPr>
          <w:b w:val="0"/>
          <w:sz w:val="28"/>
          <w:szCs w:val="28"/>
        </w:rPr>
        <w:t>н</w:t>
      </w:r>
      <w:r w:rsidR="0086690F" w:rsidRPr="00036629">
        <w:rPr>
          <w:b w:val="0"/>
          <w:sz w:val="28"/>
          <w:szCs w:val="28"/>
        </w:rPr>
        <w:t>ным предприятием. Управление ресурсами. Основные положения», иными государственными и отраслевыми стандартами.</w:t>
      </w:r>
    </w:p>
    <w:p w:rsidR="0086690F" w:rsidRPr="00036629" w:rsidRDefault="00204FD3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Разрабатывая этот раздел Положения о структурном подразделении, необходимо руководствоваться следующими правилами: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1)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должны быть сформулированы так, чтобы выделить конкретные действия, выполнением которых решаются задачи, поставленные перед по</w:t>
      </w:r>
      <w:r w:rsidRPr="00036629">
        <w:rPr>
          <w:b w:val="0"/>
          <w:sz w:val="28"/>
          <w:szCs w:val="28"/>
        </w:rPr>
        <w:t>д</w:t>
      </w:r>
      <w:r w:rsidRPr="00036629">
        <w:rPr>
          <w:b w:val="0"/>
          <w:sz w:val="28"/>
          <w:szCs w:val="28"/>
        </w:rPr>
        <w:t>разделением;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2)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должны быть изложены полно (чтобы не вносить изменения по мере выявления «неучтенных»);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3)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перечисление функций желательно начинать с основных, постепенно п</w:t>
      </w:r>
      <w:r w:rsidRPr="00036629">
        <w:rPr>
          <w:b w:val="0"/>
          <w:sz w:val="28"/>
          <w:szCs w:val="28"/>
        </w:rPr>
        <w:t>е</w:t>
      </w:r>
      <w:r w:rsidRPr="00036629">
        <w:rPr>
          <w:b w:val="0"/>
          <w:sz w:val="28"/>
          <w:szCs w:val="28"/>
        </w:rPr>
        <w:t>реходя ко второстепенным и текущим;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4)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одного структурного подразделения не должны дублировать функции другого структурного подразделения;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5)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структурного подразделения должны быть увязаны с функциями тех подразделений, с которыми у подразделения существуют функционал</w:t>
      </w:r>
      <w:r w:rsidRPr="00036629">
        <w:rPr>
          <w:b w:val="0"/>
          <w:sz w:val="28"/>
          <w:szCs w:val="28"/>
        </w:rPr>
        <w:t>ь</w:t>
      </w:r>
      <w:r w:rsidRPr="00036629">
        <w:rPr>
          <w:b w:val="0"/>
          <w:sz w:val="28"/>
          <w:szCs w:val="28"/>
        </w:rPr>
        <w:t>ные связи;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6)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должны поддаваться структурированию (то есть разделению на должностные обязанности работников подразделения);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7)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должны быть сформулированы таким образом, чтобы была во</w:t>
      </w:r>
      <w:r w:rsidRPr="00036629">
        <w:rPr>
          <w:b w:val="0"/>
          <w:sz w:val="28"/>
          <w:szCs w:val="28"/>
        </w:rPr>
        <w:t>з</w:t>
      </w:r>
      <w:r w:rsidRPr="00036629">
        <w:rPr>
          <w:b w:val="0"/>
          <w:sz w:val="28"/>
          <w:szCs w:val="28"/>
        </w:rPr>
        <w:t>можность оценить результаты деятельности подразделения;</w:t>
      </w:r>
    </w:p>
    <w:p w:rsidR="0086690F" w:rsidRPr="00036629" w:rsidRDefault="0086690F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36629">
        <w:rPr>
          <w:b w:val="0"/>
          <w:sz w:val="28"/>
          <w:szCs w:val="28"/>
        </w:rPr>
        <w:t>8)</w:t>
      </w:r>
      <w:r w:rsidR="00204FD3">
        <w:rPr>
          <w:b w:val="0"/>
          <w:sz w:val="28"/>
          <w:szCs w:val="28"/>
        </w:rPr>
        <w:t xml:space="preserve"> </w:t>
      </w:r>
      <w:r w:rsidRPr="00036629">
        <w:rPr>
          <w:b w:val="0"/>
          <w:sz w:val="28"/>
          <w:szCs w:val="28"/>
        </w:rPr>
        <w:t>функции не должны выходить за пределы задач подразделения и должны корреспондировать с правомочиями и правами подразделения.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Когда перед структурным подразделением поставлено несколько задач, то функции желательно группировать в соответствии с задачами.</w:t>
      </w:r>
    </w:p>
    <w:p w:rsidR="0086690F" w:rsidRPr="00036629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6690F" w:rsidRPr="00036629">
        <w:rPr>
          <w:b w:val="0"/>
          <w:sz w:val="28"/>
          <w:szCs w:val="28"/>
        </w:rPr>
        <w:t>Если подразделение не структурировано на более мелкие единицы, но вместе с тем его функции четко распределены между работниками, то в П</w:t>
      </w:r>
      <w:r w:rsidR="0086690F" w:rsidRPr="00036629">
        <w:rPr>
          <w:b w:val="0"/>
          <w:sz w:val="28"/>
          <w:szCs w:val="28"/>
        </w:rPr>
        <w:t>о</w:t>
      </w:r>
      <w:r w:rsidR="0086690F" w:rsidRPr="00036629">
        <w:rPr>
          <w:b w:val="0"/>
          <w:sz w:val="28"/>
          <w:szCs w:val="28"/>
        </w:rPr>
        <w:t>ложении целесообразно закрепить данное распределение. Подробная регл</w:t>
      </w:r>
      <w:r w:rsidR="0086690F" w:rsidRPr="00036629">
        <w:rPr>
          <w:b w:val="0"/>
          <w:sz w:val="28"/>
          <w:szCs w:val="28"/>
        </w:rPr>
        <w:t>а</w:t>
      </w:r>
      <w:r w:rsidR="0086690F" w:rsidRPr="00036629">
        <w:rPr>
          <w:b w:val="0"/>
          <w:sz w:val="28"/>
          <w:szCs w:val="28"/>
        </w:rPr>
        <w:t>ментация впоследствии поможет быстро и без особых сложностей составить должностные инструкции на работников подразделения.</w:t>
      </w:r>
    </w:p>
    <w:p w:rsidR="0086690F" w:rsidRDefault="00036629" w:rsidP="0003662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214069" w:rsidRPr="009A3D5A" w:rsidRDefault="00214069" w:rsidP="00214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A3D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Контрольные задания</w:t>
      </w:r>
    </w:p>
    <w:p w:rsidR="00214069" w:rsidRPr="009A3D5A" w:rsidRDefault="00214069" w:rsidP="002140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r w:rsidRPr="009A3D5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214069" w:rsidRPr="009A3D5A" w:rsidRDefault="008E3F85" w:rsidP="000F1188">
      <w:pPr>
        <w:pStyle w:val="1"/>
        <w:numPr>
          <w:ilvl w:val="0"/>
          <w:numId w:val="109"/>
        </w:numPr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>Заполнить таблицу:</w:t>
      </w:r>
    </w:p>
    <w:p w:rsidR="008E3F85" w:rsidRPr="009A3D5A" w:rsidRDefault="008E3F85" w:rsidP="008E3F85">
      <w:pPr>
        <w:pStyle w:val="1"/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 xml:space="preserve">Таблица </w:t>
      </w:r>
      <w:r w:rsidR="001F3F17" w:rsidRPr="009A3D5A">
        <w:rPr>
          <w:b w:val="0"/>
          <w:color w:val="FF0000"/>
          <w:sz w:val="28"/>
          <w:szCs w:val="28"/>
        </w:rPr>
        <w:t xml:space="preserve">3 </w:t>
      </w:r>
      <w:r w:rsidRPr="009A3D5A">
        <w:rPr>
          <w:b w:val="0"/>
          <w:color w:val="FF0000"/>
          <w:sz w:val="28"/>
          <w:szCs w:val="28"/>
        </w:rPr>
        <w:t xml:space="preserve">– </w:t>
      </w:r>
      <w:r w:rsidR="00882227" w:rsidRPr="009A3D5A">
        <w:rPr>
          <w:b w:val="0"/>
          <w:color w:val="FF0000"/>
          <w:sz w:val="28"/>
          <w:szCs w:val="28"/>
        </w:rPr>
        <w:t>Определения ц</w:t>
      </w:r>
      <w:r w:rsidRPr="009A3D5A">
        <w:rPr>
          <w:b w:val="0"/>
          <w:color w:val="FF0000"/>
          <w:sz w:val="28"/>
          <w:szCs w:val="28"/>
        </w:rPr>
        <w:t>ел</w:t>
      </w:r>
      <w:r w:rsidR="00882227" w:rsidRPr="009A3D5A">
        <w:rPr>
          <w:b w:val="0"/>
          <w:color w:val="FF0000"/>
          <w:sz w:val="28"/>
          <w:szCs w:val="28"/>
        </w:rPr>
        <w:t>ей</w:t>
      </w:r>
      <w:r w:rsidRPr="009A3D5A">
        <w:rPr>
          <w:b w:val="0"/>
          <w:color w:val="FF0000"/>
          <w:sz w:val="28"/>
          <w:szCs w:val="28"/>
        </w:rPr>
        <w:t>, задач и функци</w:t>
      </w:r>
      <w:r w:rsidR="00882227" w:rsidRPr="009A3D5A">
        <w:rPr>
          <w:b w:val="0"/>
          <w:color w:val="FF0000"/>
          <w:sz w:val="28"/>
          <w:szCs w:val="28"/>
        </w:rPr>
        <w:t>й</w:t>
      </w:r>
      <w:r w:rsidRPr="009A3D5A">
        <w:rPr>
          <w:b w:val="0"/>
          <w:color w:val="FF0000"/>
          <w:sz w:val="28"/>
          <w:szCs w:val="28"/>
        </w:rPr>
        <w:t xml:space="preserve"> структурного подраздел</w:t>
      </w:r>
      <w:r w:rsidRPr="009A3D5A">
        <w:rPr>
          <w:b w:val="0"/>
          <w:color w:val="FF0000"/>
          <w:sz w:val="28"/>
          <w:szCs w:val="28"/>
        </w:rPr>
        <w:t>е</w:t>
      </w:r>
      <w:r w:rsidRPr="009A3D5A">
        <w:rPr>
          <w:b w:val="0"/>
          <w:color w:val="FF0000"/>
          <w:sz w:val="28"/>
          <w:szCs w:val="28"/>
        </w:rPr>
        <w:t>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3D5A" w:rsidRPr="009A3D5A" w:rsidTr="008E3F85">
        <w:tc>
          <w:tcPr>
            <w:tcW w:w="3190" w:type="dxa"/>
          </w:tcPr>
          <w:p w:rsidR="008E3F85" w:rsidRPr="009A3D5A" w:rsidRDefault="008E3F85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8E3F85" w:rsidRPr="009A3D5A" w:rsidRDefault="008E3F85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8E3F85" w:rsidRPr="009A3D5A" w:rsidRDefault="00882227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>Функции</w:t>
            </w:r>
          </w:p>
        </w:tc>
      </w:tr>
      <w:tr w:rsidR="009A3D5A" w:rsidRPr="009A3D5A" w:rsidTr="008E3F85">
        <w:tc>
          <w:tcPr>
            <w:tcW w:w="3190" w:type="dxa"/>
          </w:tcPr>
          <w:p w:rsidR="008E3F85" w:rsidRPr="009A3D5A" w:rsidRDefault="008E3F85" w:rsidP="008E3F85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3F85" w:rsidRPr="009A3D5A" w:rsidRDefault="008E3F85" w:rsidP="008E3F85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8E3F85" w:rsidRPr="009A3D5A" w:rsidRDefault="008E3F85" w:rsidP="008E3F85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</w:tr>
    </w:tbl>
    <w:p w:rsidR="008E3F85" w:rsidRPr="009A3D5A" w:rsidRDefault="00882227" w:rsidP="000F1188">
      <w:pPr>
        <w:pStyle w:val="1"/>
        <w:numPr>
          <w:ilvl w:val="0"/>
          <w:numId w:val="109"/>
        </w:numPr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>Перечислить требования к формулировке целей структурного подра</w:t>
      </w:r>
      <w:r w:rsidRPr="009A3D5A">
        <w:rPr>
          <w:b w:val="0"/>
          <w:color w:val="FF0000"/>
          <w:sz w:val="28"/>
          <w:szCs w:val="28"/>
        </w:rPr>
        <w:t>з</w:t>
      </w:r>
      <w:r w:rsidRPr="009A3D5A">
        <w:rPr>
          <w:b w:val="0"/>
          <w:color w:val="FF0000"/>
          <w:sz w:val="28"/>
          <w:szCs w:val="28"/>
        </w:rPr>
        <w:t>деления</w:t>
      </w:r>
    </w:p>
    <w:p w:rsidR="00882227" w:rsidRPr="009A3D5A" w:rsidRDefault="00882227" w:rsidP="000F1188">
      <w:pPr>
        <w:pStyle w:val="1"/>
        <w:numPr>
          <w:ilvl w:val="0"/>
          <w:numId w:val="109"/>
        </w:numPr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lastRenderedPageBreak/>
        <w:t>Продолжить предложение: «В качестве основы для определения задач можно использовать…»</w:t>
      </w:r>
    </w:p>
    <w:p w:rsidR="00882227" w:rsidRPr="009A3D5A" w:rsidRDefault="00882227" w:rsidP="000F1188">
      <w:pPr>
        <w:pStyle w:val="1"/>
        <w:numPr>
          <w:ilvl w:val="0"/>
          <w:numId w:val="109"/>
        </w:numPr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>Перечислить требования к формулированию задач структурного по</w:t>
      </w:r>
      <w:r w:rsidRPr="009A3D5A">
        <w:rPr>
          <w:b w:val="0"/>
          <w:color w:val="FF0000"/>
          <w:sz w:val="28"/>
          <w:szCs w:val="28"/>
        </w:rPr>
        <w:t>д</w:t>
      </w:r>
      <w:r w:rsidRPr="009A3D5A">
        <w:rPr>
          <w:b w:val="0"/>
          <w:color w:val="FF0000"/>
          <w:sz w:val="28"/>
          <w:szCs w:val="28"/>
        </w:rPr>
        <w:t>разделения.</w:t>
      </w:r>
    </w:p>
    <w:p w:rsidR="00882227" w:rsidRPr="009A3D5A" w:rsidRDefault="00882227" w:rsidP="000F1188">
      <w:pPr>
        <w:pStyle w:val="1"/>
        <w:numPr>
          <w:ilvl w:val="0"/>
          <w:numId w:val="109"/>
        </w:numPr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>Обобщить пример формулирования целей и задач отдела кадров в та</w:t>
      </w:r>
      <w:r w:rsidRPr="009A3D5A">
        <w:rPr>
          <w:b w:val="0"/>
          <w:color w:val="FF0000"/>
          <w:sz w:val="28"/>
          <w:szCs w:val="28"/>
        </w:rPr>
        <w:t>б</w:t>
      </w:r>
      <w:r w:rsidRPr="009A3D5A">
        <w:rPr>
          <w:b w:val="0"/>
          <w:color w:val="FF0000"/>
          <w:sz w:val="28"/>
          <w:szCs w:val="28"/>
        </w:rPr>
        <w:t>лице:</w:t>
      </w:r>
    </w:p>
    <w:p w:rsidR="00882227" w:rsidRPr="009A3D5A" w:rsidRDefault="00882227" w:rsidP="00882227">
      <w:pPr>
        <w:pStyle w:val="1"/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 xml:space="preserve">Таблица </w:t>
      </w:r>
      <w:r w:rsidR="001F3F17" w:rsidRPr="009A3D5A">
        <w:rPr>
          <w:b w:val="0"/>
          <w:color w:val="FF0000"/>
          <w:sz w:val="28"/>
          <w:szCs w:val="28"/>
        </w:rPr>
        <w:t xml:space="preserve">4 </w:t>
      </w:r>
      <w:r w:rsidRPr="009A3D5A">
        <w:rPr>
          <w:b w:val="0"/>
          <w:color w:val="FF0000"/>
          <w:sz w:val="28"/>
          <w:szCs w:val="28"/>
        </w:rPr>
        <w:t>– Цели и задачи отдела кадров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3D5A" w:rsidRPr="009A3D5A" w:rsidTr="00882227">
        <w:tc>
          <w:tcPr>
            <w:tcW w:w="4785" w:type="dxa"/>
            <w:vAlign w:val="center"/>
          </w:tcPr>
          <w:p w:rsidR="00882227" w:rsidRPr="009A3D5A" w:rsidRDefault="00882227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>Цель отдела кадров</w:t>
            </w:r>
          </w:p>
        </w:tc>
        <w:tc>
          <w:tcPr>
            <w:tcW w:w="4786" w:type="dxa"/>
            <w:vAlign w:val="center"/>
          </w:tcPr>
          <w:p w:rsidR="00882227" w:rsidRPr="009A3D5A" w:rsidRDefault="00882227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>Задачи отдела кадров</w:t>
            </w:r>
          </w:p>
        </w:tc>
      </w:tr>
      <w:tr w:rsidR="009A3D5A" w:rsidRPr="009A3D5A" w:rsidTr="00882227">
        <w:tc>
          <w:tcPr>
            <w:tcW w:w="4785" w:type="dxa"/>
          </w:tcPr>
          <w:p w:rsidR="00882227" w:rsidRPr="009A3D5A" w:rsidRDefault="00882227" w:rsidP="0088222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227" w:rsidRPr="009A3D5A" w:rsidRDefault="00882227" w:rsidP="0088222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</w:tr>
    </w:tbl>
    <w:p w:rsidR="00882227" w:rsidRPr="009A3D5A" w:rsidRDefault="00882227" w:rsidP="000F1188">
      <w:pPr>
        <w:pStyle w:val="1"/>
        <w:numPr>
          <w:ilvl w:val="0"/>
          <w:numId w:val="109"/>
        </w:numPr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>Сформулировать цели и задачи ремонтной службы предприятия в та</w:t>
      </w:r>
      <w:r w:rsidRPr="009A3D5A">
        <w:rPr>
          <w:b w:val="0"/>
          <w:color w:val="FF0000"/>
          <w:sz w:val="28"/>
          <w:szCs w:val="28"/>
        </w:rPr>
        <w:t>б</w:t>
      </w:r>
      <w:r w:rsidRPr="009A3D5A">
        <w:rPr>
          <w:b w:val="0"/>
          <w:color w:val="FF0000"/>
          <w:sz w:val="28"/>
          <w:szCs w:val="28"/>
        </w:rPr>
        <w:t>лице</w:t>
      </w:r>
    </w:p>
    <w:p w:rsidR="00882227" w:rsidRPr="009A3D5A" w:rsidRDefault="00882227" w:rsidP="00882227">
      <w:pPr>
        <w:pStyle w:val="1"/>
        <w:spacing w:before="0" w:beforeAutospacing="0" w:after="0" w:afterAutospacing="0"/>
        <w:jc w:val="both"/>
        <w:rPr>
          <w:b w:val="0"/>
          <w:color w:val="FF0000"/>
          <w:sz w:val="28"/>
          <w:szCs w:val="28"/>
        </w:rPr>
      </w:pPr>
      <w:r w:rsidRPr="009A3D5A">
        <w:rPr>
          <w:b w:val="0"/>
          <w:color w:val="FF0000"/>
          <w:sz w:val="28"/>
          <w:szCs w:val="28"/>
        </w:rPr>
        <w:t xml:space="preserve">Таблица </w:t>
      </w:r>
      <w:r w:rsidR="001F3F17" w:rsidRPr="009A3D5A">
        <w:rPr>
          <w:b w:val="0"/>
          <w:color w:val="FF0000"/>
          <w:sz w:val="28"/>
          <w:szCs w:val="28"/>
        </w:rPr>
        <w:t xml:space="preserve">5 </w:t>
      </w:r>
      <w:r w:rsidRPr="009A3D5A">
        <w:rPr>
          <w:b w:val="0"/>
          <w:color w:val="FF0000"/>
          <w:sz w:val="28"/>
          <w:szCs w:val="28"/>
        </w:rPr>
        <w:t>– Цели и задачи ремонтной службы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3D5A" w:rsidRPr="009A3D5A" w:rsidTr="009A11B3">
        <w:tc>
          <w:tcPr>
            <w:tcW w:w="4785" w:type="dxa"/>
            <w:vAlign w:val="center"/>
          </w:tcPr>
          <w:p w:rsidR="00882227" w:rsidRPr="009A3D5A" w:rsidRDefault="00882227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 xml:space="preserve">Цель </w:t>
            </w:r>
          </w:p>
        </w:tc>
        <w:tc>
          <w:tcPr>
            <w:tcW w:w="4786" w:type="dxa"/>
            <w:vAlign w:val="center"/>
          </w:tcPr>
          <w:p w:rsidR="00882227" w:rsidRPr="009A3D5A" w:rsidRDefault="00882227" w:rsidP="0088222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FF0000"/>
                <w:sz w:val="28"/>
                <w:szCs w:val="28"/>
              </w:rPr>
            </w:pPr>
            <w:r w:rsidRPr="009A3D5A">
              <w:rPr>
                <w:b w:val="0"/>
                <w:color w:val="FF0000"/>
                <w:sz w:val="28"/>
                <w:szCs w:val="28"/>
              </w:rPr>
              <w:t xml:space="preserve">Задачи </w:t>
            </w:r>
          </w:p>
        </w:tc>
      </w:tr>
      <w:tr w:rsidR="009A3D5A" w:rsidRPr="009A3D5A" w:rsidTr="009A11B3">
        <w:tc>
          <w:tcPr>
            <w:tcW w:w="4785" w:type="dxa"/>
          </w:tcPr>
          <w:p w:rsidR="00882227" w:rsidRPr="009A3D5A" w:rsidRDefault="00882227" w:rsidP="009A11B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227" w:rsidRPr="009A3D5A" w:rsidRDefault="00882227" w:rsidP="009A11B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</w:tr>
      <w:bookmarkEnd w:id="0"/>
    </w:tbl>
    <w:p w:rsidR="00882227" w:rsidRPr="00036629" w:rsidRDefault="00882227" w:rsidP="0088222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95FAB" w:rsidRDefault="00C95FA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066EAD" w:rsidRPr="00066EAD" w:rsidRDefault="00066EAD" w:rsidP="00066EA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ЛЕКЦИЯ</w:t>
      </w:r>
    </w:p>
    <w:p w:rsidR="00C95FAB" w:rsidRDefault="00C95FAB" w:rsidP="00C95F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5FAB">
        <w:rPr>
          <w:sz w:val="28"/>
          <w:szCs w:val="28"/>
        </w:rPr>
        <w:t xml:space="preserve">ОБЩИЕ ВОПРОСЫ ПЛАНИРОВАНИЯ ДЕЯТЕЛЬНОСТИ </w:t>
      </w:r>
    </w:p>
    <w:p w:rsidR="00C95FAB" w:rsidRPr="00C95FAB" w:rsidRDefault="00C95FAB" w:rsidP="00C95FA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5FAB">
        <w:rPr>
          <w:sz w:val="28"/>
          <w:szCs w:val="28"/>
        </w:rPr>
        <w:t>СТРУКТУРНОГО ПОДРАЗДЕЛЕНИЯ</w:t>
      </w:r>
    </w:p>
    <w:p w:rsidR="00C95FAB" w:rsidRDefault="00C95FAB" w:rsidP="00C95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95FAB" w:rsidRPr="0068367C" w:rsidRDefault="00C95FAB" w:rsidP="0032287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7C">
        <w:rPr>
          <w:rFonts w:ascii="Times New Roman" w:hAnsi="Times New Roman" w:cs="Times New Roman"/>
          <w:b/>
          <w:sz w:val="28"/>
          <w:szCs w:val="28"/>
        </w:rPr>
        <w:t>Принципы планирования</w:t>
      </w:r>
    </w:p>
    <w:p w:rsidR="00C95FAB" w:rsidRPr="0068367C" w:rsidRDefault="00C95FAB" w:rsidP="0032287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7C">
        <w:rPr>
          <w:rFonts w:ascii="Times New Roman" w:hAnsi="Times New Roman" w:cs="Times New Roman"/>
          <w:b/>
          <w:sz w:val="28"/>
          <w:szCs w:val="28"/>
        </w:rPr>
        <w:t>Содержание внутрифирменного планирования</w:t>
      </w:r>
    </w:p>
    <w:p w:rsidR="00C95FAB" w:rsidRPr="0068367C" w:rsidRDefault="00C95FAB" w:rsidP="00C95FAB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AB" w:rsidRPr="00D379B6" w:rsidRDefault="00C95FAB" w:rsidP="00C95F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ПРИНЦИПЫ ПЛАНИРОВАНИЯ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В ГК РФ сказано, что предприятия все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B6">
        <w:rPr>
          <w:rFonts w:ascii="Times New Roman" w:hAnsi="Times New Roman" w:cs="Times New Roman"/>
          <w:sz w:val="28"/>
          <w:szCs w:val="28"/>
        </w:rPr>
        <w:t>- правовых форм самостоятельно осуществляют планирование своей работы.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Основными принципами планирования в условиях рынка являются: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1. Самостоятельность и экономическая ответственность за результатами производственно-хозяйственной деятельности.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2. Обоснованность долгосрочных</w:t>
      </w:r>
      <w:r w:rsidRPr="00D37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79B6">
        <w:rPr>
          <w:rFonts w:ascii="Times New Roman" w:hAnsi="Times New Roman" w:cs="Times New Roman"/>
          <w:sz w:val="28"/>
          <w:szCs w:val="28"/>
        </w:rPr>
        <w:t>планов на основе изучения рынка.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3. Планирование строится на системе договоров, которая является р</w:t>
      </w:r>
      <w:r w:rsidRPr="00D379B6">
        <w:rPr>
          <w:rFonts w:ascii="Times New Roman" w:hAnsi="Times New Roman" w:cs="Times New Roman"/>
          <w:sz w:val="28"/>
          <w:szCs w:val="28"/>
        </w:rPr>
        <w:t>е</w:t>
      </w:r>
      <w:r w:rsidRPr="00D379B6">
        <w:rPr>
          <w:rFonts w:ascii="Times New Roman" w:hAnsi="Times New Roman" w:cs="Times New Roman"/>
          <w:sz w:val="28"/>
          <w:szCs w:val="28"/>
        </w:rPr>
        <w:t>альной основой краткосрочного планирования.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4. Прибыльность, самофинансирование.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5.  Контроль за ходом реализации планов.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Планирование в условиях рынках – комплекс решений по самостоятел</w:t>
      </w:r>
      <w:r w:rsidRPr="00D379B6">
        <w:rPr>
          <w:rFonts w:ascii="Times New Roman" w:hAnsi="Times New Roman" w:cs="Times New Roman"/>
          <w:sz w:val="28"/>
          <w:szCs w:val="28"/>
        </w:rPr>
        <w:t>ь</w:t>
      </w:r>
      <w:r w:rsidRPr="00D379B6">
        <w:rPr>
          <w:rFonts w:ascii="Times New Roman" w:hAnsi="Times New Roman" w:cs="Times New Roman"/>
          <w:sz w:val="28"/>
          <w:szCs w:val="28"/>
        </w:rPr>
        <w:t>ной выработке стратегии предприятия по определению, досрочных и кратк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срочных целей предприятия, а также конкретные действия по реализации этих целей.</w:t>
      </w:r>
    </w:p>
    <w:p w:rsidR="00C95FAB" w:rsidRPr="00D379B6" w:rsidRDefault="00C95FAB" w:rsidP="00C95F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СОДЕРЖАНИЕ ВНУТРИФИРМЕННОГО ПЛАНИРОВАНИЯ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С переходом к рыночным отношениям сущность планирования меняе</w:t>
      </w:r>
      <w:r w:rsidRPr="00D379B6">
        <w:rPr>
          <w:rFonts w:ascii="Times New Roman" w:hAnsi="Times New Roman" w:cs="Times New Roman"/>
          <w:sz w:val="28"/>
          <w:szCs w:val="28"/>
        </w:rPr>
        <w:t>т</w:t>
      </w:r>
      <w:r w:rsidRPr="00D379B6">
        <w:rPr>
          <w:rFonts w:ascii="Times New Roman" w:hAnsi="Times New Roman" w:cs="Times New Roman"/>
          <w:sz w:val="28"/>
          <w:szCs w:val="28"/>
        </w:rPr>
        <w:t>ся.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Государственное планирование должно оставаться в базовых отраслях: в добывающих, в энергетике, в транспортном хозяйстве, в обороне; В других сферах планирования должно осуществляться </w:t>
      </w:r>
      <w:r w:rsidRPr="00D379B6">
        <w:rPr>
          <w:rFonts w:ascii="Times New Roman" w:hAnsi="Times New Roman" w:cs="Times New Roman"/>
          <w:b/>
          <w:sz w:val="28"/>
          <w:szCs w:val="28"/>
        </w:rPr>
        <w:t xml:space="preserve">на уровне фирмы. </w:t>
      </w:r>
      <w:r w:rsidRPr="00D379B6">
        <w:rPr>
          <w:rFonts w:ascii="Times New Roman" w:hAnsi="Times New Roman" w:cs="Times New Roman"/>
          <w:sz w:val="28"/>
          <w:szCs w:val="28"/>
        </w:rPr>
        <w:t>Это не означает, что совсем не должно быть влияния государства на планирование. Государственное планирование осуществляется с помощью налоговой с</w:t>
      </w:r>
      <w:r w:rsidRPr="00D379B6">
        <w:rPr>
          <w:rFonts w:ascii="Times New Roman" w:hAnsi="Times New Roman" w:cs="Times New Roman"/>
          <w:sz w:val="28"/>
          <w:szCs w:val="28"/>
        </w:rPr>
        <w:t>и</w:t>
      </w:r>
      <w:r w:rsidRPr="00D379B6">
        <w:rPr>
          <w:rFonts w:ascii="Times New Roman" w:hAnsi="Times New Roman" w:cs="Times New Roman"/>
          <w:sz w:val="28"/>
          <w:szCs w:val="28"/>
        </w:rPr>
        <w:t>стемы, системы ценообразования, кредитной системы, системы дотаций и льгот. В рыночных условиях должно быть сохранено государственное пр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гнозирование и перспективное планирование с целью установления народно – хозяйственных пропорций, с целью соблюдения  общественных интересов.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Основными элементами внутрифирменного планирования являю</w:t>
      </w:r>
      <w:r w:rsidRPr="00D379B6">
        <w:rPr>
          <w:rFonts w:ascii="Times New Roman" w:hAnsi="Times New Roman" w:cs="Times New Roman"/>
          <w:b/>
          <w:sz w:val="28"/>
          <w:szCs w:val="28"/>
        </w:rPr>
        <w:t>т</w:t>
      </w:r>
      <w:r w:rsidRPr="00D379B6">
        <w:rPr>
          <w:rFonts w:ascii="Times New Roman" w:hAnsi="Times New Roman" w:cs="Times New Roman"/>
          <w:b/>
          <w:sz w:val="28"/>
          <w:szCs w:val="28"/>
        </w:rPr>
        <w:t>ся: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- </w:t>
      </w:r>
      <w:r w:rsidRPr="00D379B6">
        <w:rPr>
          <w:rFonts w:ascii="Times New Roman" w:hAnsi="Times New Roman" w:cs="Times New Roman"/>
          <w:b/>
          <w:sz w:val="28"/>
          <w:szCs w:val="28"/>
        </w:rPr>
        <w:t xml:space="preserve">Прогнозирование. </w:t>
      </w:r>
      <w:r w:rsidRPr="00D379B6">
        <w:rPr>
          <w:rFonts w:ascii="Times New Roman" w:hAnsi="Times New Roman" w:cs="Times New Roman"/>
          <w:sz w:val="28"/>
          <w:szCs w:val="28"/>
        </w:rPr>
        <w:t>Включает изучение экономики</w:t>
      </w:r>
      <w:r w:rsidRPr="00D37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9B6">
        <w:rPr>
          <w:rFonts w:ascii="Times New Roman" w:hAnsi="Times New Roman" w:cs="Times New Roman"/>
          <w:sz w:val="28"/>
          <w:szCs w:val="28"/>
        </w:rPr>
        <w:t>страны в целом, перспектив развития отдельных отраслей, особенно той, в которой функци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нирует предприятие. На этой основе предприятие формирует общие цели развития.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Прогнозирование – это как бы взгляд в будущее, это рыночная стратегия фирмы.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Стратегическое планирование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 подразделяется на: 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lastRenderedPageBreak/>
        <w:t>- долгосрочное;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- среднесрочное;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- краткосрочное.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Долгосрочный план охватывает пятилетний период. Он носит опис</w:t>
      </w:r>
      <w:r w:rsidRPr="00D379B6">
        <w:rPr>
          <w:rFonts w:ascii="Times New Roman" w:hAnsi="Times New Roman" w:cs="Times New Roman"/>
          <w:sz w:val="28"/>
          <w:szCs w:val="28"/>
        </w:rPr>
        <w:t>а</w:t>
      </w:r>
      <w:r w:rsidRPr="00D379B6">
        <w:rPr>
          <w:rFonts w:ascii="Times New Roman" w:hAnsi="Times New Roman" w:cs="Times New Roman"/>
          <w:sz w:val="28"/>
          <w:szCs w:val="28"/>
        </w:rPr>
        <w:t>тельный характер и определяет общую стратегию предприятия, поскольку трудно делать конкретные расчеты на такой длительный срок. Долгосрочный план разрабатывается руководством предприятия, при этом проводится ан</w:t>
      </w:r>
      <w:r w:rsidRPr="00D379B6">
        <w:rPr>
          <w:rFonts w:ascii="Times New Roman" w:hAnsi="Times New Roman" w:cs="Times New Roman"/>
          <w:sz w:val="28"/>
          <w:szCs w:val="28"/>
        </w:rPr>
        <w:t>а</w:t>
      </w:r>
      <w:r w:rsidRPr="00D379B6">
        <w:rPr>
          <w:rFonts w:ascii="Times New Roman" w:hAnsi="Times New Roman" w:cs="Times New Roman"/>
          <w:sz w:val="28"/>
          <w:szCs w:val="28"/>
        </w:rPr>
        <w:t>лиз возможностей развития новых производств, расширение производства, открытие филиалов, снижение издержек. Руководству предприятия спрогн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зировать изменение номенклатуры.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Исходя из принятого долгосрочного плана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9B6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Pr="00D379B6">
        <w:rPr>
          <w:rFonts w:ascii="Times New Roman" w:hAnsi="Times New Roman" w:cs="Times New Roman"/>
          <w:b/>
          <w:sz w:val="28"/>
          <w:szCs w:val="28"/>
        </w:rPr>
        <w:t>среднесрочный план</w:t>
      </w:r>
      <w:r w:rsidRPr="00D379B6">
        <w:rPr>
          <w:rFonts w:ascii="Times New Roman" w:hAnsi="Times New Roman" w:cs="Times New Roman"/>
          <w:sz w:val="28"/>
          <w:szCs w:val="28"/>
        </w:rPr>
        <w:t xml:space="preserve"> на 2 -3 года. В этом плане составляются планы производства по утве</w:t>
      </w:r>
      <w:r w:rsidRPr="00D379B6">
        <w:rPr>
          <w:rFonts w:ascii="Times New Roman" w:hAnsi="Times New Roman" w:cs="Times New Roman"/>
          <w:sz w:val="28"/>
          <w:szCs w:val="28"/>
        </w:rPr>
        <w:t>р</w:t>
      </w:r>
      <w:r w:rsidRPr="00D379B6">
        <w:rPr>
          <w:rFonts w:ascii="Times New Roman" w:hAnsi="Times New Roman" w:cs="Times New Roman"/>
          <w:sz w:val="28"/>
          <w:szCs w:val="28"/>
        </w:rPr>
        <w:t>жденной  но</w:t>
      </w:r>
      <w:r>
        <w:rPr>
          <w:rFonts w:ascii="Times New Roman" w:hAnsi="Times New Roman" w:cs="Times New Roman"/>
          <w:sz w:val="28"/>
          <w:szCs w:val="28"/>
        </w:rPr>
        <w:t>менклатуре. П</w:t>
      </w:r>
      <w:r w:rsidRPr="00D379B6">
        <w:rPr>
          <w:rFonts w:ascii="Times New Roman" w:hAnsi="Times New Roman" w:cs="Times New Roman"/>
          <w:sz w:val="28"/>
          <w:szCs w:val="28"/>
        </w:rPr>
        <w:t>лан содержит конкретные расчеты некоторых п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казателей.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 xml:space="preserve">Краткосрочное планирование </w:t>
      </w:r>
      <w:r w:rsidRPr="00D379B6">
        <w:rPr>
          <w:rFonts w:ascii="Times New Roman" w:hAnsi="Times New Roman" w:cs="Times New Roman"/>
          <w:sz w:val="28"/>
          <w:szCs w:val="28"/>
        </w:rPr>
        <w:t>охватывает годовой период времени. Он включает определение производства по подробной номенклатуре, планир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вание численности работающих, прибыли и т.д.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Приведенные выше виды планирования дают наилучший эффект, если же использовать параллельно.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Долгосрочное, среднесрочное и краткосрочное планирование составл</w:t>
      </w:r>
      <w:r w:rsidRPr="00D379B6">
        <w:rPr>
          <w:rFonts w:ascii="Times New Roman" w:hAnsi="Times New Roman" w:cs="Times New Roman"/>
          <w:sz w:val="28"/>
          <w:szCs w:val="28"/>
        </w:rPr>
        <w:t>я</w:t>
      </w:r>
      <w:r w:rsidRPr="00D379B6">
        <w:rPr>
          <w:rFonts w:ascii="Times New Roman" w:hAnsi="Times New Roman" w:cs="Times New Roman"/>
          <w:sz w:val="28"/>
          <w:szCs w:val="28"/>
        </w:rPr>
        <w:t xml:space="preserve">ют </w:t>
      </w:r>
      <w:r w:rsidRPr="00D379B6">
        <w:rPr>
          <w:rFonts w:ascii="Times New Roman" w:hAnsi="Times New Roman" w:cs="Times New Roman"/>
          <w:b/>
          <w:sz w:val="28"/>
          <w:szCs w:val="28"/>
        </w:rPr>
        <w:t>технико – экономическое планирование.</w:t>
      </w:r>
    </w:p>
    <w:p w:rsidR="00C95FAB" w:rsidRPr="00D379B6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При создании новых предприятий или новых производств на действу</w:t>
      </w:r>
      <w:r w:rsidRPr="00D379B6">
        <w:rPr>
          <w:rFonts w:ascii="Times New Roman" w:hAnsi="Times New Roman" w:cs="Times New Roman"/>
          <w:sz w:val="28"/>
          <w:szCs w:val="28"/>
        </w:rPr>
        <w:t>ю</w:t>
      </w:r>
      <w:r w:rsidRPr="00D379B6">
        <w:rPr>
          <w:rFonts w:ascii="Times New Roman" w:hAnsi="Times New Roman" w:cs="Times New Roman"/>
          <w:sz w:val="28"/>
          <w:szCs w:val="28"/>
        </w:rPr>
        <w:t xml:space="preserve">щих предприятиях производится разработка </w:t>
      </w:r>
      <w:r w:rsidRPr="00D379B6">
        <w:rPr>
          <w:rFonts w:ascii="Times New Roman" w:hAnsi="Times New Roman" w:cs="Times New Roman"/>
          <w:b/>
          <w:sz w:val="28"/>
          <w:szCs w:val="28"/>
        </w:rPr>
        <w:t>бизнес – планов.</w:t>
      </w:r>
    </w:p>
    <w:p w:rsidR="00C95FAB" w:rsidRDefault="00C95FAB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Разработка планов на квартал, месяц, декаду, сутки, смену, а также орг</w:t>
      </w:r>
      <w:r w:rsidRPr="00D379B6">
        <w:rPr>
          <w:rFonts w:ascii="Times New Roman" w:hAnsi="Times New Roman" w:cs="Times New Roman"/>
          <w:sz w:val="28"/>
          <w:szCs w:val="28"/>
        </w:rPr>
        <w:t>а</w:t>
      </w:r>
      <w:r w:rsidRPr="00D379B6">
        <w:rPr>
          <w:rFonts w:ascii="Times New Roman" w:hAnsi="Times New Roman" w:cs="Times New Roman"/>
          <w:sz w:val="28"/>
          <w:szCs w:val="28"/>
        </w:rPr>
        <w:t xml:space="preserve">низация и контроль за их выполнением составляют </w:t>
      </w:r>
      <w:r w:rsidRPr="00D379B6">
        <w:rPr>
          <w:rFonts w:ascii="Times New Roman" w:hAnsi="Times New Roman" w:cs="Times New Roman"/>
          <w:b/>
          <w:sz w:val="28"/>
          <w:szCs w:val="28"/>
        </w:rPr>
        <w:t xml:space="preserve">оперативно-производственное планирование. </w:t>
      </w:r>
    </w:p>
    <w:p w:rsidR="006138F7" w:rsidRDefault="006138F7" w:rsidP="006138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Долгосрочное, среднесрочное и краткосрочное планирование составл</w:t>
      </w:r>
      <w:r w:rsidRPr="00D379B6">
        <w:rPr>
          <w:rFonts w:ascii="Times New Roman" w:hAnsi="Times New Roman" w:cs="Times New Roman"/>
          <w:sz w:val="28"/>
          <w:szCs w:val="28"/>
        </w:rPr>
        <w:t>я</w:t>
      </w:r>
      <w:r w:rsidRPr="00D379B6">
        <w:rPr>
          <w:rFonts w:ascii="Times New Roman" w:hAnsi="Times New Roman" w:cs="Times New Roman"/>
          <w:sz w:val="28"/>
          <w:szCs w:val="28"/>
        </w:rPr>
        <w:t xml:space="preserve">ют </w:t>
      </w:r>
      <w:r w:rsidRPr="00D379B6">
        <w:rPr>
          <w:rFonts w:ascii="Times New Roman" w:hAnsi="Times New Roman" w:cs="Times New Roman"/>
          <w:b/>
          <w:sz w:val="28"/>
          <w:szCs w:val="28"/>
        </w:rPr>
        <w:t>технико – экономическое планирование.</w:t>
      </w:r>
    </w:p>
    <w:p w:rsidR="006138F7" w:rsidRDefault="006138F7" w:rsidP="00C95F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8F7" w:rsidRPr="00D379B6" w:rsidRDefault="006138F7" w:rsidP="006138F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задания:</w:t>
      </w:r>
    </w:p>
    <w:p w:rsidR="006138F7" w:rsidRPr="00D379B6" w:rsidRDefault="006138F7" w:rsidP="006138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6138F7" w:rsidRDefault="006138F7" w:rsidP="006138F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принципы планирования</w:t>
      </w:r>
    </w:p>
    <w:p w:rsidR="00882227" w:rsidRPr="00D379B6" w:rsidRDefault="00882227" w:rsidP="006138F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предложение: «Планирование в условиях рынка – это…..»</w:t>
      </w:r>
    </w:p>
    <w:p w:rsidR="006138F7" w:rsidRPr="00D379B6" w:rsidRDefault="006138F7" w:rsidP="006138F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6138F7" w:rsidRPr="00D379B6" w:rsidRDefault="006138F7" w:rsidP="0061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F3F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Элементы внутрифирменного планирования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6138F7" w:rsidRPr="00D379B6" w:rsidTr="00882227">
        <w:tc>
          <w:tcPr>
            <w:tcW w:w="5920" w:type="dxa"/>
            <w:vAlign w:val="center"/>
          </w:tcPr>
          <w:p w:rsidR="006138F7" w:rsidRPr="00D379B6" w:rsidRDefault="006138F7" w:rsidP="008822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</w:t>
            </w:r>
          </w:p>
        </w:tc>
        <w:tc>
          <w:tcPr>
            <w:tcW w:w="3651" w:type="dxa"/>
            <w:vAlign w:val="center"/>
          </w:tcPr>
          <w:p w:rsidR="006138F7" w:rsidRPr="00D379B6" w:rsidRDefault="006138F7" w:rsidP="008822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</w:t>
            </w:r>
          </w:p>
        </w:tc>
      </w:tr>
      <w:tr w:rsidR="006138F7" w:rsidRPr="00D379B6" w:rsidTr="00882227">
        <w:tc>
          <w:tcPr>
            <w:tcW w:w="5920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</w:tc>
        <w:tc>
          <w:tcPr>
            <w:tcW w:w="3651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F7" w:rsidRPr="00D379B6" w:rsidTr="00882227">
        <w:tc>
          <w:tcPr>
            <w:tcW w:w="5920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Стратегическое планирование</w:t>
            </w:r>
          </w:p>
        </w:tc>
        <w:tc>
          <w:tcPr>
            <w:tcW w:w="3651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F7" w:rsidRPr="00D379B6" w:rsidTr="00882227">
        <w:tc>
          <w:tcPr>
            <w:tcW w:w="5920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Краткосрочное планирование</w:t>
            </w:r>
          </w:p>
        </w:tc>
        <w:tc>
          <w:tcPr>
            <w:tcW w:w="3651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F7" w:rsidRPr="00D379B6" w:rsidTr="00882227">
        <w:tc>
          <w:tcPr>
            <w:tcW w:w="5920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3651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F7" w:rsidRPr="00D379B6" w:rsidTr="00882227">
        <w:tc>
          <w:tcPr>
            <w:tcW w:w="5920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Оперативно-производственное планирование</w:t>
            </w:r>
          </w:p>
        </w:tc>
        <w:tc>
          <w:tcPr>
            <w:tcW w:w="3651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F7" w:rsidRPr="00D379B6" w:rsidTr="00882227">
        <w:tc>
          <w:tcPr>
            <w:tcW w:w="5920" w:type="dxa"/>
          </w:tcPr>
          <w:p w:rsidR="006138F7" w:rsidRPr="00D379B6" w:rsidRDefault="006138F7" w:rsidP="001D1382">
            <w:pPr>
              <w:tabs>
                <w:tab w:val="left" w:pos="80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Технико-экономическое планирование</w:t>
            </w:r>
          </w:p>
        </w:tc>
        <w:tc>
          <w:tcPr>
            <w:tcW w:w="3651" w:type="dxa"/>
          </w:tcPr>
          <w:p w:rsidR="006138F7" w:rsidRPr="00D379B6" w:rsidRDefault="006138F7" w:rsidP="001D1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AB" w:rsidRDefault="00C95FA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C95FA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28" w:rsidRDefault="00422428" w:rsidP="00422428">
      <w:pPr>
        <w:spacing w:after="0" w:line="240" w:lineRule="auto"/>
      </w:pPr>
      <w:r>
        <w:separator/>
      </w:r>
    </w:p>
  </w:endnote>
  <w:endnote w:type="continuationSeparator" w:id="0">
    <w:p w:rsidR="00422428" w:rsidRDefault="00422428" w:rsidP="004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737544"/>
      <w:docPartObj>
        <w:docPartGallery w:val="Page Numbers (Bottom of Page)"/>
        <w:docPartUnique/>
      </w:docPartObj>
    </w:sdtPr>
    <w:sdtEndPr/>
    <w:sdtContent>
      <w:p w:rsidR="00422428" w:rsidRDefault="0042242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D5A">
          <w:rPr>
            <w:noProof/>
          </w:rPr>
          <w:t>10</w:t>
        </w:r>
        <w:r>
          <w:fldChar w:fldCharType="end"/>
        </w:r>
      </w:p>
    </w:sdtContent>
  </w:sdt>
  <w:p w:rsidR="00422428" w:rsidRDefault="0042242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28" w:rsidRDefault="00422428" w:rsidP="00422428">
      <w:pPr>
        <w:spacing w:after="0" w:line="240" w:lineRule="auto"/>
      </w:pPr>
      <w:r>
        <w:separator/>
      </w:r>
    </w:p>
  </w:footnote>
  <w:footnote w:type="continuationSeparator" w:id="0">
    <w:p w:rsidR="00422428" w:rsidRDefault="00422428" w:rsidP="0042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6F"/>
    <w:multiLevelType w:val="hybridMultilevel"/>
    <w:tmpl w:val="84262E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20F2E"/>
    <w:multiLevelType w:val="multilevel"/>
    <w:tmpl w:val="F58A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63AF"/>
    <w:multiLevelType w:val="hybridMultilevel"/>
    <w:tmpl w:val="DA0EF024"/>
    <w:lvl w:ilvl="0" w:tplc="21F06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41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8BC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0FB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42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68A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002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C3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C0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B0118"/>
    <w:multiLevelType w:val="hybridMultilevel"/>
    <w:tmpl w:val="560C7E1E"/>
    <w:lvl w:ilvl="0" w:tplc="A60E1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480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61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A43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2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D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42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E4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C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2407B"/>
    <w:multiLevelType w:val="hybridMultilevel"/>
    <w:tmpl w:val="CFD6D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50309"/>
    <w:multiLevelType w:val="hybridMultilevel"/>
    <w:tmpl w:val="65A2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60753"/>
    <w:multiLevelType w:val="hybridMultilevel"/>
    <w:tmpl w:val="5A328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C6C2B"/>
    <w:multiLevelType w:val="hybridMultilevel"/>
    <w:tmpl w:val="CEA0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76C3A"/>
    <w:multiLevelType w:val="hybridMultilevel"/>
    <w:tmpl w:val="1E8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D783A"/>
    <w:multiLevelType w:val="hybridMultilevel"/>
    <w:tmpl w:val="2B72276C"/>
    <w:lvl w:ilvl="0" w:tplc="D79C30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80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A7E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1A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28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CC7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486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9D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E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4B5CE9"/>
    <w:multiLevelType w:val="hybridMultilevel"/>
    <w:tmpl w:val="1BA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47D2"/>
    <w:multiLevelType w:val="hybridMultilevel"/>
    <w:tmpl w:val="02C48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A702E5"/>
    <w:multiLevelType w:val="hybridMultilevel"/>
    <w:tmpl w:val="62388562"/>
    <w:lvl w:ilvl="0" w:tplc="89063A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CC9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E61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3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64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61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25D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ED2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AC7C5D"/>
    <w:multiLevelType w:val="hybridMultilevel"/>
    <w:tmpl w:val="03C0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63D47"/>
    <w:multiLevelType w:val="hybridMultilevel"/>
    <w:tmpl w:val="0E38D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D594A"/>
    <w:multiLevelType w:val="hybridMultilevel"/>
    <w:tmpl w:val="55E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2B6561"/>
    <w:multiLevelType w:val="hybridMultilevel"/>
    <w:tmpl w:val="79426D5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7">
    <w:nsid w:val="10427074"/>
    <w:multiLevelType w:val="hybridMultilevel"/>
    <w:tmpl w:val="AA540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D44ED3"/>
    <w:multiLevelType w:val="hybridMultilevel"/>
    <w:tmpl w:val="6E146D08"/>
    <w:lvl w:ilvl="0" w:tplc="276E2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27C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4C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3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27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A1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CA7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C5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8E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C5F"/>
    <w:multiLevelType w:val="hybridMultilevel"/>
    <w:tmpl w:val="D598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26978"/>
    <w:multiLevelType w:val="hybridMultilevel"/>
    <w:tmpl w:val="49B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94269C"/>
    <w:multiLevelType w:val="hybridMultilevel"/>
    <w:tmpl w:val="C97EA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2A57FD"/>
    <w:multiLevelType w:val="hybridMultilevel"/>
    <w:tmpl w:val="1CFE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811A28"/>
    <w:multiLevelType w:val="hybridMultilevel"/>
    <w:tmpl w:val="294C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F83A42"/>
    <w:multiLevelType w:val="hybridMultilevel"/>
    <w:tmpl w:val="5ADC3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570B4C"/>
    <w:multiLevelType w:val="hybridMultilevel"/>
    <w:tmpl w:val="0C1A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CB6F0D"/>
    <w:multiLevelType w:val="hybridMultilevel"/>
    <w:tmpl w:val="ED4C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654B8B"/>
    <w:multiLevelType w:val="hybridMultilevel"/>
    <w:tmpl w:val="C7B4BA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21770152"/>
    <w:multiLevelType w:val="hybridMultilevel"/>
    <w:tmpl w:val="9826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975912"/>
    <w:multiLevelType w:val="hybridMultilevel"/>
    <w:tmpl w:val="7F66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579DE"/>
    <w:multiLevelType w:val="hybridMultilevel"/>
    <w:tmpl w:val="BECE9DA4"/>
    <w:lvl w:ilvl="0" w:tplc="410CD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6A3422"/>
    <w:multiLevelType w:val="hybridMultilevel"/>
    <w:tmpl w:val="D8B40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C92B92"/>
    <w:multiLevelType w:val="hybridMultilevel"/>
    <w:tmpl w:val="7BCE0CE8"/>
    <w:lvl w:ilvl="0" w:tplc="6B90E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CC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00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AE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A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EA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B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2A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4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777315C"/>
    <w:multiLevelType w:val="hybridMultilevel"/>
    <w:tmpl w:val="8862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AE30B6A"/>
    <w:multiLevelType w:val="hybridMultilevel"/>
    <w:tmpl w:val="1CC2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5B289A"/>
    <w:multiLevelType w:val="hybridMultilevel"/>
    <w:tmpl w:val="9506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9A27C6"/>
    <w:multiLevelType w:val="hybridMultilevel"/>
    <w:tmpl w:val="927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07ED0"/>
    <w:multiLevelType w:val="hybridMultilevel"/>
    <w:tmpl w:val="9A6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DE39FB"/>
    <w:multiLevelType w:val="hybridMultilevel"/>
    <w:tmpl w:val="207A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B721DB"/>
    <w:multiLevelType w:val="hybridMultilevel"/>
    <w:tmpl w:val="EB28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5C7DA3"/>
    <w:multiLevelType w:val="hybridMultilevel"/>
    <w:tmpl w:val="70747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862973"/>
    <w:multiLevelType w:val="hybridMultilevel"/>
    <w:tmpl w:val="97A4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2626CD"/>
    <w:multiLevelType w:val="hybridMultilevel"/>
    <w:tmpl w:val="8A50AF92"/>
    <w:lvl w:ilvl="0" w:tplc="2108A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3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C7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6F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4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078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95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2B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F0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58E4DEA"/>
    <w:multiLevelType w:val="hybridMultilevel"/>
    <w:tmpl w:val="C5667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A8348F"/>
    <w:multiLevelType w:val="hybridMultilevel"/>
    <w:tmpl w:val="21504A56"/>
    <w:lvl w:ilvl="0" w:tplc="35F0B7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A1E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6EB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20D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AB7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DC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0A4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9C91D30"/>
    <w:multiLevelType w:val="hybridMultilevel"/>
    <w:tmpl w:val="F632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8D2862"/>
    <w:multiLevelType w:val="hybridMultilevel"/>
    <w:tmpl w:val="C5A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CC1E46"/>
    <w:multiLevelType w:val="hybridMultilevel"/>
    <w:tmpl w:val="359C0A2C"/>
    <w:lvl w:ilvl="0" w:tplc="B60C8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AA5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87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9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4C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2A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A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02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5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CFC3D66"/>
    <w:multiLevelType w:val="hybridMultilevel"/>
    <w:tmpl w:val="40C2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1A3C8A"/>
    <w:multiLevelType w:val="hybridMultilevel"/>
    <w:tmpl w:val="5F2ED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D02137"/>
    <w:multiLevelType w:val="hybridMultilevel"/>
    <w:tmpl w:val="CB4CDC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E3F35E8"/>
    <w:multiLevelType w:val="hybridMultilevel"/>
    <w:tmpl w:val="6130FE02"/>
    <w:lvl w:ilvl="0" w:tplc="AD3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F75931"/>
    <w:multiLevelType w:val="hybridMultilevel"/>
    <w:tmpl w:val="E870B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253FF5"/>
    <w:multiLevelType w:val="hybridMultilevel"/>
    <w:tmpl w:val="BED0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C8530B"/>
    <w:multiLevelType w:val="hybridMultilevel"/>
    <w:tmpl w:val="214E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8A5D0A"/>
    <w:multiLevelType w:val="hybridMultilevel"/>
    <w:tmpl w:val="1D7C7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5836FF9"/>
    <w:multiLevelType w:val="hybridMultilevel"/>
    <w:tmpl w:val="CA941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7D6071"/>
    <w:multiLevelType w:val="hybridMultilevel"/>
    <w:tmpl w:val="6698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CD6333"/>
    <w:multiLevelType w:val="hybridMultilevel"/>
    <w:tmpl w:val="4928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E03BBE"/>
    <w:multiLevelType w:val="hybridMultilevel"/>
    <w:tmpl w:val="FC86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89EBAA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F27A05"/>
    <w:multiLevelType w:val="hybridMultilevel"/>
    <w:tmpl w:val="C2D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6813EC"/>
    <w:multiLevelType w:val="hybridMultilevel"/>
    <w:tmpl w:val="1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6C2DDB"/>
    <w:multiLevelType w:val="hybridMultilevel"/>
    <w:tmpl w:val="9B12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7E78B7"/>
    <w:multiLevelType w:val="hybridMultilevel"/>
    <w:tmpl w:val="9F1EB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876114"/>
    <w:multiLevelType w:val="hybridMultilevel"/>
    <w:tmpl w:val="E200D730"/>
    <w:lvl w:ilvl="0" w:tplc="9C4A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E636A0"/>
    <w:multiLevelType w:val="hybridMultilevel"/>
    <w:tmpl w:val="B40E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F858FE"/>
    <w:multiLevelType w:val="hybridMultilevel"/>
    <w:tmpl w:val="9688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0E2D6E"/>
    <w:multiLevelType w:val="hybridMultilevel"/>
    <w:tmpl w:val="05723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E303F11"/>
    <w:multiLevelType w:val="hybridMultilevel"/>
    <w:tmpl w:val="6B866E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>
    <w:nsid w:val="50B31CA8"/>
    <w:multiLevelType w:val="hybridMultilevel"/>
    <w:tmpl w:val="1CD8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242233"/>
    <w:multiLevelType w:val="hybridMultilevel"/>
    <w:tmpl w:val="5892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F543D2"/>
    <w:multiLevelType w:val="hybridMultilevel"/>
    <w:tmpl w:val="3E128A3C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2">
    <w:nsid w:val="535A65A1"/>
    <w:multiLevelType w:val="hybridMultilevel"/>
    <w:tmpl w:val="EDD483F6"/>
    <w:lvl w:ilvl="0" w:tplc="708AC4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87F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A8AA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CF1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46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0A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669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48F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8A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37D3461"/>
    <w:multiLevelType w:val="hybridMultilevel"/>
    <w:tmpl w:val="4AB22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4237F6C"/>
    <w:multiLevelType w:val="hybridMultilevel"/>
    <w:tmpl w:val="4C32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9065F7"/>
    <w:multiLevelType w:val="hybridMultilevel"/>
    <w:tmpl w:val="18549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DB2FEB"/>
    <w:multiLevelType w:val="hybridMultilevel"/>
    <w:tmpl w:val="03A29DDE"/>
    <w:lvl w:ilvl="0" w:tplc="BDA84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0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4A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21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25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C36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8A1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C6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C5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5F90C75"/>
    <w:multiLevelType w:val="hybridMultilevel"/>
    <w:tmpl w:val="1CBC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331DE0"/>
    <w:multiLevelType w:val="hybridMultilevel"/>
    <w:tmpl w:val="ACD86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7D0069F"/>
    <w:multiLevelType w:val="hybridMultilevel"/>
    <w:tmpl w:val="7110F864"/>
    <w:lvl w:ilvl="0" w:tplc="C05AB8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E5D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66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84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87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E4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0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A38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0C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82F5A6A"/>
    <w:multiLevelType w:val="hybridMultilevel"/>
    <w:tmpl w:val="D9C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345502"/>
    <w:multiLevelType w:val="hybridMultilevel"/>
    <w:tmpl w:val="025CF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3769D9"/>
    <w:multiLevelType w:val="hybridMultilevel"/>
    <w:tmpl w:val="F8B4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3A5470"/>
    <w:multiLevelType w:val="hybridMultilevel"/>
    <w:tmpl w:val="311C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4D0189"/>
    <w:multiLevelType w:val="hybridMultilevel"/>
    <w:tmpl w:val="3F6EDB1E"/>
    <w:lvl w:ilvl="0" w:tplc="89D2B3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AFA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E0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48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672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EAF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C4F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08F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A6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F174702"/>
    <w:multiLevelType w:val="hybridMultilevel"/>
    <w:tmpl w:val="927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4D2589"/>
    <w:multiLevelType w:val="hybridMultilevel"/>
    <w:tmpl w:val="165C4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05A24CE"/>
    <w:multiLevelType w:val="hybridMultilevel"/>
    <w:tmpl w:val="5CFC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650407"/>
    <w:multiLevelType w:val="hybridMultilevel"/>
    <w:tmpl w:val="6A70D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291187D"/>
    <w:multiLevelType w:val="hybridMultilevel"/>
    <w:tmpl w:val="44F6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2CB5ED4"/>
    <w:multiLevelType w:val="hybridMultilevel"/>
    <w:tmpl w:val="52A6F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33F3647"/>
    <w:multiLevelType w:val="hybridMultilevel"/>
    <w:tmpl w:val="0218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0B158F"/>
    <w:multiLevelType w:val="hybridMultilevel"/>
    <w:tmpl w:val="A1D4AE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88C0A94"/>
    <w:multiLevelType w:val="hybridMultilevel"/>
    <w:tmpl w:val="B79C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CF2CED"/>
    <w:multiLevelType w:val="hybridMultilevel"/>
    <w:tmpl w:val="ED2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3D19E8"/>
    <w:multiLevelType w:val="hybridMultilevel"/>
    <w:tmpl w:val="C3B0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7D4002"/>
    <w:multiLevelType w:val="hybridMultilevel"/>
    <w:tmpl w:val="F71E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3A11A2"/>
    <w:multiLevelType w:val="hybridMultilevel"/>
    <w:tmpl w:val="733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AF0D79"/>
    <w:multiLevelType w:val="hybridMultilevel"/>
    <w:tmpl w:val="F9642CA8"/>
    <w:lvl w:ilvl="0" w:tplc="AD3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8A5FDC"/>
    <w:multiLevelType w:val="hybridMultilevel"/>
    <w:tmpl w:val="781C4FF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0">
    <w:nsid w:val="6C9A1B8A"/>
    <w:multiLevelType w:val="hybridMultilevel"/>
    <w:tmpl w:val="3F4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AF4291"/>
    <w:multiLevelType w:val="hybridMultilevel"/>
    <w:tmpl w:val="C26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A10431"/>
    <w:multiLevelType w:val="hybridMultilevel"/>
    <w:tmpl w:val="FACE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521CD2"/>
    <w:multiLevelType w:val="hybridMultilevel"/>
    <w:tmpl w:val="B6AEDF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4">
    <w:nsid w:val="70FA6506"/>
    <w:multiLevelType w:val="hybridMultilevel"/>
    <w:tmpl w:val="AE963A18"/>
    <w:lvl w:ilvl="0" w:tplc="2CD67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AF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E44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A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2FB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C59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8A9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4E2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E30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2225E03"/>
    <w:multiLevelType w:val="hybridMultilevel"/>
    <w:tmpl w:val="A90A5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25D2830"/>
    <w:multiLevelType w:val="hybridMultilevel"/>
    <w:tmpl w:val="F2E8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B7228B"/>
    <w:multiLevelType w:val="hybridMultilevel"/>
    <w:tmpl w:val="C916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32262D"/>
    <w:multiLevelType w:val="hybridMultilevel"/>
    <w:tmpl w:val="6D8C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5261DA"/>
    <w:multiLevelType w:val="hybridMultilevel"/>
    <w:tmpl w:val="4700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F32D02"/>
    <w:multiLevelType w:val="hybridMultilevel"/>
    <w:tmpl w:val="B826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4B13EE"/>
    <w:multiLevelType w:val="hybridMultilevel"/>
    <w:tmpl w:val="9FC267A0"/>
    <w:lvl w:ilvl="0" w:tplc="DEC6F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5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4A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C5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6E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24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0C4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E2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49A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A7822B5"/>
    <w:multiLevelType w:val="hybridMultilevel"/>
    <w:tmpl w:val="843EB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B8E3E8A"/>
    <w:multiLevelType w:val="hybridMultilevel"/>
    <w:tmpl w:val="E18A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6618A1"/>
    <w:multiLevelType w:val="hybridMultilevel"/>
    <w:tmpl w:val="3342F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D004EF9"/>
    <w:multiLevelType w:val="hybridMultilevel"/>
    <w:tmpl w:val="C302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2"/>
  </w:num>
  <w:num w:numId="3">
    <w:abstractNumId w:val="33"/>
  </w:num>
  <w:num w:numId="4">
    <w:abstractNumId w:val="55"/>
  </w:num>
  <w:num w:numId="5">
    <w:abstractNumId w:val="108"/>
  </w:num>
  <w:num w:numId="6">
    <w:abstractNumId w:val="7"/>
  </w:num>
  <w:num w:numId="7">
    <w:abstractNumId w:val="25"/>
  </w:num>
  <w:num w:numId="8">
    <w:abstractNumId w:val="17"/>
  </w:num>
  <w:num w:numId="9">
    <w:abstractNumId w:val="8"/>
  </w:num>
  <w:num w:numId="10">
    <w:abstractNumId w:val="65"/>
  </w:num>
  <w:num w:numId="11">
    <w:abstractNumId w:val="2"/>
  </w:num>
  <w:num w:numId="12">
    <w:abstractNumId w:val="104"/>
  </w:num>
  <w:num w:numId="13">
    <w:abstractNumId w:val="79"/>
  </w:num>
  <w:num w:numId="14">
    <w:abstractNumId w:val="76"/>
  </w:num>
  <w:num w:numId="15">
    <w:abstractNumId w:val="49"/>
  </w:num>
  <w:num w:numId="16">
    <w:abstractNumId w:val="31"/>
  </w:num>
  <w:num w:numId="17">
    <w:abstractNumId w:val="84"/>
  </w:num>
  <w:num w:numId="18">
    <w:abstractNumId w:val="21"/>
  </w:num>
  <w:num w:numId="19">
    <w:abstractNumId w:val="38"/>
  </w:num>
  <w:num w:numId="20">
    <w:abstractNumId w:val="61"/>
  </w:num>
  <w:num w:numId="21">
    <w:abstractNumId w:val="75"/>
  </w:num>
  <w:num w:numId="22">
    <w:abstractNumId w:val="115"/>
  </w:num>
  <w:num w:numId="23">
    <w:abstractNumId w:val="59"/>
  </w:num>
  <w:num w:numId="24">
    <w:abstractNumId w:val="60"/>
  </w:num>
  <w:num w:numId="25">
    <w:abstractNumId w:val="40"/>
  </w:num>
  <w:num w:numId="26">
    <w:abstractNumId w:val="98"/>
  </w:num>
  <w:num w:numId="27">
    <w:abstractNumId w:val="20"/>
  </w:num>
  <w:num w:numId="28">
    <w:abstractNumId w:val="16"/>
  </w:num>
  <w:num w:numId="29">
    <w:abstractNumId w:val="113"/>
  </w:num>
  <w:num w:numId="30">
    <w:abstractNumId w:val="51"/>
  </w:num>
  <w:num w:numId="31">
    <w:abstractNumId w:val="101"/>
  </w:num>
  <w:num w:numId="32">
    <w:abstractNumId w:val="46"/>
  </w:num>
  <w:num w:numId="33">
    <w:abstractNumId w:val="77"/>
  </w:num>
  <w:num w:numId="34">
    <w:abstractNumId w:val="96"/>
  </w:num>
  <w:num w:numId="35">
    <w:abstractNumId w:val="53"/>
  </w:num>
  <w:num w:numId="36">
    <w:abstractNumId w:val="11"/>
  </w:num>
  <w:num w:numId="37">
    <w:abstractNumId w:val="85"/>
  </w:num>
  <w:num w:numId="38">
    <w:abstractNumId w:val="69"/>
  </w:num>
  <w:num w:numId="39">
    <w:abstractNumId w:val="74"/>
  </w:num>
  <w:num w:numId="40">
    <w:abstractNumId w:val="15"/>
  </w:num>
  <w:num w:numId="41">
    <w:abstractNumId w:val="19"/>
  </w:num>
  <w:num w:numId="42">
    <w:abstractNumId w:val="10"/>
  </w:num>
  <w:num w:numId="43">
    <w:abstractNumId w:val="99"/>
  </w:num>
  <w:num w:numId="44">
    <w:abstractNumId w:val="71"/>
  </w:num>
  <w:num w:numId="45">
    <w:abstractNumId w:val="86"/>
  </w:num>
  <w:num w:numId="46">
    <w:abstractNumId w:val="102"/>
  </w:num>
  <w:num w:numId="47">
    <w:abstractNumId w:val="26"/>
  </w:num>
  <w:num w:numId="48">
    <w:abstractNumId w:val="89"/>
  </w:num>
  <w:num w:numId="49">
    <w:abstractNumId w:val="95"/>
  </w:num>
  <w:num w:numId="50">
    <w:abstractNumId w:val="112"/>
  </w:num>
  <w:num w:numId="51">
    <w:abstractNumId w:val="3"/>
  </w:num>
  <w:num w:numId="52">
    <w:abstractNumId w:val="47"/>
  </w:num>
  <w:num w:numId="53">
    <w:abstractNumId w:val="94"/>
  </w:num>
  <w:num w:numId="54">
    <w:abstractNumId w:val="70"/>
  </w:num>
  <w:num w:numId="55">
    <w:abstractNumId w:val="18"/>
  </w:num>
  <w:num w:numId="56">
    <w:abstractNumId w:val="42"/>
  </w:num>
  <w:num w:numId="57">
    <w:abstractNumId w:val="111"/>
  </w:num>
  <w:num w:numId="58">
    <w:abstractNumId w:val="93"/>
  </w:num>
  <w:num w:numId="59">
    <w:abstractNumId w:val="30"/>
  </w:num>
  <w:num w:numId="60">
    <w:abstractNumId w:val="114"/>
  </w:num>
  <w:num w:numId="61">
    <w:abstractNumId w:val="9"/>
  </w:num>
  <w:num w:numId="62">
    <w:abstractNumId w:val="12"/>
  </w:num>
  <w:num w:numId="63">
    <w:abstractNumId w:val="32"/>
  </w:num>
  <w:num w:numId="64">
    <w:abstractNumId w:val="72"/>
  </w:num>
  <w:num w:numId="65">
    <w:abstractNumId w:val="44"/>
  </w:num>
  <w:num w:numId="66">
    <w:abstractNumId w:val="83"/>
  </w:num>
  <w:num w:numId="67">
    <w:abstractNumId w:val="39"/>
  </w:num>
  <w:num w:numId="68">
    <w:abstractNumId w:val="64"/>
  </w:num>
  <w:num w:numId="69">
    <w:abstractNumId w:val="106"/>
  </w:num>
  <w:num w:numId="70">
    <w:abstractNumId w:val="34"/>
  </w:num>
  <w:num w:numId="71">
    <w:abstractNumId w:val="37"/>
  </w:num>
  <w:num w:numId="72">
    <w:abstractNumId w:val="13"/>
  </w:num>
  <w:num w:numId="73">
    <w:abstractNumId w:val="58"/>
  </w:num>
  <w:num w:numId="74">
    <w:abstractNumId w:val="110"/>
  </w:num>
  <w:num w:numId="75">
    <w:abstractNumId w:val="52"/>
  </w:num>
  <w:num w:numId="76">
    <w:abstractNumId w:val="82"/>
  </w:num>
  <w:num w:numId="77">
    <w:abstractNumId w:val="23"/>
  </w:num>
  <w:num w:numId="78">
    <w:abstractNumId w:val="54"/>
  </w:num>
  <w:num w:numId="79">
    <w:abstractNumId w:val="109"/>
  </w:num>
  <w:num w:numId="80">
    <w:abstractNumId w:val="66"/>
  </w:num>
  <w:num w:numId="81">
    <w:abstractNumId w:val="0"/>
  </w:num>
  <w:num w:numId="82">
    <w:abstractNumId w:val="81"/>
  </w:num>
  <w:num w:numId="83">
    <w:abstractNumId w:val="4"/>
  </w:num>
  <w:num w:numId="84">
    <w:abstractNumId w:val="88"/>
  </w:num>
  <w:num w:numId="85">
    <w:abstractNumId w:val="100"/>
  </w:num>
  <w:num w:numId="86">
    <w:abstractNumId w:val="73"/>
  </w:num>
  <w:num w:numId="87">
    <w:abstractNumId w:val="28"/>
  </w:num>
  <w:num w:numId="88">
    <w:abstractNumId w:val="6"/>
  </w:num>
  <w:num w:numId="89">
    <w:abstractNumId w:val="1"/>
  </w:num>
  <w:num w:numId="90">
    <w:abstractNumId w:val="80"/>
  </w:num>
  <w:num w:numId="91">
    <w:abstractNumId w:val="78"/>
  </w:num>
  <w:num w:numId="92">
    <w:abstractNumId w:val="91"/>
  </w:num>
  <w:num w:numId="93">
    <w:abstractNumId w:val="67"/>
  </w:num>
  <w:num w:numId="94">
    <w:abstractNumId w:val="24"/>
  </w:num>
  <w:num w:numId="95">
    <w:abstractNumId w:val="56"/>
  </w:num>
  <w:num w:numId="96">
    <w:abstractNumId w:val="105"/>
  </w:num>
  <w:num w:numId="97">
    <w:abstractNumId w:val="63"/>
  </w:num>
  <w:num w:numId="98">
    <w:abstractNumId w:val="107"/>
  </w:num>
  <w:num w:numId="99">
    <w:abstractNumId w:val="45"/>
  </w:num>
  <w:num w:numId="100">
    <w:abstractNumId w:val="87"/>
  </w:num>
  <w:num w:numId="101">
    <w:abstractNumId w:val="29"/>
  </w:num>
  <w:num w:numId="102">
    <w:abstractNumId w:val="57"/>
  </w:num>
  <w:num w:numId="103">
    <w:abstractNumId w:val="5"/>
  </w:num>
  <w:num w:numId="104">
    <w:abstractNumId w:val="48"/>
  </w:num>
  <w:num w:numId="105">
    <w:abstractNumId w:val="41"/>
  </w:num>
  <w:num w:numId="106">
    <w:abstractNumId w:val="103"/>
  </w:num>
  <w:num w:numId="107">
    <w:abstractNumId w:val="27"/>
  </w:num>
  <w:num w:numId="108">
    <w:abstractNumId w:val="68"/>
  </w:num>
  <w:num w:numId="109">
    <w:abstractNumId w:val="22"/>
  </w:num>
  <w:num w:numId="110">
    <w:abstractNumId w:val="36"/>
  </w:num>
  <w:num w:numId="111">
    <w:abstractNumId w:val="35"/>
  </w:num>
  <w:num w:numId="112">
    <w:abstractNumId w:val="14"/>
  </w:num>
  <w:num w:numId="113">
    <w:abstractNumId w:val="90"/>
  </w:num>
  <w:num w:numId="114">
    <w:abstractNumId w:val="97"/>
  </w:num>
  <w:num w:numId="115">
    <w:abstractNumId w:val="62"/>
  </w:num>
  <w:num w:numId="116">
    <w:abstractNumId w:val="5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8D"/>
    <w:rsid w:val="0002591F"/>
    <w:rsid w:val="00036629"/>
    <w:rsid w:val="00066EAD"/>
    <w:rsid w:val="00071836"/>
    <w:rsid w:val="000A61F5"/>
    <w:rsid w:val="000D30BD"/>
    <w:rsid w:val="000F0929"/>
    <w:rsid w:val="000F1188"/>
    <w:rsid w:val="00104400"/>
    <w:rsid w:val="001A01C2"/>
    <w:rsid w:val="001D1382"/>
    <w:rsid w:val="001F3F17"/>
    <w:rsid w:val="00204FD3"/>
    <w:rsid w:val="00212595"/>
    <w:rsid w:val="00214069"/>
    <w:rsid w:val="0022286C"/>
    <w:rsid w:val="00226EA5"/>
    <w:rsid w:val="00227F8D"/>
    <w:rsid w:val="002815A6"/>
    <w:rsid w:val="00281E40"/>
    <w:rsid w:val="002A26F9"/>
    <w:rsid w:val="002A3203"/>
    <w:rsid w:val="002B65D7"/>
    <w:rsid w:val="002C1525"/>
    <w:rsid w:val="002F497B"/>
    <w:rsid w:val="0032287A"/>
    <w:rsid w:val="00357F98"/>
    <w:rsid w:val="003617C8"/>
    <w:rsid w:val="003860AB"/>
    <w:rsid w:val="00394CB7"/>
    <w:rsid w:val="00415888"/>
    <w:rsid w:val="00422428"/>
    <w:rsid w:val="00432BB4"/>
    <w:rsid w:val="00434E20"/>
    <w:rsid w:val="00446BB0"/>
    <w:rsid w:val="00473FC0"/>
    <w:rsid w:val="004A3982"/>
    <w:rsid w:val="004B753E"/>
    <w:rsid w:val="0054119B"/>
    <w:rsid w:val="00545926"/>
    <w:rsid w:val="00597732"/>
    <w:rsid w:val="005A21AA"/>
    <w:rsid w:val="005F5333"/>
    <w:rsid w:val="006120A7"/>
    <w:rsid w:val="006138F7"/>
    <w:rsid w:val="00702B79"/>
    <w:rsid w:val="00725393"/>
    <w:rsid w:val="00742EE8"/>
    <w:rsid w:val="007A084E"/>
    <w:rsid w:val="007D25E4"/>
    <w:rsid w:val="00815007"/>
    <w:rsid w:val="00827300"/>
    <w:rsid w:val="0086690F"/>
    <w:rsid w:val="00873082"/>
    <w:rsid w:val="00873D27"/>
    <w:rsid w:val="0088127B"/>
    <w:rsid w:val="00882227"/>
    <w:rsid w:val="00886A78"/>
    <w:rsid w:val="008948DB"/>
    <w:rsid w:val="008976BF"/>
    <w:rsid w:val="008E3F85"/>
    <w:rsid w:val="00962389"/>
    <w:rsid w:val="009725B8"/>
    <w:rsid w:val="00986346"/>
    <w:rsid w:val="00997928"/>
    <w:rsid w:val="009979A5"/>
    <w:rsid w:val="009A11B3"/>
    <w:rsid w:val="009A3D5A"/>
    <w:rsid w:val="009B400C"/>
    <w:rsid w:val="009C7F85"/>
    <w:rsid w:val="00A5305D"/>
    <w:rsid w:val="00A834AE"/>
    <w:rsid w:val="00A867E3"/>
    <w:rsid w:val="00AA0A11"/>
    <w:rsid w:val="00AA4BF5"/>
    <w:rsid w:val="00AB0D21"/>
    <w:rsid w:val="00AC745C"/>
    <w:rsid w:val="00AD1F68"/>
    <w:rsid w:val="00AD4343"/>
    <w:rsid w:val="00AD4D0C"/>
    <w:rsid w:val="00AF0FA7"/>
    <w:rsid w:val="00B067F5"/>
    <w:rsid w:val="00B510BA"/>
    <w:rsid w:val="00B75A6F"/>
    <w:rsid w:val="00B83236"/>
    <w:rsid w:val="00BA6B84"/>
    <w:rsid w:val="00BC0D46"/>
    <w:rsid w:val="00BD5661"/>
    <w:rsid w:val="00C70F68"/>
    <w:rsid w:val="00C779F4"/>
    <w:rsid w:val="00C95FAB"/>
    <w:rsid w:val="00D829DC"/>
    <w:rsid w:val="00DB0F72"/>
    <w:rsid w:val="00DC088D"/>
    <w:rsid w:val="00DC275E"/>
    <w:rsid w:val="00DC7B5F"/>
    <w:rsid w:val="00DD5062"/>
    <w:rsid w:val="00E1099E"/>
    <w:rsid w:val="00E16821"/>
    <w:rsid w:val="00E214A6"/>
    <w:rsid w:val="00E2596F"/>
    <w:rsid w:val="00E27778"/>
    <w:rsid w:val="00E311FB"/>
    <w:rsid w:val="00EB60C7"/>
    <w:rsid w:val="00ED54BA"/>
    <w:rsid w:val="00F44B88"/>
    <w:rsid w:val="00F46729"/>
    <w:rsid w:val="00F54EA8"/>
    <w:rsid w:val="00F63485"/>
    <w:rsid w:val="00FA55BD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6"/>
  </w:style>
  <w:style w:type="paragraph" w:styleId="1">
    <w:name w:val="heading 1"/>
    <w:basedOn w:val="a"/>
    <w:link w:val="10"/>
    <w:uiPriority w:val="9"/>
    <w:qFormat/>
    <w:rsid w:val="00357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FAB"/>
    <w:pPr>
      <w:ind w:left="720"/>
      <w:contextualSpacing/>
    </w:pPr>
  </w:style>
  <w:style w:type="character" w:styleId="a7">
    <w:name w:val="Emphasis"/>
    <w:uiPriority w:val="20"/>
    <w:qFormat/>
    <w:rsid w:val="00C95FAB"/>
    <w:rPr>
      <w:i/>
      <w:iCs/>
    </w:rPr>
  </w:style>
  <w:style w:type="character" w:styleId="a8">
    <w:name w:val="Strong"/>
    <w:basedOn w:val="a0"/>
    <w:uiPriority w:val="22"/>
    <w:qFormat/>
    <w:rsid w:val="00C95FAB"/>
    <w:rPr>
      <w:b/>
      <w:bCs/>
    </w:rPr>
  </w:style>
  <w:style w:type="character" w:styleId="a9">
    <w:name w:val="Hyperlink"/>
    <w:basedOn w:val="a0"/>
    <w:unhideWhenUsed/>
    <w:rsid w:val="00C95FAB"/>
    <w:rPr>
      <w:color w:val="0000FF"/>
      <w:u w:val="single"/>
    </w:rPr>
  </w:style>
  <w:style w:type="table" w:styleId="aa">
    <w:name w:val="Table Grid"/>
    <w:basedOn w:val="a1"/>
    <w:rsid w:val="00C9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95FAB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C95FA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ody Text Indent"/>
    <w:basedOn w:val="a"/>
    <w:link w:val="ad"/>
    <w:rsid w:val="00C95FA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C95F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C95FA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95FA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1">
    <w:name w:val="Font Style11"/>
    <w:basedOn w:val="a0"/>
    <w:uiPriority w:val="99"/>
    <w:rsid w:val="00C95FAB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nhideWhenUsed/>
    <w:rsid w:val="00C95FA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95FAB"/>
    <w:rPr>
      <w:rFonts w:ascii="Calibri" w:eastAsia="Times New Roman" w:hAnsi="Calibri" w:cs="Times New Roman"/>
      <w:lang w:eastAsia="ru-RU"/>
    </w:rPr>
  </w:style>
  <w:style w:type="paragraph" w:customStyle="1" w:styleId="Style14">
    <w:name w:val="Style14"/>
    <w:basedOn w:val="a"/>
    <w:uiPriority w:val="99"/>
    <w:rsid w:val="00C95FA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rsid w:val="00C95FA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95FAB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Title"/>
    <w:basedOn w:val="a"/>
    <w:link w:val="af"/>
    <w:qFormat/>
    <w:rsid w:val="00C95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95F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95FA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5FAB"/>
  </w:style>
  <w:style w:type="paragraph" w:styleId="22">
    <w:name w:val="Body Text Indent 2"/>
    <w:basedOn w:val="a"/>
    <w:link w:val="23"/>
    <w:uiPriority w:val="99"/>
    <w:semiHidden/>
    <w:unhideWhenUsed/>
    <w:rsid w:val="00C95F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95FAB"/>
  </w:style>
  <w:style w:type="character" w:customStyle="1" w:styleId="Bodytext2">
    <w:name w:val="Body text (2)_"/>
    <w:link w:val="Bodytext20"/>
    <w:locked/>
    <w:rsid w:val="00C95FAB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5FAB"/>
    <w:pPr>
      <w:shd w:val="clear" w:color="auto" w:fill="FFFFFF"/>
      <w:spacing w:before="660" w:after="660" w:line="408" w:lineRule="exact"/>
      <w:jc w:val="center"/>
    </w:pPr>
    <w:rPr>
      <w:sz w:val="23"/>
      <w:szCs w:val="23"/>
    </w:rPr>
  </w:style>
  <w:style w:type="character" w:customStyle="1" w:styleId="Bodytext213">
    <w:name w:val="Body text (2) + 13"/>
    <w:aliases w:val="5 pt"/>
    <w:rsid w:val="00C95F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2">
    <w:name w:val="header"/>
    <w:basedOn w:val="a"/>
    <w:link w:val="af3"/>
    <w:uiPriority w:val="99"/>
    <w:unhideWhenUsed/>
    <w:rsid w:val="00C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95FAB"/>
  </w:style>
  <w:style w:type="paragraph" w:styleId="af4">
    <w:name w:val="footer"/>
    <w:basedOn w:val="a"/>
    <w:link w:val="af5"/>
    <w:uiPriority w:val="99"/>
    <w:unhideWhenUsed/>
    <w:rsid w:val="00C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95FAB"/>
  </w:style>
  <w:style w:type="character" w:customStyle="1" w:styleId="Bodytext3">
    <w:name w:val="Body text (3)_"/>
    <w:basedOn w:val="a0"/>
    <w:link w:val="Bodytext30"/>
    <w:rsid w:val="00702B79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02B79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styleId="af6">
    <w:name w:val="Placeholder Text"/>
    <w:basedOn w:val="a0"/>
    <w:uiPriority w:val="99"/>
    <w:semiHidden/>
    <w:rsid w:val="009A11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6"/>
  </w:style>
  <w:style w:type="paragraph" w:styleId="1">
    <w:name w:val="heading 1"/>
    <w:basedOn w:val="a"/>
    <w:link w:val="10"/>
    <w:uiPriority w:val="9"/>
    <w:qFormat/>
    <w:rsid w:val="00357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FAB"/>
    <w:pPr>
      <w:ind w:left="720"/>
      <w:contextualSpacing/>
    </w:pPr>
  </w:style>
  <w:style w:type="character" w:styleId="a7">
    <w:name w:val="Emphasis"/>
    <w:uiPriority w:val="20"/>
    <w:qFormat/>
    <w:rsid w:val="00C95FAB"/>
    <w:rPr>
      <w:i/>
      <w:iCs/>
    </w:rPr>
  </w:style>
  <w:style w:type="character" w:styleId="a8">
    <w:name w:val="Strong"/>
    <w:basedOn w:val="a0"/>
    <w:uiPriority w:val="22"/>
    <w:qFormat/>
    <w:rsid w:val="00C95FAB"/>
    <w:rPr>
      <w:b/>
      <w:bCs/>
    </w:rPr>
  </w:style>
  <w:style w:type="character" w:styleId="a9">
    <w:name w:val="Hyperlink"/>
    <w:basedOn w:val="a0"/>
    <w:unhideWhenUsed/>
    <w:rsid w:val="00C95FAB"/>
    <w:rPr>
      <w:color w:val="0000FF"/>
      <w:u w:val="single"/>
    </w:rPr>
  </w:style>
  <w:style w:type="table" w:styleId="aa">
    <w:name w:val="Table Grid"/>
    <w:basedOn w:val="a1"/>
    <w:rsid w:val="00C9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95FAB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C95FA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ody Text Indent"/>
    <w:basedOn w:val="a"/>
    <w:link w:val="ad"/>
    <w:rsid w:val="00C95FA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C95F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C95FA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95FA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1">
    <w:name w:val="Font Style11"/>
    <w:basedOn w:val="a0"/>
    <w:uiPriority w:val="99"/>
    <w:rsid w:val="00C95FAB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nhideWhenUsed/>
    <w:rsid w:val="00C95FA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95FAB"/>
    <w:rPr>
      <w:rFonts w:ascii="Calibri" w:eastAsia="Times New Roman" w:hAnsi="Calibri" w:cs="Times New Roman"/>
      <w:lang w:eastAsia="ru-RU"/>
    </w:rPr>
  </w:style>
  <w:style w:type="paragraph" w:customStyle="1" w:styleId="Style14">
    <w:name w:val="Style14"/>
    <w:basedOn w:val="a"/>
    <w:uiPriority w:val="99"/>
    <w:rsid w:val="00C95FA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rsid w:val="00C95FA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95FAB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Title"/>
    <w:basedOn w:val="a"/>
    <w:link w:val="af"/>
    <w:qFormat/>
    <w:rsid w:val="00C95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95F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95FA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5FAB"/>
  </w:style>
  <w:style w:type="paragraph" w:styleId="22">
    <w:name w:val="Body Text Indent 2"/>
    <w:basedOn w:val="a"/>
    <w:link w:val="23"/>
    <w:uiPriority w:val="99"/>
    <w:semiHidden/>
    <w:unhideWhenUsed/>
    <w:rsid w:val="00C95F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95FAB"/>
  </w:style>
  <w:style w:type="character" w:customStyle="1" w:styleId="Bodytext2">
    <w:name w:val="Body text (2)_"/>
    <w:link w:val="Bodytext20"/>
    <w:locked/>
    <w:rsid w:val="00C95FAB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5FAB"/>
    <w:pPr>
      <w:shd w:val="clear" w:color="auto" w:fill="FFFFFF"/>
      <w:spacing w:before="660" w:after="660" w:line="408" w:lineRule="exact"/>
      <w:jc w:val="center"/>
    </w:pPr>
    <w:rPr>
      <w:sz w:val="23"/>
      <w:szCs w:val="23"/>
    </w:rPr>
  </w:style>
  <w:style w:type="character" w:customStyle="1" w:styleId="Bodytext213">
    <w:name w:val="Body text (2) + 13"/>
    <w:aliases w:val="5 pt"/>
    <w:rsid w:val="00C95F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2">
    <w:name w:val="header"/>
    <w:basedOn w:val="a"/>
    <w:link w:val="af3"/>
    <w:uiPriority w:val="99"/>
    <w:unhideWhenUsed/>
    <w:rsid w:val="00C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95FAB"/>
  </w:style>
  <w:style w:type="paragraph" w:styleId="af4">
    <w:name w:val="footer"/>
    <w:basedOn w:val="a"/>
    <w:link w:val="af5"/>
    <w:uiPriority w:val="99"/>
    <w:unhideWhenUsed/>
    <w:rsid w:val="00C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95FAB"/>
  </w:style>
  <w:style w:type="character" w:customStyle="1" w:styleId="Bodytext3">
    <w:name w:val="Body text (3)_"/>
    <w:basedOn w:val="a0"/>
    <w:link w:val="Bodytext30"/>
    <w:rsid w:val="00702B79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02B79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styleId="af6">
    <w:name w:val="Placeholder Text"/>
    <w:basedOn w:val="a0"/>
    <w:uiPriority w:val="99"/>
    <w:semiHidden/>
    <w:rsid w:val="009A1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-pro.ru/encyclopedia/metody-upravlencheskih-reshenij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3FAE-12D7-4E3A-9862-67208C16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dcterms:created xsi:type="dcterms:W3CDTF">2021-10-14T06:50:00Z</dcterms:created>
  <dcterms:modified xsi:type="dcterms:W3CDTF">2021-10-14T06:50:00Z</dcterms:modified>
</cp:coreProperties>
</file>