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:rsidR="00092955" w:rsidRPr="0057477E" w:rsidRDefault="005E593C" w:rsidP="00092955">
      <w:pPr>
        <w:jc w:val="both"/>
        <w:rPr>
          <w:bCs/>
          <w:iCs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E3563B" w:rsidRPr="0057477E">
        <w:rPr>
          <w:bCs/>
          <w:iCs/>
        </w:rPr>
        <w:t>Трудовые отношения в МЧП</w:t>
      </w:r>
    </w:p>
    <w:p w:rsidR="00BF0318" w:rsidRDefault="00BF0318" w:rsidP="0048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E3563B" w:rsidRDefault="00DF47FF" w:rsidP="00E3563B">
      <w:pPr>
        <w:pStyle w:val="a5"/>
        <w:rPr>
          <w:rFonts w:ascii="Georgia" w:hAnsi="Georgia"/>
          <w:color w:val="333333"/>
        </w:rPr>
      </w:pPr>
      <w:r w:rsidRPr="00092955">
        <w:t xml:space="preserve">1. </w:t>
      </w:r>
      <w:r w:rsidR="00E3563B">
        <w:rPr>
          <w:rFonts w:ascii="Georgia" w:hAnsi="Georgia"/>
          <w:color w:val="333333"/>
        </w:rPr>
        <w:t>Определение права, применимого к трудовым отношениям, осложненным иностранным элементом.</w:t>
      </w:r>
    </w:p>
    <w:p w:rsidR="00E3563B" w:rsidRDefault="00E3563B" w:rsidP="00E3563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 Трудовые права иностранцев и лиц без гражданства.</w:t>
      </w:r>
    </w:p>
    <w:p w:rsidR="00E3563B" w:rsidRDefault="00E3563B" w:rsidP="00E3563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 Трудовые права российских граждан, направленных на работу за границу.</w:t>
      </w:r>
    </w:p>
    <w:p w:rsidR="00E3563B" w:rsidRDefault="00E3563B" w:rsidP="00E3563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 Трудовые права работнико</w:t>
      </w:r>
      <w:proofErr w:type="gramStart"/>
      <w:r>
        <w:rPr>
          <w:rFonts w:ascii="Georgia" w:hAnsi="Georgia"/>
          <w:color w:val="333333"/>
        </w:rPr>
        <w:t>в-</w:t>
      </w:r>
      <w:proofErr w:type="gramEnd"/>
      <w:r>
        <w:rPr>
          <w:rFonts w:ascii="Georgia" w:hAnsi="Georgia"/>
          <w:color w:val="333333"/>
        </w:rPr>
        <w:t xml:space="preserve"> мигрантов при внешней трудовой миграции.</w:t>
      </w:r>
    </w:p>
    <w:p w:rsidR="00E3563B" w:rsidRDefault="00E3563B" w:rsidP="00E3563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5. Правовое регулирование труда граждан РФ, работающих в международных организациях.</w:t>
      </w:r>
    </w:p>
    <w:p w:rsidR="00E3563B" w:rsidRDefault="00E3563B" w:rsidP="00E3563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6. Социальное обеспечение российских иностранных граждан в РФ и за рубежом.</w:t>
      </w: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66B8B"/>
    <w:rsid w:val="00092955"/>
    <w:rsid w:val="000D7954"/>
    <w:rsid w:val="000E0445"/>
    <w:rsid w:val="00170798"/>
    <w:rsid w:val="002235AC"/>
    <w:rsid w:val="00397F4F"/>
    <w:rsid w:val="00415D8D"/>
    <w:rsid w:val="004871F8"/>
    <w:rsid w:val="004E390D"/>
    <w:rsid w:val="004E3A19"/>
    <w:rsid w:val="005E593C"/>
    <w:rsid w:val="0066344E"/>
    <w:rsid w:val="0076669A"/>
    <w:rsid w:val="007D2EA8"/>
    <w:rsid w:val="008B572C"/>
    <w:rsid w:val="009B7D68"/>
    <w:rsid w:val="00A470F9"/>
    <w:rsid w:val="00BF0318"/>
    <w:rsid w:val="00C046AA"/>
    <w:rsid w:val="00CA15F9"/>
    <w:rsid w:val="00DB447D"/>
    <w:rsid w:val="00DC201F"/>
    <w:rsid w:val="00DD7003"/>
    <w:rsid w:val="00DF47FF"/>
    <w:rsid w:val="00E3563B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1">
    <w:name w:val="heading 1"/>
    <w:basedOn w:val="a"/>
    <w:link w:val="10"/>
    <w:uiPriority w:val="9"/>
    <w:qFormat/>
    <w:rsid w:val="000E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14</cp:revision>
  <dcterms:created xsi:type="dcterms:W3CDTF">2020-03-17T16:19:00Z</dcterms:created>
  <dcterms:modified xsi:type="dcterms:W3CDTF">2020-12-09T07:17:00Z</dcterms:modified>
</cp:coreProperties>
</file>