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7" w:rsidRPr="00C43477" w:rsidRDefault="00C43477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к</w:t>
      </w:r>
      <w:proofErr w:type="gramStart"/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136 УК РФ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 дискриминации человека установлен на международном уровне. В ч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он предусмотрен ст. 14 Европейской конвенции о защите прав человека и основных свобод. Этот же запрет, гарантирующий защиту прав и свобод челов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устанавливается и российским законодательством.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Конституции (ст. 19) государство гарантирует равенство прав и св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 человека и гражданина независимо от пола, расы, национальности, языка, пр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исхождения, имущественного и должностного положения, места жительства, 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к религии, убеждений, принадлежности к общественным объединениям, а также других обстоятельств. Запрещаются любые формы ограничения прав гра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 признакам социальной, расовой, национальной, языковой или религиозной принадлежности. Мужчина и женщина имеют равные права и свободы и равные возможности для их реализации.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Объективную сторону преступления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действия (бездействие), выраженные в дискриминации (нарушении) прав, свобод и законных интересов ч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и гражданина в зависимости от расовой, национальной принадлежности, от пола, языка и т.д., например, увольнение с работы по признакам принадлежности к определенной политической партии, отказ в приеме на учебу по признакам наци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нальности и т.п.</w:t>
      </w:r>
      <w:proofErr w:type="gramEnd"/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нарушений могут быть многообразны и зависят от характера нарушаем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права, свободы, законного интереса, но с нашей точки зрения все их можно об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единить понятием воспрепятствования в реализации имеющегося права и т.д.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прав, свобод и законных интересов человека и гражданина в зав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иных обстоятельств или по иным основаниям не образует рассматр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ваемого состава преступления.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Рассматриваемый состав преступления будет иметь место только в том сл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деяние совершено с использованием служебного положения, т.е. с и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тех возможностей, прав и полномочий, которыми лицо обладает в связи с занимаемой должностью. При этом не имеет значения, занимает ли лицо должность в государственных органах, органах местного самоуправления, госуда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учреждениях, государственных корпорациях, в Во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руженных Силах РФ, других войсках и воинских формированиях РФ или в ко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мерческих или общественных организациях. </w:t>
      </w:r>
      <w:proofErr w:type="gramStart"/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наличия состава преступления, предусмотренного комментируемой статьей, важно лишь то, что лицо по службе обладает полномочиями или возможностями, которые позволяют ему ущемлять права свободы и законные интересы граждан, нарушая тем самым принцип раве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граждан (например, незаконные назначения на вышестоящие должности своих земляков, не имеющих на это право других лиц, установление повышенных надб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 к заработной плате сотрудникам определенной национальности, предоставл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льгот</w:t>
      </w:r>
      <w:proofErr w:type="gramEnd"/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определенного вероисповедания и др.).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 нарушения равенства прав и свобод человека и гражданина формальный.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считается оконченным с момента выполнения дейс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огр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ничивающего равноправие по признакам, указанным в законе, независимо от н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ступивших последствий.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преступления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виной в виде прям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умысла. Мотив преступления и его цель не имеют значения для квалификации де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4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преступления специальный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вменяемое лицо, достигшее 16-летнего возраста, занимающее должность в государственной, муниципальной, коммерч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или общественной структуре.</w:t>
      </w:r>
    </w:p>
    <w:p w:rsidR="00C43477" w:rsidRPr="00C43477" w:rsidRDefault="00C4347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Злоупотребления должностных лиц органов государственной власти или м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нарушающие равенство граждан, квалифицируются по с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вокупности составов преступлений, предусмотренных комментируемой статьей и ст. ст. 285 или 286 УК. Подобные же деяния служащих коммерческих структур о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ватываются ст. 136 УК.</w:t>
      </w:r>
    </w:p>
    <w:p w:rsid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63" w:rsidRDefault="00BF0C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7EA7" w:rsidRPr="00207EA7" w:rsidRDefault="00207EA7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Комментарий к</w:t>
      </w:r>
      <w:proofErr w:type="gramStart"/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137 УК РФ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4" w:tgtFrame="_blank" w:history="1"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Согласно Конституции каждый имеет право на неприкосновенность частной жизни, личную и семейную тайну, защиту своей чести и доброго имени (</w:t>
        </w:r>
        <w:proofErr w:type="gramStart"/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 ст. 23 Конституции). Сбор, хранение, использование и распространение информации о частной жизни лица без его согласия не допускаются. Данный запрет является о</w:t>
        </w:r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ной из гарантий лица на частную жизнь.</w:t>
        </w:r>
      </w:hyperlink>
    </w:p>
    <w:p w:rsidR="00B30E94" w:rsidRPr="00B30E94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«частная жизнь» включается та область жизнедеятельности челов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которая относится к отдельному лицу, касается только его и не подлежит ко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тролю со стороны общества и государства, если она носит </w:t>
      </w:r>
      <w:proofErr w:type="spellStart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непротивоправный</w:t>
      </w:r>
      <w:proofErr w:type="spellEnd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сведениям, составляющим личную или семейную тайну, относятся не подл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 оглашению данные, по мнению лица, которого эти сведения касаются. В то же время не могут составлять тайну сведения, ранее уже опубликованные тем или иным способом.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Объективная сторона преступления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активной формой п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 выражается в выполнении одного из следующих альтернативных дейс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вий: 1) незаконного собирания сведений о частной жизни лица, составляющих его личную или семейную тайну, без его согласия; 2) незаконного распространения т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сведений без согласия лица; 3) распространение этих сведений в публичном выступлении, публично демонстрирующемся произведении или средствах масс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информации, что характеризует не только само деяние, но и способ его сове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собирание сведений может рассматриваться любой способ их получения </w:t>
      </w:r>
      <w:r w:rsidR="00B30E94"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подслушивание, опрос осведомленных лиц, фотографирование, аудио-, видеоз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информации, ознакомление с документами и материалами, их похищение, к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пирование и др. Способ собирания сведений для квалификации рассматриваемого деяния как преступления значения не имеет. Главное, что эти сведения собираются незаконно, без согласия потерпевшего. Собирание сведений, сопряженное с пр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никновением в жилище, подключением к телефонной линии, образует совоку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составов преступления и должно квалифицироваться по совокупности пр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 (со ст. ст. 138 или 139 УК). Незаконность собирания сведений означает осуществление этих действий не на основаниях или с нарушением процедуры, у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законом, не должным субъектом и т.д.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 </w:t>
      </w: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распространением сведений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рассматривать любое незаконное или без согласия лица их доведение до сведения хотя бы одного лица. Способ ра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сведений не влияет на квалификацию деяния.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сведений в публичном выступлении означает доведение их до сведения иных лиц в выступлении, рассчитанном на неопределенно большую 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диторию, например, в выступлении перед избирателями, работающими на ко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кретном предприятии, на митинге, лекции и т.п.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сведений в публично демонстрирующемся произведении им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место в тех случаях, когда указанные выше сведения включаются в содержание произведения и это произведение различными способами доводится до сведения иных лиц (в кинофильме, романе, произведении живописи и т.п.).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средством массовой информации понимается периодическое печатное и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дание, радио-, теле-, видеопрограмма, </w:t>
      </w:r>
      <w:proofErr w:type="spellStart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кинохроникальная</w:t>
      </w:r>
      <w:proofErr w:type="spellEnd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иная форма периодического распространения массовой информации.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ответственность за распространение отдельных сведений установлена и иными статьями УК (например, разглашение тайны усыновления — ст. 155 УК), деяние следует квалифицировать по специальной норме в соответс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ч. 3 ст. 17 УК. Если же сведения о частной жизни являются частью иных св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 также охраняемых уголовным законом, например данные предварительного следствия, то разглашение таких сведений следует квалифицировать по совокупн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преступлений по комментируемой статье и ст. 310 УК.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и распространение информации, основанное на положениях закона, например УПК, о полиции, об оперативно-розыскной деятельности, о средствах массовой информации и т.п., не образует рассматриваемого состава преступления.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преступления формальный.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Деяние окончено с момента выполн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противоправных действий по собиранию или распространению информации о ч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жизни человека.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преступления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виной в виде прям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умысла. Мотив и цель не влияют на квалификацию преступления.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Субъектом преступления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вменяемое физическое лицо, достигшее 16-летнего возраста.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Квалифицирующим признаком рассматриваемого состава преступления я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его совершение лицом с использованием своего служебного положения.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наличия квалифицированного состава преступления (</w:t>
      </w:r>
      <w:proofErr w:type="gramStart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комме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тируемой статьи) необходим специальный субъект. Им является любое лицо, нез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 собирающее или распространяющее сведения о частной жизни лица с и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своего служебного положения.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должностных лиц могут быть при наличии к тому оснований квал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фицированы по совокупности с составом должностного преступления.</w:t>
      </w:r>
    </w:p>
    <w:p w:rsidR="00207EA7" w:rsidRPr="00207EA7" w:rsidRDefault="00207EA7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вопросов о наличии рассматриваемого состава преступления сл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исходить из необходимости обеспечения равновесия между правом граждан на защиту чести, достоинства, а также деловой репутации, с одной стороны, и иными гарантированными Конституцией правами и свободами — свободой мысли, слова, массовой информации, правом свободно искать, получать, передавать, пр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изводить и распространять информацию любым законным способом, правом на неприкосновенность частной жизни, личную и семейную</w:t>
      </w:r>
      <w:proofErr w:type="gramEnd"/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правом на обр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в государственные органы и органы местного самоуправления</w:t>
      </w:r>
      <w:r w:rsid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63" w:rsidRDefault="00BF0C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95A31" w:rsidRPr="00E95A31" w:rsidRDefault="00E95A31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Комментарий к</w:t>
      </w:r>
      <w:proofErr w:type="gramStart"/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138 УК РФ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Комментируемая статья устанавливает ответственность за нарушение тайны переписки, телефонных переговоров, почтовых, телеграфных или иных сообщений граждан. Иные сообщения могут передаваться по телетайпу, в </w:t>
      </w:r>
      <w:proofErr w:type="spellStart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смс-сообщениях</w:t>
      </w:r>
      <w:proofErr w:type="spellEnd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способами. Для квалификации преступления носитель информац</w:t>
      </w:r>
      <w:proofErr w:type="gramStart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значения не имеют.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Объективная сторона 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выражается в активной форме повед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состоит из выполнения любых незаконных действий, нарушающих тайну п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реписки, телефонных переговоров, почтовых, телеграфных или иных сообщений граждан (</w:t>
      </w:r>
      <w:proofErr w:type="gramStart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. ч. 1, 2 комментируемой статьи).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Незаконность действий означает их совершение, получение доступа к содерж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переписки, телефонных переговоров и т.д. в условиях, не оговоренных зак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 Поэтому нельзя признать нарушением тайны телефонных переговоров их прослушивание, осуществленное с разрешения судьи на основании и условиях, у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Федеральным законом от 12.08.1995 N 144-ФЗ «Об оперативно-розыскной деятельности в Российской Федерации» (в ред. от 29.11.2012).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Ознакомление с содержанием переписки или телефонных переговоров с согл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одного из </w:t>
      </w:r>
      <w:proofErr w:type="gramStart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абонентов</w:t>
      </w:r>
      <w:proofErr w:type="gramEnd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нарушает указанные конституционные права др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гого, не образует рассматриваемого состава преступления.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рассматриваемого преступления формальный.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оконч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момента совершения деяния, нарушающего указанную тайну.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9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преступления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виной в виде прям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умысла.</w:t>
      </w:r>
    </w:p>
    <w:p w:rsidR="00E95A31" w:rsidRPr="00E95A31" w:rsidRDefault="00E95A31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квалифицированном составе (</w:t>
      </w:r>
      <w:proofErr w:type="gramStart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 </w:t>
      </w:r>
      <w:r w:rsid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специальный. Им является л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5A31">
        <w:rPr>
          <w:rFonts w:ascii="Times New Roman" w:eastAsia="Times New Roman" w:hAnsi="Times New Roman" w:cs="Times New Roman"/>
          <w:sz w:val="28"/>
          <w:szCs w:val="28"/>
          <w:lang w:eastAsia="ru-RU"/>
        </w:rPr>
        <w:t>цо, использующее свое служебное положение</w:t>
      </w:r>
      <w:r w:rsid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4" w:rsidRP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к</w:t>
      </w:r>
      <w:proofErr w:type="gramStart"/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138.1 УК РФ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Комментируемой статьей установлена ответственность за незаконное прои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водство, приобретение, сбыт специальных технических средств, предназначенных для негласного получения информации.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данного преступного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посягательства, как и иных преступлений, предусмотренных нормами гл. 19 УК, составляют общественные отношения, во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никающие в связи с реализацией права на тайну переписки, телефонных перегов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почтовых, телеграфных или иных сообщений.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же его объектом выступает установленный законом и ин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нормативными правовыми актами порядок производства, приобретения, сбыта специальных технических средств, предназначенных для негласного получения информации.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 специальными техническими средствами,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предназначенными для 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гласного получения информации, понимаются аппаратура, техническое оборуд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(или) инструменты, разработанные, приспособленные или запрограммир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для негласного получения и регистрации акустической информации; 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слушивания телефонных переговоров; перехвата и регистрации информации с те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каналов связи; контроля почтовых сообщений и отправлений; исследов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предметов и документов; получения (изменения, уничтожения) информации с 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средств ее хранения, обработки и передачи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средствам отн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сятся, например, специальные технические средства для негласного получения и регистрации акустической информации, для негласного визуального наблюдения и документирования, для негласного прослушивания 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лефонных переговоров, для негласного перехвата и регистрации информации с технических каналов связи, для негласного контроля почтовых сообщений и отправлений, для негласного исслед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предметов и документов, для негласного проникновения и обследования п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мещений, транспортных средств и других объе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иные.</w:t>
      </w:r>
    </w:p>
    <w:p w:rsidR="00B30E94" w:rsidRPr="00B30E94" w:rsidRDefault="00B30E94" w:rsidP="00BF0C63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Незаконность совершения действий, указанных в диспозиции 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Объективную сторону состава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коммент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руемой статьей, образует совершение указанных в законе действий в нарушение приведенных и иных нормативных правовых актов.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производством технических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понимать их промышле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или кустарное изготовление, приспособление бытовой аппаратуры под спец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цели, ее модернизацию для негласного получения информации и др. Сбыт предусматривает передачу предмета другому лицу (хотя бы одному), обмен, дар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т.п. В качестве приобретения может рассматриваться любая форма завлад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ими. Если способ завладения предметом содержит признаки самостоятельного состава преступления (например, </w:t>
      </w:r>
      <w:hyperlink r:id="rId5" w:tgtFrame="_blank" w:history="1">
        <w:r w:rsidRPr="00B30E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кража</w:t>
        </w:r>
      </w:hyperlink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деяние следует квалифицировать по 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вокупности составов преступлений.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рассматриваемого преступления формальный.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окончено с момента выполнения действий по производству, сбыту или приобрет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специальных технических средств, предназначенных для негласного получ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информации.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Субъективная сторона преступления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виной в виде прям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умысла. Лицо осознает, что оно незаконно производит, сбывает или приобретает специальные технические средства, предназначенные для негласного получения информации, и желает выполнить эти действия.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преступления общий.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является вменяемое лицо, достигшее возраста 16 лет.</w:t>
      </w:r>
    </w:p>
    <w:p w:rsid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4" w:rsidRPr="00B30E94" w:rsidRDefault="00B30E94" w:rsidP="00B30E94">
      <w:pPr>
        <w:spacing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к</w:t>
      </w:r>
      <w:proofErr w:type="gramStart"/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139 УК РФ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6" w:tgtFrame="_blank" w:history="1">
        <w:proofErr w:type="gramStart"/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РФ (ст. 25) определяет, что жилище неприкосновенно</w:t>
        </w:r>
      </w:hyperlink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Никто не вправе проникать в жилище против воли проживающих в нем лиц иначе как в сл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установленных федеральным законом, или на основании вынесенного в соо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ним </w:t>
      </w:r>
      <w:proofErr w:type="spell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судебнПод</w:t>
      </w:r>
      <w:proofErr w:type="spell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жилищем понимается индивидуальный жилой дом с входящими в него жилыми и нежилыми помещениями, жилое помещение незав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 от формы собственности, входящее в жилой фонд и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пригодное для постоя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или временного проживания, а равно иное помещение или строение, не вх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дящее в жилой фонд, но предназначенное для временного проживания.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индивидуальный дом, квартира, комната в гостинице или 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щежитии, дача, садовый домик, сборный домик, бытовка или иное временное 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оружение, специально приспособленное и используемое в качестве жилья на строительстве железных дорог, линий электропередач и других сооружений в из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скательских партиях, на охотничьих промыслах и т.п.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жилищу не относятся надворные постройки, погреба, амбары, гаражи и др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помещения, отделенные от жилых построек и не используемые для прожив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людей. К жилищу, даже временному, не может быть отнесено купе поезда, каюта теплохода, поскольку поезд и теплоход являются транспортными средств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</w:t>
      </w:r>
      <w:hyperlink r:id="rId7" w:tgtFrame="_blank" w:history="1"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неприкосновенность жилища</w:t>
        </w:r>
      </w:hyperlink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как лица, наделенные 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пользования или правом собственности на занимаемое жилое помещение в к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места жительства либо места пребывания, которое подтверждено правоу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танавливающими документами (договоры аренды, найма, субаренды, поднайма, ордер, свидетельство о праве собственности и т.п.) или должностными лицами, а равно </w:t>
      </w:r>
      <w:proofErr w:type="spell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титулодержателями</w:t>
      </w:r>
      <w:proofErr w:type="spell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лица, вселенные в жилое помещение (в том числе на время) по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 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на законном основании.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объективной стороны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рассматриваемое преступление характеризуется активной формой поведения в виде незаконного проникновения в жилище против воли проживающего в нем лица.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проникновения в жилище для квалификации основного состава ра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сматриваемого преступления значения не имеет. Он может быть открытым или тайным, совершенным в присутствии в жилище проживающих там лиц или других людей, так и в их отсутствие, включать как непосредственное проникновение ч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в жилище, так и контролирование жилища изнутри с помощью специал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технических средств.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использование обмана, злоупотребления доверием для прони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в жилище не образует рассматриваемого состава преступления, поскольку в этих случаях лицо проникает в жилище по воле проживающего в нем лица, хотя оно и находилось в заблуждении относительно тех или иных обстоятельств.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преступления формальный. Преступление окончено с момента 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в жилище.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субъективной стороны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характеризуется виной в виде 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умысла.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3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преступлений,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. ч. 1 и 2 комментируемой ст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тьи, </w:t>
      </w:r>
      <w:r w:rsidR="009422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общий. Им является любое вменяемое физическое лицо, достигшее 16-летнего возраста, а субъект преступления, предусмотренного 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этой статьи, — специальный </w:t>
      </w:r>
      <w:r w:rsidR="009422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использующее для проникновения в жилище свое служебное пол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Квалифицированный состав рассматриваемого преступления (</w:t>
      </w: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коммент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руемой статьи) предусматривает в качестве его обязательного признака способ 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проникновения в жилище </w:t>
      </w:r>
      <w:r w:rsidR="009422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насилия или угрозу его прим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неприкосновенности жилища хотя и против воли проживающего в нем лица, но основанное на положениях Закона о полиции, нормах УПК, Фед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«Об оперативно-розыскной деятельности» и др., не образует ра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сматриваемого состава преступления.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со ст. 15 Закона о полиции не образует нарушения непр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косновенности жилища использование права проникновения сотрудников полиции в жилые помещения, в иные помещения и на земельные участки, принадлежащие 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гражданам, в помещения, на земельные участки и территории, занимаемые орган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зациями (за исключением помещений, земельных участков и территорий диплом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представительств и консульских учреждений иностранных государств, представительств международных организаций), в случаях, предусмотренных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РФ, а также: 1) для спасения жизни граждан и (или) их имущес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обеспечения безопасности граждан или общественной безопасности при масс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беспорядках и чрезвычайных ситуациях; 2) для задержания лиц, подозрева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совершении преступления; 3) для пресечения преступления; 4) для устано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обстоятельств несчастного случая (см. ст. 15 Закона о полиции).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нарушением неприкосновенности жилища проведение оперативно-розыскных мероприятий, сопряженное с вхождением в него с согласия хотя бы 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 проживающих в нем лиц либо в их отсутствие, но с разрешения и в прису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администрации гостиницы, санатория, дома отдыха, пансионата, кемпинга, туристской базы, другого подобного учреждения, если такие мероприятия не св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 с отысканием, осмотром вещей, имущества, принадлежащего лицам, пост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или временно</w:t>
      </w:r>
      <w:proofErr w:type="gramEnd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проживающих, и при условии, если вхождение в помещ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их отсутствие представителей администрации предусмотрено правилами пребывания (проживания, внутреннего распорядка) или условиями договора (убо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помещения, ремонт сантехнического оборудования и др.).</w:t>
      </w:r>
    </w:p>
    <w:p w:rsidR="00B30E94" w:rsidRPr="00B30E94" w:rsidRDefault="00B30E94" w:rsidP="00B30E9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проникновение в жилище выступает способом совершения другого пр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и является его квалифицирующим признаком, например, кражи, граб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жа, разбоя (ст. ст. 158, 161, </w:t>
      </w:r>
      <w:hyperlink r:id="rId8" w:tgtFrame="_blank" w:history="1">
        <w:r w:rsidRPr="00B30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162 Уголовного кодекса России</w:t>
        </w:r>
      </w:hyperlink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такое деяние не о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0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разует совокупности составов преступления и дополнительной квалификации по комментируемой статье не требует.</w:t>
      </w:r>
      <w:proofErr w:type="gramEnd"/>
    </w:p>
    <w:p w:rsidR="009C71E8" w:rsidRPr="00B30E94" w:rsidRDefault="009C71E8"/>
    <w:sectPr w:rsidR="009C71E8" w:rsidRPr="00B30E94" w:rsidSect="00B30E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7"/>
    <w:rsid w:val="00207EA7"/>
    <w:rsid w:val="002B27FF"/>
    <w:rsid w:val="00675ABB"/>
    <w:rsid w:val="009422FF"/>
    <w:rsid w:val="009C0CD9"/>
    <w:rsid w:val="009C71E8"/>
    <w:rsid w:val="00B30E94"/>
    <w:rsid w:val="00BF0C63"/>
    <w:rsid w:val="00C43477"/>
    <w:rsid w:val="00E9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EA7"/>
    <w:rPr>
      <w:color w:val="1078A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6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7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82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4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36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52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9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ykrf.ru/1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krf.ru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strf.ru/25" TargetMode="External"/><Relationship Id="rId5" Type="http://schemas.openxmlformats.org/officeDocument/2006/relationships/hyperlink" Target="http://stykrf.ru/1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onstrf.ru/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7</cp:revision>
  <dcterms:created xsi:type="dcterms:W3CDTF">2020-10-29T03:24:00Z</dcterms:created>
  <dcterms:modified xsi:type="dcterms:W3CDTF">2020-10-29T03:47:00Z</dcterms:modified>
</cp:coreProperties>
</file>