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BF" w:rsidRDefault="008863BF" w:rsidP="008863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ЮПБоз-17</w:t>
      </w:r>
      <w:r w:rsidR="0096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ДИСЦИПЛИНА 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«ЖИЛИЩНОЕ ПРАВО»</w:t>
      </w:r>
    </w:p>
    <w:p w:rsidR="00AD6201" w:rsidRPr="00AD6201" w:rsidRDefault="00AD6201" w:rsidP="008863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201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 xml:space="preserve">жаемые студенты группы ЮПБоз-17г, до экзамена по дисциплине жилищное право будут допущены те, кто предоставит все выполненные </w:t>
      </w:r>
      <w:r w:rsidR="00311A2C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>задания в электронном виде или на бумажных носителях.</w:t>
      </w:r>
    </w:p>
    <w:p w:rsidR="008863BF" w:rsidRDefault="00876DB4" w:rsidP="008863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6 (18.11</w:t>
      </w:r>
      <w:r w:rsidR="008863BF">
        <w:rPr>
          <w:rFonts w:ascii="Times New Roman" w:hAnsi="Times New Roman" w:cs="Times New Roman"/>
          <w:b/>
          <w:sz w:val="32"/>
          <w:szCs w:val="32"/>
        </w:rPr>
        <w:t>.2020)</w:t>
      </w:r>
    </w:p>
    <w:p w:rsidR="00AD6201" w:rsidRDefault="00AD6201" w:rsidP="00AD6201"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5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876DB4" w:rsidRDefault="00876DB4" w:rsidP="00282EFF">
      <w:pPr>
        <w:shd w:val="clear" w:color="auto" w:fill="FFFFFF"/>
        <w:spacing w:after="225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 w:rsidR="004060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406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Решить тест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828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8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 нормам жилищного права относятся нормы: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 права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финансового права</w:t>
      </w:r>
      <w:bookmarkStart w:id="0" w:name="_GoBack"/>
      <w:bookmarkEnd w:id="0"/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права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права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все ответы верны</w:t>
      </w:r>
    </w:p>
    <w:p w:rsidR="00282EFF" w:rsidRPr="00EE365A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Жилищные права могут быть ограничены: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федеральным законом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соглашением сторон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законом, законом субъектов РФ и органов местного самоуправления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и законом субъектов РФ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EE365A">
        <w:rPr>
          <w:rFonts w:ascii="Times New Roman" w:hAnsi="Times New Roman" w:cs="Times New Roman"/>
          <w:sz w:val="28"/>
          <w:szCs w:val="28"/>
          <w:shd w:val="clear" w:color="auto" w:fill="FFFFFF"/>
        </w:rPr>
        <w:t>д) нет правильного ответа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целью обеспечения условий для осуществления права на жилище органы государственной власти и органы местного самоуправления: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используют свое служебное положение и в своих интересах осуществляют принадлежащие им права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используют бюджетные средства для улучшения жилищных условий граждан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используют бюджетные средства для инвестирования в ценные бумаги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стимулируют жилищное строительство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обеспечивают контроль за исполнением жилищного законодательства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1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Защита нарушенных жилищных прав осуществляется:</w:t>
      </w:r>
      <w:r w:rsidRPr="0097310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третейским судом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военным судом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товарищеским судом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арбитражным судом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судом общей юрисдикции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1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Жилищный кодекс РФ разрешает использовать жилье наряду с проживанием для:</w:t>
      </w:r>
      <w:r w:rsidRPr="0097310E">
        <w:rPr>
          <w:rFonts w:ascii="Times New Roman" w:hAnsi="Times New Roman" w:cs="Times New Roman"/>
          <w:b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оказания юридических услуг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осуществления адвокатской деятельности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изготовления бытовой химии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офиса для размещения персонала юридического лица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осуществления научной деятельности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1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Государственной регистрации не требуют: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договор дарения жилого помещения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договор социального найма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договор коммерческого найма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договор аренды жилого помещения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договор ренты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Завершение переустройства и (или) перепланировки жилого помещения подтверждается:</w:t>
      </w:r>
      <w:r w:rsidRPr="00962886">
        <w:rPr>
          <w:rFonts w:ascii="Times New Roman" w:hAnsi="Times New Roman" w:cs="Times New Roman"/>
          <w:b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протоколом общего собрания собственников помещений в многоквартирном доме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решением главы органа местного самоуправления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решением главы органа местного самоуправления, протоколом общего собрания собственников помещений в многоквартирном доме и актом приемочной комиссии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актом приемочной комиссии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главы органа местного самоуправления и актом приемочной комиссии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Вне очереди жилые помещения по договорам социального найма предоставляются:</w:t>
      </w:r>
      <w:r w:rsidRPr="00962886">
        <w:rPr>
          <w:rFonts w:ascii="Times New Roman" w:hAnsi="Times New Roman" w:cs="Times New Roman"/>
          <w:b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беженцам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детям-сиротам и детям, оставшимся без попечения родителей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многодетным семьям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гражданам, страдающим тяжелыми формами хронических заболеваний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гражданам, жилые помещения которых признаны в установленном порядке непригодными для проживания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могут быть самостоятельным предметом договора социального найма:</w:t>
      </w:r>
      <w:r w:rsidRPr="00962886">
        <w:rPr>
          <w:rFonts w:ascii="Times New Roman" w:hAnsi="Times New Roman" w:cs="Times New Roman"/>
          <w:b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помещения вспомогательного использования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общее имущество в многоквартирном доме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неизолированные жилые помещения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смежные помещения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комнаты в общежитиях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2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Наймодатель</w:t>
      </w:r>
      <w:proofErr w:type="spellEnd"/>
      <w:r w:rsidRPr="00962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жилого помещения по договору социального найма обязан:</w:t>
      </w:r>
      <w:r w:rsidRPr="0096288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требовать своевременного внесения платы за жилое помещение и коммунальные услуги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текущий ремонт жилого помещения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обеспечивать предоставление нанимателю необходимых коммунальных услуг надлежащего качества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осуществлять капитальный ремонт жилого помещения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обеспечивать сохранность жилого помещения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проживания временных жильцов не может превышать … подряд.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одного месяца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шести месяцев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девяти месяцев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двенадцати месяцев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трех месяцев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Гражданский кодекс РФ обязывает нанимателя предупредить </w:t>
      </w:r>
      <w:proofErr w:type="spellStart"/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наймодателя</w:t>
      </w:r>
      <w:proofErr w:type="spellEnd"/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намерении расторгнуть договор за: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30 дней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нет правильного ответа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2 месяца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3 месяца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15 дней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 </w:t>
      </w:r>
      <w:proofErr w:type="spellStart"/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комерческого</w:t>
      </w:r>
      <w:proofErr w:type="spellEnd"/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найма жилого помещения заключается максимум на срок: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один год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три года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без установления срока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пять лет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пять лет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К существенным условиям договора аренды относятся: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объект аренды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срок договора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ответственность сторон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размер арендной платы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и обязанности сторон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содержания общего имущества в многоквартирном доме устанавливаются: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 собранием собственников помещений в многоквартирном доме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Правительством РФ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уполномоченным Правительством РФ федеральным органом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 местного самоуправления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Президентом РФ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соответствующей доли собственника в общем имуществе многоквартирного дома: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устанавливается в ГК РФ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решением органа местного самоуправления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устанавливается в ЖК РФ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на общем собранием собственников помещений в многоквартирном доме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производится путем соотношения доли жилого помещения и общей площади дома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правомочно принимать решения, если в нем участвуют собственники помещений в данном доме (или их представители), обладающие более чем … от общего числа голосов.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40%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60%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75%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50%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25%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Бесплатная передача в собственность граждан РФ занимаемых ими жилых помещений на добровольной основе в государственном и муниципальном жилищном фонде — это: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национализация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декларация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реализация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приватизация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абдикация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вопроса о приватизации жилых помещений должно приниматься в срок: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4,5 месяца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1,5 месяца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нет правильного ответа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2 недели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3 месяца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Передача жилья в собственность граждан оформляется: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договором дарения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договором купли-продажи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договором мены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договором безвозмездного пользования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договором передачи</w:t>
      </w:r>
    </w:p>
    <w:p w:rsidR="00962886" w:rsidRPr="0040600A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собственности на приобретенное в порядке приватизации жилое помещение возникает:</w:t>
      </w:r>
      <w:r w:rsidRPr="0040600A">
        <w:rPr>
          <w:rFonts w:ascii="Times New Roman" w:hAnsi="Times New Roman" w:cs="Times New Roman"/>
          <w:sz w:val="28"/>
          <w:szCs w:val="28"/>
        </w:rPr>
        <w:br/>
      </w:r>
      <w:r w:rsidRPr="0040600A">
        <w:rPr>
          <w:rFonts w:ascii="Times New Roman" w:hAnsi="Times New Roman" w:cs="Times New Roman"/>
          <w:sz w:val="28"/>
          <w:szCs w:val="28"/>
          <w:shd w:val="clear" w:color="auto" w:fill="FFFFFF"/>
        </w:rPr>
        <w:t>а) после государственной регистрации</w:t>
      </w:r>
      <w:r w:rsidRPr="0040600A">
        <w:rPr>
          <w:rFonts w:ascii="Times New Roman" w:hAnsi="Times New Roman" w:cs="Times New Roman"/>
          <w:sz w:val="28"/>
          <w:szCs w:val="28"/>
        </w:rPr>
        <w:br/>
      </w:r>
      <w:r w:rsidRPr="0040600A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 подписании акта приема-передачи</w:t>
      </w:r>
      <w:r w:rsidRPr="0040600A">
        <w:rPr>
          <w:rFonts w:ascii="Times New Roman" w:hAnsi="Times New Roman" w:cs="Times New Roman"/>
          <w:sz w:val="28"/>
          <w:szCs w:val="28"/>
        </w:rPr>
        <w:br/>
      </w:r>
      <w:r w:rsidRPr="004060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в) при подаче документов на приватизацию</w:t>
      </w:r>
      <w:r w:rsidRPr="0040600A">
        <w:rPr>
          <w:rFonts w:ascii="Times New Roman" w:hAnsi="Times New Roman" w:cs="Times New Roman"/>
          <w:sz w:val="28"/>
          <w:szCs w:val="28"/>
        </w:rPr>
        <w:br/>
      </w:r>
      <w:r w:rsidRPr="0040600A">
        <w:rPr>
          <w:rFonts w:ascii="Times New Roman" w:hAnsi="Times New Roman" w:cs="Times New Roman"/>
          <w:sz w:val="28"/>
          <w:szCs w:val="28"/>
          <w:shd w:val="clear" w:color="auto" w:fill="FFFFFF"/>
        </w:rPr>
        <w:t>г) при оформлении договора</w:t>
      </w:r>
      <w:r w:rsidRPr="0040600A">
        <w:rPr>
          <w:rFonts w:ascii="Times New Roman" w:hAnsi="Times New Roman" w:cs="Times New Roman"/>
          <w:sz w:val="28"/>
          <w:szCs w:val="28"/>
        </w:rPr>
        <w:br/>
      </w:r>
      <w:r w:rsidRPr="0040600A">
        <w:rPr>
          <w:rFonts w:ascii="Times New Roman" w:hAnsi="Times New Roman" w:cs="Times New Roman"/>
          <w:sz w:val="28"/>
          <w:szCs w:val="28"/>
          <w:shd w:val="clear" w:color="auto" w:fill="FFFFFF"/>
        </w:rPr>
        <w:t>д) при оплате квитанции за оформление документов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Товариществом собственников жилья признается:</w:t>
      </w:r>
      <w:r w:rsidRPr="0040600A">
        <w:rPr>
          <w:rFonts w:ascii="Times New Roman" w:hAnsi="Times New Roman" w:cs="Times New Roman"/>
          <w:sz w:val="28"/>
          <w:szCs w:val="28"/>
        </w:rPr>
        <w:br/>
      </w:r>
      <w:r w:rsidRPr="0040600A">
        <w:rPr>
          <w:rFonts w:ascii="Times New Roman" w:hAnsi="Times New Roman" w:cs="Times New Roman"/>
          <w:sz w:val="28"/>
          <w:szCs w:val="28"/>
          <w:shd w:val="clear" w:color="auto" w:fill="FFFFFF"/>
        </w:rPr>
        <w:t>а) коммерческая организация, объединение собственников помещений в многоквартирном доме для совместного управления комплексом недвижимого имущества в многоквартирном доме,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</w:t>
      </w:r>
      <w:r w:rsidRPr="0040600A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некоммерческая организация, добровольное объединение граждан и (или) юридических лиц на основе членства в целях удовлетворения потребностей граждан в жилье, а также управления жилыми и нежилыми помещениями в доме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добровольное объединение граждан и (или) юридических лиц на основе членства в целях удовлетворения потребностей граждан в жилье, а также управления жилыми и нежилыми помещениями в доме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некоммерческая организация, учрежденная гражданами на основе добровольных имущественных взносов, для совместного управления комплексом недвижимого имущества в многоквартирном доме,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некоммерческая организация, объединение собственников помещений в многоквартирном доме для совместного управления комплексом недвижимого имущества в многоквартирном доме,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Собственники помещений в одном многоквартирном доме могут создать: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одно товарищество</w:t>
      </w:r>
      <w:r w:rsidRPr="001630BD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три товарищества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собственники устанавливают число создаваемых товариществ на общем собрании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одного товарищества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два товарищества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регистрация товарищества собственников жилья осуществляется в соответствии с: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жилищным законодательством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гражданским законодательством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ответы верны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г) законодательством о государственной регистрации юридических лиц</w:t>
      </w:r>
      <w:r w:rsidRPr="001630BD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налоговым законодательством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Товарищество собственников жилья по решению общего собрания собственников помещений в многоквартирном доме может быть преобразовано в: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акционерное общество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жилищный кооператив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общество с ограниченной ответственностью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жилищно-строительный кооператив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общественный фонд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о проведении общего собрания членов товарищества собственников жилья направляется членам товарищества: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позднее, чем за 15 дней до даты проведения общего собрания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позднее, чем за 7 дней до даты проведения общего собрания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нет правильного ответа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позднее, чем за 9 дней до даты проведения общего собрания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позднее, чем за 12 дней до даты проведения общего собрания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какой максимальный срок избирается правление товарищества собственников жилья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не ограничен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2 года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18 месяцев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3 года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1 год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 обязанности правления товарищества собственников жилья входят: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соблюдение товариществом законодательства и требований устава товарищества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составление отчета о финансовой деятельности и размерах обязательных платежей и взносов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ревизии финансовой деятельности товарищества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контроль за своевременным внесением членами товарищества установленных обязательных платежей и взносов юридических и физических лиц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изменений в устав товарищества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Товарищество собственников жилья вправе заниматься такими видами хозяйственной деятельности, как: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оказание услуг по перевозке грузов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сдача в аренду, в наем части общего имущества в многоквартирном доме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оказание </w:t>
      </w:r>
      <w:proofErr w:type="spellStart"/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риэлторских</w:t>
      </w:r>
      <w:proofErr w:type="spellEnd"/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оказание бытовых услуг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ремонт недвижимого имущества в многоквартирном доме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 по внесению платы за жилое помещение и коммунальные услуги возникает у: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арендатора жилого помещения государственного жилищного фонда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 жилищного кооператива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нанимателя жилого помещения по договору найма жилого помещения муниципального жилищного фонда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нанимателя жилого помещения по договору социального найма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все ответы верны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Плата за жилое помещение и коммунальные услуги вносится ежемесячно: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после 10-го числа месяца, следующего за истекшим месяцем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 правильного ответа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до 7-го числа месяца, следующего за истекшим месяцем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до 5-го числа месяца, следующего за истекшим месяцем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до 10-го числа месяца, следующего за истекшим месяцем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структуру платы за жилое помещение и коммунальные услуги входят: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плата за рекламу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плата за содержание и ремонт жилого помещения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плата за коммунальные услуги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плата за наем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 за аренду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несвоевременное или неполное внесение платежей за жилое помещение и коммунальные услуги определена: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процентов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административным законодательством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в виде пени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уголовным законодательством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штрафа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Определенный размер платы за жилое помещение и коммунальные услуги должен сохраняться неизменным, как минимум, в течение: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шести месяцев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девяти месяцев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нет правильного ответа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одного года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двух месяцев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определения размера субсидий и порядок их предоставления устанавливается: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 собранием собственников жилья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Президентом РФ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ответы верны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г) Правительством РФ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органом местного самоуправления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Финансирование расходов на предоставление субсидий осуществляется из: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бюджетов субъектов Российской Федерации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спонсорской помощи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местного бюджета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бюджета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общественных фондов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передаче жилого помещения, не соответствующего условиям договора, покупатель вправе по своему выбору потребовать от продавца: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замены жилья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безвозмездного устранения недостатков жилого помещения в разумный срок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отказаться от исполнения договора купли-продажи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возмещения своих расходов на устранение недостатков жилища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соразмерного уменьшения покупной цены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каком договоре каждая из сторон одновременно является и продавцом, и покупателем жилого помещения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договор мены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н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ет правильного ответа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д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обмена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д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купли-продажи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д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дарения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из нижеперечисленных договоров не подлежит государственной регистрации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ет правильного ответа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д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купли-продажи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договор обмена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договор мены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договор дарения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из нижеперечисленных договоров является безвозмездным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договор мены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договор купли-продажи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договор пожертвования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договор ренты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договор дарения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какого из нижеперечисленных договоров условие об использовании жилого помещения по определенному назначению является обязательным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договор мены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договор дарения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договор ренты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договор купли-продажи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договор пожертвования 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какого из нижеперечисленных договоров установлено требование обязательного нотариального удостоверения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договор купли-продажи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договор пожертвования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договор дарения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договор мены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договор ренты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приобретения жилого помещения в порядке наследования наследник должен принять наследство в течение … со дня открытия наследства.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1 месяца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6 месяцев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2 месяцев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3 месяцев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4 месяцев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Наследование регулируется: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ГК РФ и ГПК РФ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ГК РФ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УК РФ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ЖК РФ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Не входят в состав наследства: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жилые помещения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права и обязанности, неразрывно связанные с личностью наследодателя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ценные бумаги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денежные средства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имущественные права и обязанности</w:t>
      </w:r>
    </w:p>
    <w:p w:rsidR="00282EF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Основаниями наследования по закону являются: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договор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нахождение на иждивении наследодателя не менее года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родство с наследодателем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завещание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соглашение с нотариусом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 роли наследодателя могут быть: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все ответы верны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физические лица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муниципальные образования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г) субъекты РФ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юридические лица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Призываться к наследованию могут: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юридические лица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физические лица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субъекты РФ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муниципальные образования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все ответы верны</w:t>
      </w:r>
    </w:p>
    <w:p w:rsidR="00282EFF" w:rsidRPr="00962886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Наследником выморочных жилых помещений может быть: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а) физическое лицо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б) муниципальное образование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субъект РФ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юридическое лицо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д) Российская Федерация</w:t>
      </w:r>
    </w:p>
    <w:p w:rsidR="00282EFF" w:rsidRPr="007C585F" w:rsidRDefault="00282EFF" w:rsidP="00282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Охрана наследственного имущества продолжается до: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выплаты долга хотя бы одному кредитору наследодателя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 наследства хотя бы одним наследником</w:t>
      </w:r>
      <w:r w:rsidRPr="007C585F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в) принятия наследства всеми наследниками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 w:rsidRPr="00962886">
        <w:rPr>
          <w:rFonts w:ascii="Times New Roman" w:hAnsi="Times New Roman" w:cs="Times New Roman"/>
          <w:sz w:val="28"/>
          <w:szCs w:val="28"/>
          <w:shd w:val="clear" w:color="auto" w:fill="FFFFFF"/>
        </w:rPr>
        <w:t>г) все ответы верны</w:t>
      </w:r>
      <w:r w:rsidRPr="009628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Pr="007C585F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выплаты долга всем кредиторам наследодателя</w:t>
      </w:r>
    </w:p>
    <w:p w:rsidR="0040600A" w:rsidRDefault="0040600A" w:rsidP="0040600A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600A" w:rsidRPr="0040600A" w:rsidRDefault="0040600A" w:rsidP="0040600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00A">
        <w:rPr>
          <w:rFonts w:ascii="Times New Roman" w:hAnsi="Times New Roman" w:cs="Times New Roman"/>
          <w:b/>
          <w:sz w:val="32"/>
          <w:szCs w:val="32"/>
        </w:rPr>
        <w:t>Практическое занятие № 7 (18.11.2020)</w:t>
      </w:r>
    </w:p>
    <w:p w:rsidR="00AD6201" w:rsidRDefault="00AD6201" w:rsidP="00AD6201"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6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40600A" w:rsidRPr="0040600A" w:rsidRDefault="0040600A" w:rsidP="0040600A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0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 1</w:t>
      </w:r>
      <w:r w:rsidR="00AD620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 w:rsidRPr="004060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060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Решить задачи по теме.</w:t>
      </w:r>
    </w:p>
    <w:p w:rsidR="0040600A" w:rsidRDefault="00E4062A" w:rsidP="00282EF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Задача 1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060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Лидия Ливанова вышла замуж за разведенного Дмитрия Дымова имевшего сына пяти лет, который проживал с его первой женой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Произошло это в 1990 г. Вторая жена Дымова — Лидия проживала на квартире своего мужа, но не выписывалась из квартиры своей матери, которой к этому времени исполнилось 60 лет.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060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январе 1998 г. у супругов родилась дочь Анжела, а в феврале Дымов ушел из дома на работу и вечером не вернулся домой. Известий о нем не было более шести лет.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060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начале 2004 г. Дымов был объявлен судом умершим по просьбе Лидии Ливановой.</w:t>
      </w:r>
      <w:r w:rsidR="004060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Поскольку в квартире Дымова в это время оказалась прописанной только его несовершеннолетняя дочь, то ее мать приватизировала квартиру на имя дочери.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060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2005 г. первая жена Дымова, узнав о приватизации квартиры своего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бывшего мужа в пользу дочери от второго брака, подала иск в суд с просьбой признать эту приватизацию недействительной, поскольку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лица, признанного судом умершим, имеются двое детей, права которых на имущество отца равны. Кроме того, она просила выделить ее сыну часть наследственного имущества, находящегося в квартире Дымова.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Вопросы к задаче</w:t>
      </w:r>
      <w:r w:rsidR="00406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1.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Требовалось ли разрешение какого-либо государственного органа для приватизации квартиры на имя несовершеннолетней дочери Дмитрия Дымова?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Входит ли первый ребенок Дымова в число участников приватизации его квартиры?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Имеет ли сын Дымова право на часть наследственного имущества, находящегося в квартире его отца, признанного умершим? Если да, то чему равна его часть?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Должен ли суд признать приватизацию квартиры Дымова на имя его дочери недействительной?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Какое решение должен вынести суд?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40600A" w:rsidRDefault="00E4062A" w:rsidP="00282EF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Задача 2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060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Эмма Казанцева, собственница трехкомнатной квартиры, перешедшей к ней от родителей в порядке наследования, умерла 2 марта 2005 г. Своим завещанием она передала принадлежащую ей квартиру и «все свое имущество, где бы оно ни находилось и в чем бы оно ни выражалось» своему мужу Виктору. В том же завещании </w:t>
      </w:r>
      <w:proofErr w:type="spellStart"/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наследодательница</w:t>
      </w:r>
      <w:proofErr w:type="spellEnd"/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обязала мужа предоставить ее родной сестре Маргарите, студентке 2-го курса медицинского института, проживавшей в их семье, право на проживание в данной квартире до момента окончания ею института и выхода замуж.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82EFF" w:rsidRDefault="00E4062A" w:rsidP="00282E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Вопросы к задаче</w:t>
      </w:r>
      <w:r w:rsidR="004060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2.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Как называется завещательное распоряжение Эммы Казанцевой в отношении ее сестры?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Имеет ли право Маргарита требовать государственной регистрации своего права на проживание в квартире мужа умершей сестры? Если да, то где?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Существует ли субъект, обязанный контролировать исполнение воли умершей по отношению к Маргарите?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Обязана ли Маргарита участвовать в несении расходов по содержанию квартиры, в которой она проживает, и в погашении долгов умершей?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Сохранит ли Маргарита право на проживание в данной квартире после окончания обучения в институте, если она не выйдет замуж?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6. Каким способом Маргарита сможет защитить свое право на проживание в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данной квартире, если Виктор Казанцев захочет выселить ее до окончания ею института в связи с женитьбой и рождением двух детей-близнецов?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 Как изменятся права Маргариты на ее проживание в данной квартире, если она выйдет замуж за Виктора Казанцева?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2480A" w:rsidRDefault="00F2480A"/>
    <w:sectPr w:rsidR="00F2480A" w:rsidSect="0064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80D43"/>
    <w:multiLevelType w:val="hybridMultilevel"/>
    <w:tmpl w:val="F3DCE7E4"/>
    <w:lvl w:ilvl="0" w:tplc="D5B296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EFF"/>
    <w:rsid w:val="00225592"/>
    <w:rsid w:val="00282EFF"/>
    <w:rsid w:val="00311A2C"/>
    <w:rsid w:val="003D1B4C"/>
    <w:rsid w:val="0040600A"/>
    <w:rsid w:val="004061D8"/>
    <w:rsid w:val="00644647"/>
    <w:rsid w:val="00876DB4"/>
    <w:rsid w:val="008863BF"/>
    <w:rsid w:val="00962886"/>
    <w:rsid w:val="00AD6201"/>
    <w:rsid w:val="00E4062A"/>
    <w:rsid w:val="00F2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3616"/>
  <w15:docId w15:val="{5D3DBCE0-3F33-46E2-8A30-7F3F9EB7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EF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gorie.vlad@yandex.ru" TargetMode="External"/><Relationship Id="rId5" Type="http://schemas.openxmlformats.org/officeDocument/2006/relationships/hyperlink" Target="mailto:grigorie.vl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2554</Words>
  <Characters>14561</Characters>
  <Application>Microsoft Office Word</Application>
  <DocSecurity>0</DocSecurity>
  <Lines>121</Lines>
  <Paragraphs>34</Paragraphs>
  <ScaleCrop>false</ScaleCrop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HP</cp:lastModifiedBy>
  <cp:revision>9</cp:revision>
  <dcterms:created xsi:type="dcterms:W3CDTF">2020-10-26T03:33:00Z</dcterms:created>
  <dcterms:modified xsi:type="dcterms:W3CDTF">2020-11-17T08:34:00Z</dcterms:modified>
</cp:coreProperties>
</file>