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57" w:rsidRPr="003B47B3" w:rsidRDefault="003B47B3" w:rsidP="00BC7921">
      <w:pPr>
        <w:spacing w:after="0" w:line="360" w:lineRule="auto"/>
        <w:ind w:firstLine="708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0" w:name="100056"/>
      <w:bookmarkEnd w:id="0"/>
      <w:r w:rsidRPr="003B47B3">
        <w:rPr>
          <w:rFonts w:cstheme="minorHAnsi"/>
          <w:b/>
          <w:sz w:val="28"/>
          <w:szCs w:val="28"/>
        </w:rPr>
        <w:t>Л</w:t>
      </w:r>
      <w:r>
        <w:rPr>
          <w:rFonts w:cstheme="minorHAnsi"/>
          <w:b/>
          <w:sz w:val="28"/>
          <w:szCs w:val="28"/>
        </w:rPr>
        <w:t>екция на 20</w:t>
      </w:r>
      <w:r w:rsidRPr="003B47B3">
        <w:rPr>
          <w:rFonts w:cstheme="minorHAnsi"/>
          <w:b/>
          <w:sz w:val="28"/>
          <w:szCs w:val="28"/>
        </w:rPr>
        <w:t xml:space="preserve">.01.2021  </w:t>
      </w:r>
      <w:r>
        <w:rPr>
          <w:rFonts w:cstheme="minorHAnsi"/>
          <w:b/>
          <w:sz w:val="28"/>
          <w:szCs w:val="28"/>
        </w:rPr>
        <w:t>Подача документов на право аренды лесного участка лесного фонда</w:t>
      </w:r>
    </w:p>
    <w:p w:rsidR="00A92957" w:rsidRPr="003B47B3" w:rsidRDefault="00A92957" w:rsidP="00BC792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</w:p>
    <w:p w:rsidR="001A0E4A" w:rsidRPr="003B47B3" w:rsidRDefault="001A0E4A" w:rsidP="00BC7921">
      <w:pPr>
        <w:spacing w:after="0" w:line="360" w:lineRule="auto"/>
        <w:ind w:firstLine="708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Заявление и прилагаемые к нему документы рассматриваются уполномоченным органом в течение 30 календарных дней с даты их получения. По результатам рассмотрения выносится решение о предоставлении лесного участка в аренду либо решение об отказе в предоставлении лесного участка в аренду.</w:t>
      </w:r>
    </w:p>
    <w:p w:rsidR="001A0E4A" w:rsidRPr="003B47B3" w:rsidRDefault="001A0E4A" w:rsidP="00BC792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" w:name="100057"/>
      <w:bookmarkEnd w:id="1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Уполномоченный орган принимает решение об отказе в предоставлении в аренду лесного участка при наличии хотя бы одного из следующих оснований:</w:t>
      </w:r>
    </w:p>
    <w:p w:rsidR="001A0E4A" w:rsidRPr="003B47B3" w:rsidRDefault="001A0E4A" w:rsidP="00BC792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" w:name="000003"/>
      <w:bookmarkStart w:id="3" w:name="100058"/>
      <w:bookmarkEnd w:id="2"/>
      <w:bookmarkEnd w:id="3"/>
      <w:proofErr w:type="gramStart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а) наличие в отношении лесного участка, на который претендует заявитель, прав третьих лиц (за исключением случаев, предусмотренных </w:t>
      </w:r>
      <w:hyperlink r:id="rId4" w:anchor="100158" w:history="1">
        <w:r w:rsidRPr="003B47B3">
          <w:rPr>
            <w:rStyle w:val="a3"/>
            <w:rFonts w:ascii="inherit" w:eastAsia="Times New Roman" w:hAnsi="inherit" w:cs="Arial"/>
            <w:color w:val="005EA5"/>
            <w:sz w:val="28"/>
            <w:szCs w:val="28"/>
            <w:lang w:eastAsia="ru-RU"/>
          </w:rPr>
          <w:t>частью 2 статьи 25</w:t>
        </w:r>
      </w:hyperlink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 Лесного кодекса Российской Федерации, а также случаев заготовки древесины на лесных участках, предоставленных юридическим лицам или индивидуальным предпринимателям для использования лесов в соответствии со </w:t>
      </w:r>
      <w:hyperlink r:id="rId5" w:anchor="100252" w:history="1">
        <w:r w:rsidRPr="003B47B3">
          <w:rPr>
            <w:rStyle w:val="a3"/>
            <w:rFonts w:ascii="inherit" w:eastAsia="Times New Roman" w:hAnsi="inherit" w:cs="Arial"/>
            <w:color w:val="005EA5"/>
            <w:sz w:val="28"/>
            <w:szCs w:val="28"/>
            <w:lang w:eastAsia="ru-RU"/>
          </w:rPr>
          <w:t>статьями 43</w:t>
        </w:r>
      </w:hyperlink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 - </w:t>
      </w:r>
      <w:hyperlink r:id="rId6" w:anchor="100265" w:history="1">
        <w:r w:rsidRPr="003B47B3">
          <w:rPr>
            <w:rStyle w:val="a3"/>
            <w:rFonts w:ascii="inherit" w:eastAsia="Times New Roman" w:hAnsi="inherit" w:cs="Arial"/>
            <w:color w:val="005EA5"/>
            <w:sz w:val="28"/>
            <w:szCs w:val="28"/>
            <w:lang w:eastAsia="ru-RU"/>
          </w:rPr>
          <w:t>46</w:t>
        </w:r>
      </w:hyperlink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 Лесного кодекса Российской Федерации);</w:t>
      </w:r>
      <w:proofErr w:type="gramEnd"/>
    </w:p>
    <w:p w:rsidR="001A0E4A" w:rsidRPr="003B47B3" w:rsidRDefault="001A0E4A" w:rsidP="00BC792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" w:name="100059"/>
      <w:bookmarkEnd w:id="4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б) подача заявления и прилагаемых к нему документов с нарушением требований, установленных настоящим Порядком;</w:t>
      </w:r>
    </w:p>
    <w:p w:rsidR="001A0E4A" w:rsidRPr="003B47B3" w:rsidRDefault="001A0E4A" w:rsidP="00BC792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" w:name="100060"/>
      <w:bookmarkEnd w:id="5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в) предоставление заявителем недостоверных сведений;</w:t>
      </w:r>
    </w:p>
    <w:p w:rsidR="001A0E4A" w:rsidRPr="003B47B3" w:rsidRDefault="001A0E4A" w:rsidP="00BC792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6" w:name="100061"/>
      <w:bookmarkEnd w:id="6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г) запрещение в соответствии с законодательством Российской </w:t>
      </w:r>
      <w:proofErr w:type="gramStart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Федерации осуществления заявленного вида использования лесов</w:t>
      </w:r>
      <w:proofErr w:type="gramEnd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на данном лесном участке;</w:t>
      </w:r>
    </w:p>
    <w:p w:rsidR="001A0E4A" w:rsidRPr="003B47B3" w:rsidRDefault="001A0E4A" w:rsidP="00BC792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7" w:name="100062"/>
      <w:bookmarkEnd w:id="7"/>
      <w:proofErr w:type="spellStart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д</w:t>
      </w:r>
      <w:proofErr w:type="spellEnd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) несоответствие заявленной цели (целей) использования лесного участка лесному плану субъекта Российской Федерации или лесохозяйственному регламенту лесничества (лесопарка);</w:t>
      </w:r>
    </w:p>
    <w:p w:rsidR="001A0E4A" w:rsidRPr="003B47B3" w:rsidRDefault="001A0E4A" w:rsidP="00BC792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8" w:name="100063"/>
      <w:bookmarkEnd w:id="8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е) площадь лесного участка, указанного в заявлен</w:t>
      </w:r>
      <w:proofErr w:type="gramStart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ии о е</w:t>
      </w:r>
      <w:proofErr w:type="gramEnd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го предоставлении, превышает его площадь, указанную в проектной документации лесного участка, в соответствии с которой такой участок образован, бо</w:t>
      </w:r>
      <w:r w:rsid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лее чем на десять процентов.</w:t>
      </w:r>
    </w:p>
    <w:p w:rsidR="001A0E4A" w:rsidRPr="003B47B3" w:rsidRDefault="001A0E4A" w:rsidP="00BC792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9" w:name="100064"/>
      <w:bookmarkStart w:id="10" w:name="100066"/>
      <w:bookmarkEnd w:id="9"/>
      <w:bookmarkEnd w:id="10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lastRenderedPageBreak/>
        <w:t>При вынесении решения об отказе в предоставлении лесного участка представленные документы возвращаются заявителю в течение 2 рабочих дней. В решении об отказе в предоставлении лесного участка в аренду должны быть указаны обстоятельства, послужившие основанием для его принятия.</w:t>
      </w:r>
    </w:p>
    <w:p w:rsidR="001A0E4A" w:rsidRPr="003B47B3" w:rsidRDefault="001A0E4A" w:rsidP="00BC792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1" w:name="100067"/>
      <w:bookmarkEnd w:id="11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Заявитель вправе повторно направить заявление и прилагаемые документы в уполномоченный орган после устранения обстоятельств, послуживших основанием для вынесения решения об отказе в предоставлении лесного участка в аренду.</w:t>
      </w:r>
      <w:bookmarkStart w:id="12" w:name="100068"/>
      <w:bookmarkEnd w:id="12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В случае принятия решения о предоставлении лесного участка в аренду уполномоченный орган в течение 2 рабочих дней письменно уведомляет заявителя о принятом решении.</w:t>
      </w:r>
    </w:p>
    <w:p w:rsidR="001A0E4A" w:rsidRPr="003B47B3" w:rsidRDefault="001A0E4A" w:rsidP="00BC792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3" w:name="100069"/>
      <w:bookmarkEnd w:id="13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Решение о предоставлении лесного участка в аренду должно содержать следующие сведения:</w:t>
      </w:r>
    </w:p>
    <w:p w:rsidR="001A0E4A" w:rsidRPr="003B47B3" w:rsidRDefault="001A0E4A" w:rsidP="00BC792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4" w:name="100070"/>
      <w:bookmarkEnd w:id="14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 заявителе (наименование юридического лица или фамилия, имя, отчество для гражданина, в том числе индивидуального предпринимателя);</w:t>
      </w:r>
    </w:p>
    <w:p w:rsidR="001A0E4A" w:rsidRPr="003B47B3" w:rsidRDefault="001A0E4A" w:rsidP="00BC792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5" w:name="100071"/>
      <w:bookmarkEnd w:id="15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 местоположении и площади лесного участка;</w:t>
      </w:r>
    </w:p>
    <w:p w:rsidR="001A0E4A" w:rsidRPr="003B47B3" w:rsidRDefault="001A0E4A" w:rsidP="00BC792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6" w:name="100072"/>
      <w:bookmarkEnd w:id="16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кадаст</w:t>
      </w:r>
      <w:r w:rsid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ровый номер лесного участка; </w:t>
      </w:r>
    </w:p>
    <w:p w:rsidR="001A0E4A" w:rsidRPr="003B47B3" w:rsidRDefault="001A0E4A" w:rsidP="00BC792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7" w:name="100073"/>
      <w:bookmarkStart w:id="18" w:name="100075"/>
      <w:bookmarkEnd w:id="17"/>
      <w:bookmarkEnd w:id="18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 цели (целях) и сроке использования лесов, расположенных на лесном участке, предоставляемом в аренду;</w:t>
      </w:r>
    </w:p>
    <w:p w:rsidR="001A0E4A" w:rsidRPr="003B47B3" w:rsidRDefault="001A0E4A" w:rsidP="00BC792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9" w:name="100076"/>
      <w:bookmarkEnd w:id="19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 сроке подготовки и заключения договора аренды.</w:t>
      </w:r>
    </w:p>
    <w:p w:rsidR="001A0E4A" w:rsidRPr="003B47B3" w:rsidRDefault="001A0E4A" w:rsidP="00BC792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0" w:name="100077"/>
      <w:bookmarkEnd w:id="20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Подготовка договора аренды осуществляется уполномоченным органом в течение 3 дней </w:t>
      </w:r>
      <w:proofErr w:type="gramStart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с даты принятия</w:t>
      </w:r>
      <w:proofErr w:type="gramEnd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решения о предоставлении лесного участка в аренду.</w:t>
      </w:r>
    </w:p>
    <w:p w:rsidR="001A0E4A" w:rsidRDefault="001A0E4A" w:rsidP="00BC792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1" w:name="100078"/>
      <w:bookmarkEnd w:id="21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21. Договор аренды подписывается сторонами в течение 10 рабочих дней </w:t>
      </w:r>
      <w:proofErr w:type="gramStart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с даты принятия</w:t>
      </w:r>
      <w:proofErr w:type="gramEnd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решения о предоставлении лесного участка в аренду.</w:t>
      </w:r>
    </w:p>
    <w:p w:rsidR="00E91ADB" w:rsidRDefault="00E91ADB" w:rsidP="00BC792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</w:p>
    <w:p w:rsidR="00E91ADB" w:rsidRDefault="00E91ADB" w:rsidP="00BC792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</w:p>
    <w:p w:rsidR="00E91ADB" w:rsidRDefault="00E91ADB" w:rsidP="00E91ADB">
      <w:pPr>
        <w:shd w:val="clear" w:color="auto" w:fill="FFFFFF"/>
        <w:spacing w:line="360" w:lineRule="auto"/>
        <w:ind w:left="1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Лекции законспектировать, сфотографировать, прислать </w:t>
      </w:r>
      <w:proofErr w:type="spellStart"/>
      <w:r>
        <w:rPr>
          <w:b/>
          <w:color w:val="000000"/>
          <w:sz w:val="28"/>
          <w:szCs w:val="28"/>
        </w:rPr>
        <w:t>электронно</w:t>
      </w:r>
      <w:proofErr w:type="spellEnd"/>
      <w:r>
        <w:rPr>
          <w:b/>
          <w:color w:val="000000"/>
          <w:sz w:val="28"/>
          <w:szCs w:val="28"/>
        </w:rPr>
        <w:t xml:space="preserve"> преподавателю для проверки</w:t>
      </w:r>
    </w:p>
    <w:p w:rsidR="003B47B3" w:rsidRDefault="003B47B3" w:rsidP="00BC792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</w:p>
    <w:p w:rsidR="003B47B3" w:rsidRPr="003B47B3" w:rsidRDefault="003B47B3" w:rsidP="00BC792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</w:p>
    <w:p w:rsidR="001A0E4A" w:rsidRDefault="003B47B3" w:rsidP="00BC7921">
      <w:pPr>
        <w:spacing w:after="0" w:line="360" w:lineRule="auto"/>
        <w:jc w:val="center"/>
        <w:textAlignment w:val="baseline"/>
        <w:rPr>
          <w:rFonts w:ascii="inherit" w:eastAsia="Times New Roman" w:hAnsi="inherit" w:cs="Arial"/>
          <w:b/>
          <w:color w:val="000000"/>
          <w:sz w:val="28"/>
          <w:szCs w:val="28"/>
          <w:lang w:eastAsia="ru-RU"/>
        </w:rPr>
      </w:pPr>
      <w:bookmarkStart w:id="22" w:name="100079"/>
      <w:bookmarkEnd w:id="22"/>
      <w:r>
        <w:rPr>
          <w:rFonts w:cstheme="minorHAnsi"/>
          <w:b/>
          <w:sz w:val="28"/>
          <w:szCs w:val="28"/>
        </w:rPr>
        <w:t xml:space="preserve">Лекция на 20.01.2021  </w:t>
      </w:r>
      <w:r w:rsidR="001A0E4A"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r w:rsidR="001A0E4A" w:rsidRPr="003B47B3">
        <w:rPr>
          <w:rFonts w:ascii="inherit" w:eastAsia="Times New Roman" w:hAnsi="inherit" w:cs="Arial"/>
          <w:b/>
          <w:color w:val="000000"/>
          <w:sz w:val="28"/>
          <w:szCs w:val="28"/>
          <w:lang w:eastAsia="ru-RU"/>
        </w:rPr>
        <w:t>Подготовка и заключение нового договора аренды лесного</w:t>
      </w:r>
      <w:r w:rsidRPr="003B47B3">
        <w:rPr>
          <w:rFonts w:ascii="inherit" w:eastAsia="Times New Roman" w:hAnsi="inherit" w:cs="Arial"/>
          <w:b/>
          <w:color w:val="000000"/>
          <w:sz w:val="28"/>
          <w:szCs w:val="28"/>
          <w:lang w:eastAsia="ru-RU"/>
        </w:rPr>
        <w:t xml:space="preserve"> </w:t>
      </w:r>
      <w:r w:rsidR="001A0E4A" w:rsidRPr="003B47B3">
        <w:rPr>
          <w:rFonts w:ascii="inherit" w:eastAsia="Times New Roman" w:hAnsi="inherit" w:cs="Arial"/>
          <w:b/>
          <w:color w:val="000000"/>
          <w:sz w:val="28"/>
          <w:szCs w:val="28"/>
          <w:lang w:eastAsia="ru-RU"/>
        </w:rPr>
        <w:t xml:space="preserve">участка без проведения торгов </w:t>
      </w:r>
    </w:p>
    <w:p w:rsidR="003B47B3" w:rsidRPr="003B47B3" w:rsidRDefault="003B47B3" w:rsidP="00BC7921">
      <w:pPr>
        <w:spacing w:after="0" w:line="360" w:lineRule="auto"/>
        <w:jc w:val="center"/>
        <w:textAlignment w:val="baseline"/>
        <w:rPr>
          <w:rFonts w:ascii="inherit" w:eastAsia="Times New Roman" w:hAnsi="inherit" w:cs="Arial"/>
          <w:b/>
          <w:color w:val="000000"/>
          <w:sz w:val="28"/>
          <w:szCs w:val="28"/>
          <w:lang w:eastAsia="ru-RU"/>
        </w:rPr>
      </w:pPr>
    </w:p>
    <w:p w:rsidR="001A0E4A" w:rsidRPr="003B47B3" w:rsidRDefault="001A0E4A" w:rsidP="00BC7921">
      <w:pPr>
        <w:spacing w:after="0" w:line="360" w:lineRule="auto"/>
        <w:ind w:firstLine="708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3" w:name="100080"/>
      <w:bookmarkEnd w:id="23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Арендаторы лесных участков, надлежащим образом исполнившие договоры аренды, по истечении сроков действия этих договоров имеют право на заключение новых договоров аренды таких лесных участков без проведения торгов</w:t>
      </w:r>
      <w:r w:rsid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.</w:t>
      </w:r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</w:p>
    <w:p w:rsidR="001A0E4A" w:rsidRPr="003B47B3" w:rsidRDefault="001A0E4A" w:rsidP="00BC792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4" w:name="100081"/>
      <w:bookmarkStart w:id="25" w:name="100083"/>
      <w:bookmarkEnd w:id="24"/>
      <w:bookmarkEnd w:id="25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Для подготовки и заключения нового договора аренды граждане или юридические лица, являющиеся арендаторами лесных участков, надлежащим образом исполнившие договоры аренды, по истечении сроков действия этих договоров и заинтересованные в заключени</w:t>
      </w:r>
      <w:proofErr w:type="gramStart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и</w:t>
      </w:r>
      <w:proofErr w:type="gramEnd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новых договоров аренды таких лесных участков без проведения торгов подают заявление в уполномоченный орган о заключении нового договора аренды такого лесного участка не ранее чем за три месяца и не </w:t>
      </w:r>
      <w:proofErr w:type="gramStart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позднее</w:t>
      </w:r>
      <w:proofErr w:type="gramEnd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чем за два месяца до истечения срока действия заключенного ранее договора аренды, лично или через законного представителя при посещении уполномоченного органа, посредством многофункциональных центров предоставления государственных и муниципальных услуг, посредством "Единого портала государственных и муниципальных услуг (функций)" (без использования электронных носителей), иным способом, позволяющим передать в электронном виде заявления и иные документы.</w:t>
      </w:r>
    </w:p>
    <w:p w:rsidR="001A0E4A" w:rsidRPr="003B47B3" w:rsidRDefault="001A0E4A" w:rsidP="00BC792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6" w:name="100084"/>
      <w:bookmarkEnd w:id="26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В заявлении указываются следующие сведения:</w:t>
      </w:r>
    </w:p>
    <w:p w:rsidR="001A0E4A" w:rsidRPr="003B47B3" w:rsidRDefault="001A0E4A" w:rsidP="00BC792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7" w:name="000004"/>
      <w:bookmarkStart w:id="28" w:name="100085"/>
      <w:bookmarkEnd w:id="27"/>
      <w:bookmarkEnd w:id="28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а) наименование, организационно-правовая форма заявителя, его местонахождение, идентификационный номер налогоплательщика (ИНН), основной государственный регистрационный номер (ОГРН), реквизиты банковского счета - для юридического лица,</w:t>
      </w:r>
    </w:p>
    <w:p w:rsidR="001A0E4A" w:rsidRPr="003B47B3" w:rsidRDefault="001A0E4A" w:rsidP="00BC792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9" w:name="000005"/>
      <w:bookmarkStart w:id="30" w:name="100086"/>
      <w:bookmarkEnd w:id="29"/>
      <w:bookmarkEnd w:id="30"/>
      <w:proofErr w:type="gramStart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фамилия, имя, отчество заявителя, адрес места жительства (временного пребывания), данные документа, удостоверяющего личность, идентификационный номер налогоплательщика (ИНН), - для гражданина, в </w:t>
      </w:r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lastRenderedPageBreak/>
        <w:t>том числе индивидуального предпринимателя, основной государственный регистрационный номер записи о государственной регистрации (ОГРНИП) - для индивидуального предпринимателя, реквизиты банковского счета;</w:t>
      </w:r>
      <w:proofErr w:type="gramEnd"/>
    </w:p>
    <w:p w:rsidR="001A0E4A" w:rsidRPr="003B47B3" w:rsidRDefault="001A0E4A" w:rsidP="00BC792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1" w:name="100087"/>
      <w:bookmarkEnd w:id="31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б) номер и дата подписания ранее заключенного договора аренды (в том числе дата государственной регистрации договора аренды), срок его действия, вид (виды) использования лесов, кадастровый номер лесного участка и (или) номер учетной записи в государственном лесном реестре;</w:t>
      </w:r>
    </w:p>
    <w:p w:rsidR="001A0E4A" w:rsidRPr="003B47B3" w:rsidRDefault="001A0E4A" w:rsidP="00BC792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2" w:name="100088"/>
      <w:bookmarkEnd w:id="32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в) планируемый срок действия нового договора аренды;</w:t>
      </w:r>
    </w:p>
    <w:p w:rsidR="001A0E4A" w:rsidRPr="003B47B3" w:rsidRDefault="001A0E4A" w:rsidP="00BC792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3" w:name="100089"/>
      <w:bookmarkEnd w:id="33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г) почтовый адрес и (или) адрес электронной почты для связи с заявителем, телефон.</w:t>
      </w:r>
    </w:p>
    <w:p w:rsidR="001A0E4A" w:rsidRPr="003B47B3" w:rsidRDefault="001A0E4A" w:rsidP="00BC792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4" w:name="100090"/>
      <w:bookmarkEnd w:id="34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Уполномоченный орган получает путем межведомственного информационного взаимодействия документы</w:t>
      </w:r>
      <w:r w:rsid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.</w:t>
      </w:r>
    </w:p>
    <w:p w:rsidR="001A0E4A" w:rsidRPr="003B47B3" w:rsidRDefault="001A0E4A" w:rsidP="00BC792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5" w:name="100091"/>
      <w:bookmarkEnd w:id="35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Заявитель вправе самостоятельно пре</w:t>
      </w:r>
      <w:r w:rsid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дставить с заявлением документы</w:t>
      </w:r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</w:p>
    <w:p w:rsidR="001A0E4A" w:rsidRPr="003B47B3" w:rsidRDefault="001A0E4A" w:rsidP="00BC792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6" w:name="100092"/>
      <w:bookmarkEnd w:id="36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В срок не более чем 30 дней со дня поступления заявления,  уполномоченный орган рассматривает поступившее заявление и проверяет наличие или отсутствие оснований для отказа в заключени</w:t>
      </w:r>
      <w:proofErr w:type="gramStart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и</w:t>
      </w:r>
      <w:proofErr w:type="gramEnd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нового договора аренды. По результатам указанных рассмотрения и проверки уполномоченный орган принимает решение о заключении с гражданином или юридическим лицом, являющимися арендаторами лесного участка, нового договора аренды такого участка без проведения торгов или решение об отказе в заключени</w:t>
      </w:r>
      <w:proofErr w:type="gramStart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и</w:t>
      </w:r>
      <w:proofErr w:type="gramEnd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такого договора при несоблюдении хотя бы </w:t>
      </w:r>
      <w:r w:rsidR="00BC792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одного из следующих условий: </w:t>
      </w:r>
    </w:p>
    <w:p w:rsidR="001A0E4A" w:rsidRPr="003B47B3" w:rsidRDefault="001A0E4A" w:rsidP="00BC792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7" w:name="100093"/>
      <w:bookmarkStart w:id="38" w:name="100095"/>
      <w:bookmarkEnd w:id="37"/>
      <w:bookmarkEnd w:id="38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а) заявление о заключении нового договора аренды такого лесного участка подано этим гражданином или этим юридическим лицом не ранее чем за три месяца и не </w:t>
      </w:r>
      <w:proofErr w:type="gramStart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позднее</w:t>
      </w:r>
      <w:proofErr w:type="gramEnd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чем за два месяца до истечения срока действия заключенного ранее договора аренды лесного участка;</w:t>
      </w:r>
    </w:p>
    <w:p w:rsidR="001A0E4A" w:rsidRPr="003B47B3" w:rsidRDefault="001A0E4A" w:rsidP="00BC792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9" w:name="100096"/>
      <w:bookmarkEnd w:id="39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б) заключенный ранее договор аренды такого лесного участка не </w:t>
      </w:r>
      <w:proofErr w:type="gramStart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был</w:t>
      </w:r>
      <w:proofErr w:type="gramEnd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расторгнут с этим гражданином или с этим юридическим лицом по основаниям, предусмотренным </w:t>
      </w:r>
      <w:hyperlink r:id="rId7" w:anchor="000189" w:history="1">
        <w:r w:rsidRPr="003B47B3">
          <w:rPr>
            <w:rStyle w:val="a3"/>
            <w:rFonts w:ascii="inherit" w:eastAsia="Times New Roman" w:hAnsi="inherit" w:cs="Arial"/>
            <w:color w:val="005EA5"/>
            <w:sz w:val="28"/>
            <w:szCs w:val="28"/>
            <w:lang w:eastAsia="ru-RU"/>
          </w:rPr>
          <w:t>частью 2 статьи 24</w:t>
        </w:r>
      </w:hyperlink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 Лесного кодекса Российской Федерации;</w:t>
      </w:r>
    </w:p>
    <w:p w:rsidR="001A0E4A" w:rsidRPr="003B47B3" w:rsidRDefault="001A0E4A" w:rsidP="00BC792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0" w:name="100097"/>
      <w:bookmarkEnd w:id="40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lastRenderedPageBreak/>
        <w:t>в) отсутствие случаев неоднократного нарушения условий заключенного ранее договора аренды такого лесного участка этим гражданином или этим юридическим лицом;</w:t>
      </w:r>
    </w:p>
    <w:p w:rsidR="001A0E4A" w:rsidRPr="003B47B3" w:rsidRDefault="001A0E4A" w:rsidP="00BC792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1" w:name="100098"/>
      <w:bookmarkEnd w:id="41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г) отсутствие случаев несвоевременного внесения арендной платы за три оплачиваемых периода подряд;</w:t>
      </w:r>
    </w:p>
    <w:p w:rsidR="001A0E4A" w:rsidRPr="003B47B3" w:rsidRDefault="001A0E4A" w:rsidP="00BC792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2" w:name="100099"/>
      <w:bookmarkEnd w:id="42"/>
      <w:proofErr w:type="spellStart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д</w:t>
      </w:r>
      <w:proofErr w:type="spellEnd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) условия подлежащего заключению договора аренды лесного участка не противоречат лесохозяйственному регламенту лесничества, лесопарка;</w:t>
      </w:r>
    </w:p>
    <w:p w:rsidR="001A0E4A" w:rsidRPr="003B47B3" w:rsidRDefault="001A0E4A" w:rsidP="00BC792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3" w:name="100100"/>
      <w:bookmarkEnd w:id="43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е) лесной участок предоставляется для тех же видов использования лесов, для которых был предоставлен ранее;</w:t>
      </w:r>
    </w:p>
    <w:p w:rsidR="001A0E4A" w:rsidRPr="003B47B3" w:rsidRDefault="001A0E4A" w:rsidP="00BC792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4" w:name="100101"/>
      <w:bookmarkEnd w:id="44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ж) на момент заключения нового договора аренды такого лесного участка имеются предусмотренные </w:t>
      </w:r>
      <w:hyperlink r:id="rId8" w:anchor="000271" w:history="1">
        <w:r w:rsidRPr="003B47B3">
          <w:rPr>
            <w:rStyle w:val="a3"/>
            <w:rFonts w:ascii="inherit" w:eastAsia="Times New Roman" w:hAnsi="inherit" w:cs="Arial"/>
            <w:color w:val="005EA5"/>
            <w:sz w:val="28"/>
            <w:szCs w:val="28"/>
            <w:lang w:eastAsia="ru-RU"/>
          </w:rPr>
          <w:t>частью 3 статьи 74</w:t>
        </w:r>
      </w:hyperlink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 Лесного кодекса Российской Федерации основания для предоставления без проведения торгов лесного участка, договор аренды которого был заключен без проведения торгов.</w:t>
      </w:r>
    </w:p>
    <w:p w:rsidR="001A0E4A" w:rsidRPr="003B47B3" w:rsidRDefault="001A0E4A" w:rsidP="00BC792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5" w:name="100102"/>
      <w:bookmarkEnd w:id="45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Решение об отказе в заключени</w:t>
      </w:r>
      <w:proofErr w:type="gramStart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и</w:t>
      </w:r>
      <w:proofErr w:type="gramEnd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такого договора должно содержать указания на все основания отказа.</w:t>
      </w:r>
    </w:p>
    <w:p w:rsidR="001A0E4A" w:rsidRPr="003B47B3" w:rsidRDefault="001A0E4A" w:rsidP="00BC792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6" w:name="100103"/>
      <w:bookmarkEnd w:id="46"/>
      <w:proofErr w:type="gramStart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В течение 2 рабочих дней решение направляется гражданину или юридическому лицу, являющимся арендаторами лесного участка и подавшим заявление о заключении нового договора аренды лесного участка без </w:t>
      </w:r>
      <w:r w:rsidR="00BC792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проведения торгов.</w:t>
      </w:r>
      <w:proofErr w:type="gramEnd"/>
    </w:p>
    <w:p w:rsidR="001A0E4A" w:rsidRPr="003B47B3" w:rsidRDefault="001A0E4A" w:rsidP="00BC792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7" w:name="100106"/>
      <w:bookmarkEnd w:id="47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Гражданам или юридическим лицам после получения решения о заключении нового договора аренды необходимо обратиться в уполномоченный орган для подписания договора аренды.</w:t>
      </w:r>
    </w:p>
    <w:p w:rsidR="001A0E4A" w:rsidRPr="003B47B3" w:rsidRDefault="001A0E4A" w:rsidP="00BC792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8" w:name="100107"/>
      <w:bookmarkEnd w:id="48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Решение о заключении нового договора аренды должно содержать сведения, предусмотренные в </w:t>
      </w:r>
      <w:hyperlink r:id="rId9" w:anchor="100069" w:history="1">
        <w:r w:rsidRPr="003B47B3">
          <w:rPr>
            <w:rStyle w:val="a3"/>
            <w:rFonts w:ascii="inherit" w:eastAsia="Times New Roman" w:hAnsi="inherit" w:cs="Arial"/>
            <w:color w:val="005EA5"/>
            <w:sz w:val="28"/>
            <w:szCs w:val="28"/>
            <w:lang w:eastAsia="ru-RU"/>
          </w:rPr>
          <w:t>пункте 19</w:t>
        </w:r>
      </w:hyperlink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 настоящего Порядка.</w:t>
      </w:r>
    </w:p>
    <w:p w:rsidR="001A0E4A" w:rsidRPr="003B47B3" w:rsidRDefault="001A0E4A" w:rsidP="00BC792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9" w:name="100108"/>
      <w:bookmarkEnd w:id="49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Подготовка нового договора аренды осуществляется уполномоченным органом в течение 3 дней </w:t>
      </w:r>
      <w:proofErr w:type="gramStart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с даты принятия</w:t>
      </w:r>
      <w:proofErr w:type="gramEnd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решения о заключении такого договора.</w:t>
      </w:r>
    </w:p>
    <w:p w:rsidR="001A0E4A" w:rsidRPr="003B47B3" w:rsidRDefault="001A0E4A" w:rsidP="00BC792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0" w:name="100109"/>
      <w:bookmarkEnd w:id="50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Новый договор аренды подписывается сторонами в течение 10 рабочих дней </w:t>
      </w:r>
      <w:proofErr w:type="gramStart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с даты принятия</w:t>
      </w:r>
      <w:proofErr w:type="gramEnd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решения о его заключении.</w:t>
      </w:r>
    </w:p>
    <w:p w:rsidR="001A0E4A" w:rsidRDefault="001A0E4A" w:rsidP="00BC792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1" w:name="100110"/>
      <w:bookmarkEnd w:id="51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lastRenderedPageBreak/>
        <w:t xml:space="preserve"> Уполномоченный орган не вправе отказать гражданину или юридическому лицу, являющимися арендаторами лесного участка, в заключени</w:t>
      </w:r>
      <w:proofErr w:type="gramStart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и</w:t>
      </w:r>
      <w:proofErr w:type="gramEnd"/>
      <w:r w:rsidRPr="003B47B3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нового договора аренды этого лесного участка без проведения торгов в  случае и при наличии совокупности условий, предусмотренных в </w:t>
      </w:r>
      <w:hyperlink r:id="rId10" w:anchor="100092" w:history="1">
        <w:r w:rsidRPr="003B47B3">
          <w:rPr>
            <w:rStyle w:val="a3"/>
            <w:rFonts w:ascii="inherit" w:eastAsia="Times New Roman" w:hAnsi="inherit" w:cs="Arial"/>
            <w:color w:val="005EA5"/>
            <w:sz w:val="28"/>
            <w:szCs w:val="28"/>
            <w:lang w:eastAsia="ru-RU"/>
          </w:rPr>
          <w:t>пункте 27</w:t>
        </w:r>
      </w:hyperlink>
      <w:r w:rsidR="00BC792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 настоящего Порядка.</w:t>
      </w:r>
    </w:p>
    <w:p w:rsidR="00E91ADB" w:rsidRDefault="00E91ADB" w:rsidP="00BC792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</w:p>
    <w:p w:rsidR="00E91ADB" w:rsidRDefault="00E91ADB" w:rsidP="00E91ADB">
      <w:pPr>
        <w:shd w:val="clear" w:color="auto" w:fill="FFFFFF"/>
        <w:spacing w:line="360" w:lineRule="auto"/>
        <w:ind w:left="1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Лекции законспектировать, сфотографировать, прислать </w:t>
      </w:r>
      <w:proofErr w:type="spellStart"/>
      <w:r>
        <w:rPr>
          <w:b/>
          <w:color w:val="000000"/>
          <w:sz w:val="28"/>
          <w:szCs w:val="28"/>
        </w:rPr>
        <w:t>электронно</w:t>
      </w:r>
      <w:proofErr w:type="spellEnd"/>
      <w:r>
        <w:rPr>
          <w:b/>
          <w:color w:val="000000"/>
          <w:sz w:val="28"/>
          <w:szCs w:val="28"/>
        </w:rPr>
        <w:t xml:space="preserve"> преподавателю для проверки</w:t>
      </w:r>
    </w:p>
    <w:p w:rsidR="00E91ADB" w:rsidRPr="003B47B3" w:rsidRDefault="00E91ADB" w:rsidP="00BC792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</w:p>
    <w:p w:rsidR="00F40C48" w:rsidRDefault="00F40C48"/>
    <w:sectPr w:rsidR="00F40C48" w:rsidSect="00F4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E4A"/>
    <w:rsid w:val="001A0E4A"/>
    <w:rsid w:val="003B47B3"/>
    <w:rsid w:val="004C3619"/>
    <w:rsid w:val="00682E5F"/>
    <w:rsid w:val="00720B5B"/>
    <w:rsid w:val="00A92957"/>
    <w:rsid w:val="00BC7921"/>
    <w:rsid w:val="00DD24B2"/>
    <w:rsid w:val="00E91ADB"/>
    <w:rsid w:val="00F40C48"/>
    <w:rsid w:val="00FC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E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kodeks/LK-RF/glava-6/statja-7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kodeks/LK-RF/glava-2/statja-24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kodeks/LK-RF/glava-2/statja-46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egalacts.ru/kodeks/LK-RF/glava-2/statja-43/" TargetMode="External"/><Relationship Id="rId10" Type="http://schemas.openxmlformats.org/officeDocument/2006/relationships/hyperlink" Target="https://legalacts.ru/doc/prikaz-minprirody-rossii-ot-28102015-n-445/" TargetMode="External"/><Relationship Id="rId4" Type="http://schemas.openxmlformats.org/officeDocument/2006/relationships/hyperlink" Target="https://legalacts.ru/kodeks/LK-RF/glava-2/statja-25/" TargetMode="External"/><Relationship Id="rId9" Type="http://schemas.openxmlformats.org/officeDocument/2006/relationships/hyperlink" Target="https://legalacts.ru/doc/prikaz-minprirody-rossii-ot-28102015-n-4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2021-01-19T05:01:00Z</dcterms:created>
  <dcterms:modified xsi:type="dcterms:W3CDTF">2021-01-19T05:19:00Z</dcterms:modified>
</cp:coreProperties>
</file>