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93C" w:rsidRDefault="00C9293C" w:rsidP="00C9293C">
      <w:pPr>
        <w:shd w:val="clear" w:color="auto" w:fill="FFFFFF"/>
        <w:spacing w:after="0" w:line="240" w:lineRule="auto"/>
        <w:ind w:right="-1" w:firstLine="851"/>
        <w:jc w:val="center"/>
        <w:rPr>
          <w:rFonts w:ascii="Times New Roman" w:hAnsi="Times New Roman"/>
          <w:b/>
          <w:bCs/>
          <w:color w:val="000000"/>
          <w:sz w:val="32"/>
          <w:szCs w:val="32"/>
          <w:lang w:eastAsia="ru-RU"/>
        </w:rPr>
      </w:pPr>
      <w:r>
        <w:rPr>
          <w:rFonts w:ascii="Times New Roman" w:hAnsi="Times New Roman"/>
          <w:b/>
          <w:bCs/>
          <w:color w:val="000000"/>
          <w:sz w:val="32"/>
          <w:szCs w:val="32"/>
          <w:lang w:eastAsia="ru-RU"/>
        </w:rPr>
        <w:t xml:space="preserve">Конспектированные  лекции отправлять на электронную почту:  </w:t>
      </w:r>
      <w:r>
        <w:rPr>
          <w:rFonts w:ascii="Times New Roman" w:hAnsi="Times New Roman"/>
          <w:b/>
          <w:bCs/>
          <w:color w:val="000000"/>
          <w:sz w:val="32"/>
          <w:szCs w:val="32"/>
          <w:lang w:val="en-US" w:eastAsia="ru-RU"/>
        </w:rPr>
        <w:t>koozloov</w:t>
      </w:r>
      <w:r>
        <w:rPr>
          <w:rFonts w:ascii="Times New Roman" w:hAnsi="Times New Roman"/>
          <w:b/>
          <w:bCs/>
          <w:color w:val="000000"/>
          <w:sz w:val="32"/>
          <w:szCs w:val="32"/>
          <w:lang w:eastAsia="ru-RU"/>
        </w:rPr>
        <w:t>.</w:t>
      </w:r>
      <w:r>
        <w:rPr>
          <w:rFonts w:ascii="Times New Roman" w:hAnsi="Times New Roman"/>
          <w:b/>
          <w:bCs/>
          <w:color w:val="000000"/>
          <w:sz w:val="32"/>
          <w:szCs w:val="32"/>
          <w:lang w:val="en-US" w:eastAsia="ru-RU"/>
        </w:rPr>
        <w:t>vl</w:t>
      </w:r>
      <w:r>
        <w:rPr>
          <w:rFonts w:ascii="Times New Roman" w:hAnsi="Times New Roman"/>
          <w:b/>
          <w:bCs/>
          <w:color w:val="000000"/>
          <w:sz w:val="32"/>
          <w:szCs w:val="32"/>
          <w:lang w:eastAsia="ru-RU"/>
        </w:rPr>
        <w:t>@</w:t>
      </w:r>
      <w:r>
        <w:rPr>
          <w:rFonts w:ascii="Times New Roman" w:hAnsi="Times New Roman"/>
          <w:b/>
          <w:bCs/>
          <w:color w:val="000000"/>
          <w:sz w:val="32"/>
          <w:szCs w:val="32"/>
          <w:lang w:val="en-US" w:eastAsia="ru-RU"/>
        </w:rPr>
        <w:t>mail</w:t>
      </w:r>
      <w:r>
        <w:rPr>
          <w:rFonts w:ascii="Times New Roman" w:hAnsi="Times New Roman"/>
          <w:b/>
          <w:bCs/>
          <w:color w:val="000000"/>
          <w:sz w:val="32"/>
          <w:szCs w:val="32"/>
          <w:lang w:eastAsia="ru-RU"/>
        </w:rPr>
        <w:t>.</w:t>
      </w:r>
      <w:r>
        <w:rPr>
          <w:rFonts w:ascii="Times New Roman" w:hAnsi="Times New Roman"/>
          <w:b/>
          <w:bCs/>
          <w:color w:val="000000"/>
          <w:sz w:val="32"/>
          <w:szCs w:val="32"/>
          <w:lang w:val="en-US" w:eastAsia="ru-RU"/>
        </w:rPr>
        <w:t>ru</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ПРАВОВОЕ ОБЕСПЕЧЕНИЕ ПРОФЕССИОНАЛЬНОЙ</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ДЕЯТЕЛЬНОСТИ</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Краткий курс лекций  </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Дисциплина «Правовое обеспечение профессиональной деятельности» является общепрофессиональной и связана с такими дисциплинами как «Основы права», «Основы экономики», «Охрана труда» и другими.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Цель изучения данной дисциплины</w:t>
      </w:r>
      <w:r>
        <w:rPr>
          <w:rFonts w:ascii="Times New Roman" w:hAnsi="Times New Roman"/>
          <w:color w:val="000000"/>
          <w:sz w:val="32"/>
          <w:szCs w:val="32"/>
          <w:lang w:eastAsia="ru-RU"/>
        </w:rPr>
        <w:t> состоит в том, чтобы будущие специалисты получили знания правовых норм, регулирующих хозяйственную деятельность организаций (предприятий).</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 результате освоения учебной дисциплины  обучающийся  должен</w:t>
      </w:r>
      <w:r>
        <w:rPr>
          <w:rFonts w:ascii="Times New Roman" w:hAnsi="Times New Roman"/>
          <w:b/>
          <w:bCs/>
          <w:color w:val="000000"/>
          <w:sz w:val="32"/>
          <w:szCs w:val="32"/>
          <w:lang w:eastAsia="ru-RU"/>
        </w:rPr>
        <w:t> </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знать:</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-основные положения Конституции Российской Федерации;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-права и свободы человека и гражданина, механизмы их реализации;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-понятие правового регулирования в сфере профессиональной деятельности;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-законодательные акты и другие нормативные документы, регулирующие правоотношения в процессе профессиональной деятельности;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-организационно-правовые формы юридических лиц;</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-правовое положение субъектов предпринимательской деятельности;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-права и обязанности работников в сфере профессиональной деятельности;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-порядок заключения трудового договора и основания его прекращения;</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-роль государственного регулирования в обеспечении занятости населения;</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социальной защиты граждан;</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-понятие дисциплинарной и материальной ответственности работника;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-виды административных правонарушений и административной ответственности;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-нормы защиты нарушенных прав и судебной порядок разрешения споров</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Данная дисциплина основывается на знаниях, умениях и навыках, полученных студентами при изучении социально-экономических дисциплин.</w:t>
      </w:r>
    </w:p>
    <w:p w:rsidR="00C9293C" w:rsidRDefault="00C9293C" w:rsidP="00C9293C">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Пособие состоит из пяти  разделов, которые соответствуют разделам программы дисциплины:</w:t>
      </w:r>
    </w:p>
    <w:p w:rsidR="00C9293C" w:rsidRDefault="00C9293C" w:rsidP="00C9293C">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 1 Основы конституционного права Российской Федерации </w:t>
      </w:r>
    </w:p>
    <w:p w:rsidR="00C9293C" w:rsidRDefault="00C9293C" w:rsidP="00C9293C">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 2 Правовое регулирование предпринимательской деятельности</w:t>
      </w:r>
    </w:p>
    <w:p w:rsidR="00C9293C" w:rsidRDefault="00C9293C" w:rsidP="00C9293C">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 3 Трудовое право</w:t>
      </w:r>
    </w:p>
    <w:p w:rsidR="00C9293C" w:rsidRDefault="00C9293C" w:rsidP="00C9293C">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 4 Административное право</w:t>
      </w:r>
    </w:p>
    <w:p w:rsidR="00C9293C" w:rsidRDefault="00C9293C" w:rsidP="00C9293C">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 5 Социальная защита населения в РФ</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Первый раздел добавлен в пособие в связи с ФГОС, который требует знание основных положений Конституции Российской Федерации; прав и свобод человека и гражданина, а также механизмы их реализации.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Во втором разделе рассматривается правовой статус субъектов предпринимательской деятельности – юридических и физических лиц. Третий  посвящен рассмотрению вопросов трудового права, четвертый дает  краткие базовые знания по административному праву, пятый посвящен вопросам социального обеспечения и защиты населения. Разделы разбиты на темы, составленные в соответствии с программой. Для последующего правильного понимания юридических терминов вначале приводятся основные понятия права.</w:t>
      </w:r>
    </w:p>
    <w:p w:rsidR="00C9293C" w:rsidRDefault="00C9293C" w:rsidP="00C9293C">
      <w:pPr>
        <w:shd w:val="clear" w:color="auto" w:fill="FFFFFF"/>
        <w:spacing w:after="0" w:line="240" w:lineRule="auto"/>
        <w:ind w:left="-18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Основные правовые понятия</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        Право</w:t>
      </w:r>
      <w:r>
        <w:rPr>
          <w:rFonts w:ascii="Times New Roman" w:hAnsi="Times New Roman"/>
          <w:color w:val="000000"/>
          <w:sz w:val="32"/>
          <w:szCs w:val="32"/>
          <w:lang w:eastAsia="ru-RU"/>
        </w:rPr>
        <w:t> – есть внутренне согласованная </w:t>
      </w:r>
      <w:r>
        <w:rPr>
          <w:rFonts w:ascii="Times New Roman" w:hAnsi="Times New Roman"/>
          <w:color w:val="000000"/>
          <w:sz w:val="32"/>
          <w:szCs w:val="32"/>
          <w:u w:val="single"/>
          <w:lang w:eastAsia="ru-RU"/>
        </w:rPr>
        <w:t>система норм</w:t>
      </w:r>
      <w:r>
        <w:rPr>
          <w:rFonts w:ascii="Times New Roman" w:hAnsi="Times New Roman"/>
          <w:color w:val="000000"/>
          <w:sz w:val="32"/>
          <w:szCs w:val="32"/>
          <w:lang w:eastAsia="ru-RU"/>
        </w:rPr>
        <w:t xml:space="preserve">, установленных или признанных </w:t>
      </w:r>
      <w:r>
        <w:rPr>
          <w:rFonts w:ascii="Times New Roman" w:hAnsi="Times New Roman"/>
          <w:color w:val="000000"/>
          <w:sz w:val="32"/>
          <w:szCs w:val="32"/>
          <w:u w:val="single"/>
          <w:lang w:eastAsia="ru-RU"/>
        </w:rPr>
        <w:t>государством</w:t>
      </w:r>
      <w:r>
        <w:rPr>
          <w:rFonts w:ascii="Times New Roman" w:hAnsi="Times New Roman"/>
          <w:color w:val="000000"/>
          <w:sz w:val="32"/>
          <w:szCs w:val="32"/>
          <w:lang w:eastAsia="ru-RU"/>
        </w:rPr>
        <w:t> в интересах общества и обеспечиваемых не только сознанием их необходимости, справедливости, но и силой </w:t>
      </w:r>
      <w:r>
        <w:rPr>
          <w:rFonts w:ascii="Times New Roman" w:hAnsi="Times New Roman"/>
          <w:color w:val="000000"/>
          <w:sz w:val="32"/>
          <w:szCs w:val="32"/>
          <w:u w:val="single"/>
          <w:lang w:eastAsia="ru-RU"/>
        </w:rPr>
        <w:t>государственного принуждения</w:t>
      </w:r>
      <w:r>
        <w:rPr>
          <w:rFonts w:ascii="Times New Roman" w:hAnsi="Times New Roman"/>
          <w:color w:val="000000"/>
          <w:sz w:val="32"/>
          <w:szCs w:val="32"/>
          <w:lang w:eastAsia="ru-RU"/>
        </w:rPr>
        <w:t>.</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данном определении выделить основные положения, характеризующих понятие «право».</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праве выделяются две крупные отрасли: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w:t>
      </w:r>
      <w:r>
        <w:rPr>
          <w:rFonts w:ascii="Times New Roman" w:hAnsi="Times New Roman"/>
          <w:b/>
          <w:bCs/>
          <w:color w:val="000000"/>
          <w:sz w:val="32"/>
          <w:szCs w:val="32"/>
          <w:lang w:eastAsia="ru-RU"/>
        </w:rPr>
        <w:t>Публичное </w:t>
      </w:r>
      <w:r>
        <w:rPr>
          <w:rFonts w:ascii="Times New Roman" w:hAnsi="Times New Roman"/>
          <w:color w:val="000000"/>
          <w:sz w:val="32"/>
          <w:szCs w:val="32"/>
          <w:lang w:eastAsia="ru-RU"/>
        </w:rPr>
        <w:t>(то, что относится к положению государства). Нормы публичного права ограничивают монополизм и недобросовестную конкуренцию, защиту прав потребителей</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2 </w:t>
      </w:r>
      <w:r>
        <w:rPr>
          <w:rFonts w:ascii="Times New Roman" w:hAnsi="Times New Roman"/>
          <w:b/>
          <w:bCs/>
          <w:color w:val="000000"/>
          <w:sz w:val="32"/>
          <w:szCs w:val="32"/>
          <w:lang w:eastAsia="ru-RU"/>
        </w:rPr>
        <w:t>Частное</w:t>
      </w:r>
      <w:r>
        <w:rPr>
          <w:rFonts w:ascii="Times New Roman" w:hAnsi="Times New Roman"/>
          <w:color w:val="000000"/>
          <w:sz w:val="32"/>
          <w:szCs w:val="32"/>
          <w:lang w:eastAsia="ru-RU"/>
        </w:rPr>
        <w:t> (непосредственно касается  интересов отдельных лиц). Частноправовую сферу регулирования предпринимательской деятельности отражает гражданское право. Его нормы обеспечивают юридическое равенство и самостоятельность участников, неприкосновенность их частной собственности, независимую защиту и др.</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w:t>
      </w:r>
      <w:r>
        <w:rPr>
          <w:rFonts w:ascii="Times New Roman" w:hAnsi="Times New Roman"/>
          <w:b/>
          <w:bCs/>
          <w:color w:val="000000"/>
          <w:sz w:val="32"/>
          <w:szCs w:val="32"/>
          <w:lang w:eastAsia="ru-RU"/>
        </w:rPr>
        <w:t>Нормы права</w:t>
      </w:r>
      <w:r>
        <w:rPr>
          <w:rFonts w:ascii="Times New Roman" w:hAnsi="Times New Roman"/>
          <w:color w:val="000000"/>
          <w:sz w:val="32"/>
          <w:szCs w:val="32"/>
          <w:lang w:eastAsia="ru-RU"/>
        </w:rPr>
        <w:t> – это мельчайшие части, «кирпичики», из которых строятся право и его отрасли. Нормы права - это правило поведения, закрепленное в законе и охраняемое государством.</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Система права подразделяется на </w:t>
      </w:r>
      <w:r>
        <w:rPr>
          <w:rFonts w:ascii="Times New Roman" w:hAnsi="Times New Roman"/>
          <w:b/>
          <w:bCs/>
          <w:color w:val="000000"/>
          <w:sz w:val="32"/>
          <w:szCs w:val="32"/>
          <w:lang w:eastAsia="ru-RU"/>
        </w:rPr>
        <w:t>отрасли права </w:t>
      </w:r>
      <w:r>
        <w:rPr>
          <w:rFonts w:ascii="Times New Roman" w:hAnsi="Times New Roman"/>
          <w:color w:val="000000"/>
          <w:sz w:val="32"/>
          <w:szCs w:val="32"/>
          <w:lang w:eastAsia="ru-RU"/>
        </w:rPr>
        <w:t>- это совокупность, связанных между собой норм, регулирующих общественные отношения в определенной сфере жизни общества. Система права включает следующие основные отрасли: государственное, административное, финансовое, земельное, гражданское, семейное, трудовое, уголовное, гражданско-процессуальное и др. Отрасли - это как бы «этажи»  права.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    Источники права</w:t>
      </w:r>
      <w:r>
        <w:rPr>
          <w:rFonts w:ascii="Times New Roman" w:hAnsi="Times New Roman"/>
          <w:color w:val="000000"/>
          <w:sz w:val="32"/>
          <w:szCs w:val="32"/>
          <w:lang w:eastAsia="ru-RU"/>
        </w:rPr>
        <w:t> – внешние формы выражения  правовых норм, имеющих общеобязательный характер, которые в совокупности образуют отрасль права. (Конституция РФ, федеральные законы, указы Президента, постановления Правительства, нормативные акты муниципальных образований, локальные нормативные акты  и др.).</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Правоотношения -</w:t>
      </w:r>
      <w:r>
        <w:rPr>
          <w:rFonts w:ascii="Times New Roman" w:hAnsi="Times New Roman"/>
          <w:color w:val="000000"/>
          <w:sz w:val="32"/>
          <w:szCs w:val="32"/>
          <w:lang w:eastAsia="ru-RU"/>
        </w:rPr>
        <w:t> вид общественных отношений, регулируемых правовой нормой.</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 Субъект права</w:t>
      </w:r>
      <w:r>
        <w:rPr>
          <w:rFonts w:ascii="Times New Roman" w:hAnsi="Times New Roman"/>
          <w:color w:val="000000"/>
          <w:sz w:val="32"/>
          <w:szCs w:val="32"/>
          <w:lang w:eastAsia="ru-RU"/>
        </w:rPr>
        <w:t> – лицо (физическое или юридическое) обладающее по закону способностью иметь и осуществлять непосредственно или через представителя права и юридические обязанности.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Объект права - </w:t>
      </w:r>
      <w:r>
        <w:rPr>
          <w:rFonts w:ascii="Times New Roman" w:hAnsi="Times New Roman"/>
          <w:color w:val="000000"/>
          <w:sz w:val="32"/>
          <w:szCs w:val="32"/>
          <w:lang w:eastAsia="ru-RU"/>
        </w:rPr>
        <w:t>конкретные имущественные и неимущественные блага и интересы, отношения, по поводу которых регламентированы законом </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РАЗДЕЛ 1 ОСНОВЫ КОНСТИТУЦИОННОГО ПРАВА РОССИЙСКОЙ ФЕДЕРАЦИИ</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Конституция РФ – основной закон государства.</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Основы конституционного строя</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Конституция  является фундаментальным нормативно-правовым актом, выступающим в качестве отправного юридического начала не только по отношению к текущим,  но и по отношению к самим конституционным законам. Она обладает </w:t>
      </w:r>
      <w:r>
        <w:rPr>
          <w:rFonts w:ascii="Times New Roman" w:hAnsi="Times New Roman"/>
          <w:color w:val="000000"/>
          <w:sz w:val="32"/>
          <w:szCs w:val="32"/>
          <w:lang w:eastAsia="ru-RU"/>
        </w:rPr>
        <w:lastRenderedPageBreak/>
        <w:t>самой высокой юридической силой по отношению ко всем без исключения формам (источникам) права и служит правовой основой для всей правотворческой и правоприменительной деятельности в государстве. Конституция обычно определяется как Основной закон государства, закрепляющий его основы, а также основы общественного и экономического строя данной страны, права и свободы человека и гражданина, форму правления и форму государственного устройства, порядок организации и компетенцию органов государственной власти и управления, организацию и основные принципы функционирования избирательной системы и осуществления правосудия.</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Действующая Конституция России была принята 12 декабря 1993 года путем проведения всенародного голосования – референдума. Конституция 1993 года является пятой по счету Конституцией РФ, принятой после Октябрьской революции 1917 года.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 структурном отношении действующая Конституция РФ довольно традиционна. Она состоит из Преамбулы, двух разделов,9 глав, 137 статей, их составных частей или пунктов.</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FF0000"/>
          <w:sz w:val="32"/>
          <w:szCs w:val="32"/>
          <w:lang w:eastAsia="ru-RU"/>
        </w:rPr>
        <w:t>        </w:t>
      </w:r>
      <w:r>
        <w:rPr>
          <w:rFonts w:ascii="Times New Roman" w:hAnsi="Times New Roman"/>
          <w:sz w:val="32"/>
          <w:szCs w:val="32"/>
          <w:lang w:eastAsia="ru-RU"/>
        </w:rPr>
        <w:t>Наименование глав действующей Конституции</w:t>
      </w:r>
      <w:r>
        <w:rPr>
          <w:rFonts w:ascii="Times New Roman" w:hAnsi="Times New Roman"/>
          <w:color w:val="FF0000"/>
          <w:sz w:val="32"/>
          <w:szCs w:val="32"/>
          <w:lang w:eastAsia="ru-RU"/>
        </w:rPr>
        <w:t xml:space="preserve"> </w:t>
      </w:r>
      <w:r>
        <w:rPr>
          <w:rFonts w:ascii="Times New Roman" w:hAnsi="Times New Roman"/>
          <w:sz w:val="32"/>
          <w:szCs w:val="32"/>
          <w:lang w:eastAsia="ru-RU"/>
        </w:rPr>
        <w:t xml:space="preserve">РФ </w:t>
      </w:r>
      <w:r>
        <w:rPr>
          <w:rFonts w:ascii="Times New Roman" w:hAnsi="Times New Roman"/>
          <w:color w:val="000000"/>
          <w:sz w:val="32"/>
          <w:szCs w:val="32"/>
          <w:lang w:eastAsia="ru-RU"/>
        </w:rPr>
        <w:t>полностью соответствуют их содержанию и, как правило, говорят сами за себя. Это «Основы конституционного строя» (гл.1), «Права и свободы человека и гражданина»(гл.2), «Федеративное устройство» (гл.3), «Президент РФ, гл.4), «Федеральное Собрание» (гл.5), «Правительство РФ» (гл.6), «Судебная власть» (гл.7). «Местное самоуправление» (гл.8) и «Конституционные поправки и пересмотр Конституции (гл.9).</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Основы конституционного строя</w:t>
      </w:r>
    </w:p>
    <w:p w:rsidR="00C9293C" w:rsidRDefault="00C9293C" w:rsidP="00C9293C">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Основы конституционного строя России включают такие принципы устройства государства и общества, как:</w:t>
      </w:r>
    </w:p>
    <w:p w:rsidR="00C9293C" w:rsidRDefault="00C9293C" w:rsidP="00C9293C">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человек, его права и свободы как высшая ценность;</w:t>
      </w:r>
    </w:p>
    <w:p w:rsidR="00C9293C" w:rsidRDefault="00C9293C" w:rsidP="00C9293C">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народовластие;</w:t>
      </w:r>
    </w:p>
    <w:p w:rsidR="00C9293C" w:rsidRDefault="00C9293C" w:rsidP="00C9293C">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полнота суверенитета Российской Федерации;</w:t>
      </w:r>
    </w:p>
    <w:p w:rsidR="00C9293C" w:rsidRDefault="00C9293C" w:rsidP="00C9293C">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равноправие субъектов РФ;</w:t>
      </w:r>
    </w:p>
    <w:p w:rsidR="00C9293C" w:rsidRDefault="00C9293C" w:rsidP="00C9293C">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единое и равное гражданство независимо от оснований его приобретения;</w:t>
      </w:r>
    </w:p>
    <w:p w:rsidR="00C9293C" w:rsidRDefault="00C9293C" w:rsidP="00C9293C">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экономическая свобода как условие развития экономической системы;</w:t>
      </w:r>
    </w:p>
    <w:p w:rsidR="00C9293C" w:rsidRDefault="00C9293C" w:rsidP="00C9293C">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разделение властей;</w:t>
      </w:r>
    </w:p>
    <w:p w:rsidR="00C9293C" w:rsidRDefault="00C9293C" w:rsidP="00C9293C">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гарантии местного самоуправления;</w:t>
      </w:r>
    </w:p>
    <w:p w:rsidR="00C9293C" w:rsidRDefault="00C9293C" w:rsidP="00C9293C">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идеологическое многообразие;</w:t>
      </w:r>
    </w:p>
    <w:p w:rsidR="00C9293C" w:rsidRDefault="00C9293C" w:rsidP="00C9293C">
      <w:pPr>
        <w:numPr>
          <w:ilvl w:val="0"/>
          <w:numId w:val="2"/>
        </w:numPr>
        <w:shd w:val="clear" w:color="auto" w:fill="FFFFFF"/>
        <w:spacing w:after="0" w:line="240" w:lineRule="auto"/>
        <w:ind w:left="300" w:right="-1" w:firstLine="851"/>
        <w:rPr>
          <w:rFonts w:ascii="Times New Roman" w:hAnsi="Times New Roman"/>
          <w:sz w:val="32"/>
          <w:szCs w:val="32"/>
          <w:lang w:eastAsia="ru-RU"/>
        </w:rPr>
      </w:pPr>
      <w:r>
        <w:rPr>
          <w:rFonts w:ascii="Times New Roman" w:hAnsi="Times New Roman"/>
          <w:sz w:val="32"/>
          <w:szCs w:val="32"/>
          <w:lang w:eastAsia="ru-RU"/>
        </w:rPr>
        <w:t>политический плюрализм (принцип многопартийности);</w:t>
      </w:r>
    </w:p>
    <w:p w:rsidR="00C9293C" w:rsidRDefault="00C9293C" w:rsidP="00C9293C">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приоритет закона;</w:t>
      </w:r>
    </w:p>
    <w:p w:rsidR="00C9293C" w:rsidRDefault="00C9293C" w:rsidP="00C9293C">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приоритет общепризнанных принципов и норм международного права и международных договоров России перед национальным правом;</w:t>
      </w:r>
    </w:p>
    <w:p w:rsidR="00C9293C" w:rsidRDefault="00C9293C" w:rsidP="00C9293C">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особый порядок изменения положений Конституции РФ, составляющих основы конституционного строя.</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Рассматривая человека, его права и свободы в качестве высшей ценности, Конституция тем самым определяет порядок взаимоотношений государства и личности. «Признание, соблюдение и защита прав и свобод человека и гражданина, — указывается в ст. 2 Конституции, — обязанность государства». Этот принцип является основополагающим при установлении правового статуса человека и гражданина в нормах гл. 2 Конституции РФ. а также свидетельствует о возможности формирования правового государства.</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Конституционные принципы построения и функционирования РФ</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Российская Федерация создается и функционирует на основе строго определенных принципов, которые закрепляются в Конституции РФ и детализируются в текущем законодательстве. В наиболее общем  и в то же время концентрированном виде они представлены в ст.5 Конституции РФ. В ней официально провозглашается и конституционно закрепляется, что «федеративное устройство РФ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РФ и органами государственной власти субъектов РФ, равноправия и самоопределении народов в РФ». В развернутом виде  эти принципы закрепляются в ряде других статей Российской Конституции.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w:t>
      </w:r>
      <w:r>
        <w:rPr>
          <w:rFonts w:ascii="Times New Roman" w:hAnsi="Times New Roman"/>
          <w:i/>
          <w:iCs/>
          <w:color w:val="000000"/>
          <w:sz w:val="32"/>
          <w:szCs w:val="32"/>
          <w:lang w:eastAsia="ru-RU"/>
        </w:rPr>
        <w:t>Принцип государственной целостности</w:t>
      </w:r>
      <w:r>
        <w:rPr>
          <w:rFonts w:ascii="Times New Roman" w:hAnsi="Times New Roman"/>
          <w:color w:val="000000"/>
          <w:sz w:val="32"/>
          <w:szCs w:val="32"/>
          <w:lang w:eastAsia="ru-RU"/>
        </w:rPr>
        <w:t xml:space="preserve"> находит  свое конкретное выражение в политической, экономической, территориальной и иных видах целостности государства, что закрепляется в ст. 74. На территории РФ не допускается установление таможенных границ, пошлин, сборов и «каких-либо </w:t>
      </w:r>
      <w:r>
        <w:rPr>
          <w:rFonts w:ascii="Times New Roman" w:hAnsi="Times New Roman"/>
          <w:color w:val="000000"/>
          <w:sz w:val="32"/>
          <w:szCs w:val="32"/>
          <w:lang w:eastAsia="ru-RU"/>
        </w:rPr>
        <w:lastRenderedPageBreak/>
        <w:t>иных препятствий для свободного перемещения товаров, услуг и финансовых средств».</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i/>
          <w:iCs/>
          <w:color w:val="000000"/>
          <w:sz w:val="32"/>
          <w:szCs w:val="32"/>
          <w:lang w:eastAsia="ru-RU"/>
        </w:rPr>
        <w:t>Принцип единства государственной власти</w:t>
      </w:r>
      <w:r>
        <w:rPr>
          <w:rFonts w:ascii="Times New Roman" w:hAnsi="Times New Roman"/>
          <w:color w:val="000000"/>
          <w:sz w:val="32"/>
          <w:szCs w:val="32"/>
          <w:lang w:eastAsia="ru-RU"/>
        </w:rPr>
        <w:t> в РФ находит свое отражение в единстве федеральных органов государственной власти и органов государственной власти субъектов Федерации. Система органов государственной власти субъектов  Федерации устанавливается ими самостоятельно, но в строгом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 Федеральные органы  и органы исполнительной власти субъектов РФ «Образуют единую систему исполнительной власти в Российской Федерации».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Обстоятельное конституционное закрепление наряду с названными принципами российского федерализма получил также </w:t>
      </w:r>
      <w:r>
        <w:rPr>
          <w:rFonts w:ascii="Times New Roman" w:hAnsi="Times New Roman"/>
          <w:i/>
          <w:iCs/>
          <w:color w:val="000000"/>
          <w:sz w:val="32"/>
          <w:szCs w:val="32"/>
          <w:lang w:eastAsia="ru-RU"/>
        </w:rPr>
        <w:t>принцип построения российской федерации на основе разграничения предметов ведения и полномочий</w:t>
      </w:r>
      <w:r>
        <w:rPr>
          <w:rFonts w:ascii="Times New Roman" w:hAnsi="Times New Roman"/>
          <w:color w:val="000000"/>
          <w:sz w:val="32"/>
          <w:szCs w:val="32"/>
          <w:lang w:eastAsia="ru-RU"/>
        </w:rPr>
        <w:t> между органами государственной власти РФ, с одной стороны, и органами государственной власти субъектов федерации – с другой. Согласно Конституции все предметы ведения и полномочия подразделяются на три основные группы. Это: а) относящиеся только к Федерации. Они составляют ее исключительную компетенцию; б) предметы ведения и полномочия, относящиеся к совместному ведению российской Федерации в целом и ее субъектов; в) предметы ведения и полномочия, принадлежащие исключительно субъектам Федерации.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i/>
          <w:iCs/>
          <w:color w:val="000000"/>
          <w:sz w:val="32"/>
          <w:szCs w:val="32"/>
          <w:lang w:eastAsia="ru-RU"/>
        </w:rPr>
        <w:t>Принцип равноправия и самоопределения народов в Российской Федерации </w:t>
      </w:r>
      <w:r>
        <w:rPr>
          <w:rFonts w:ascii="Times New Roman" w:hAnsi="Times New Roman"/>
          <w:color w:val="000000"/>
          <w:sz w:val="32"/>
          <w:szCs w:val="32"/>
          <w:lang w:eastAsia="ru-RU"/>
        </w:rPr>
        <w:t>осуществляется во всех без исключения сферах жизни общества и деятельности государства. Самоопределение их осуществляется в самых различных формах, включая автономную область, автономные округа, края, области и др.  Конституция РФ гарантирует всем народам свободное развитие их культуры, исторических и национально-этнических обычаев, трудиций, сохранение родного языка, создание условий для его изучения и развития. Особое внимание при этом уделяется гарантиям прав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 (ст.69).</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Система органов государственной власти в РФ</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Законодательная власть в РФ</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Законодательную власть в РФ осуществляет Федеральное собрание - представительный, законодательный и контролирующий орган, который состоит из Совета Федерации и Государственной         думы.  Гос.дума избирается непосредственно гражданами.   Совет Федерации состоит из членов, избранных представительными органами субъектов РФ (половина членов Совета Федерации) и назначенных главами администрации субъектов Федерации (вторая половина). Палаты заседают раздельно. Совет Федерации и Гос. дума избирают из своего состава председателей и их заместителей, образуют комитеты и комиссии, проводят по вопросам своего ведения парламентские слушания.. Члены Совета Федерации и депутаты Гос. думы обладают неприкосновенностью в течение всего срока их полномочий:. Вопрос о лишении их неприкосновенности решается по представлению Генерального прокурора РФ соответствующей палатой Федерального собрания.</w:t>
      </w:r>
      <w:r>
        <w:rPr>
          <w:rFonts w:ascii="Times New Roman" w:hAnsi="Times New Roman"/>
          <w:color w:val="000000"/>
          <w:sz w:val="32"/>
          <w:szCs w:val="32"/>
          <w:lang w:eastAsia="ru-RU"/>
        </w:rPr>
        <w:br/>
        <w:t>К ведению Совета Федерации относятся: утверждение изменения границ между субъектами РФ; утверждение указов Президента РФ о введении военного или чрезвычайного положения; решение вопросов о возможности использования Вооружённых сил РФ за пределами территории РФ; назначение выборов Президента РФ; отрешение Президента РФ от должности; назначение на должность судей Конституционного суда РФ, Верховного суда РФ, Высшего арбитражного суда РФ; назначение на должность и освобождение от должности Генерального прокурора РФ, заместителя председателя Счётной палаты РФ и половины состава его аудиторов.</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sz w:val="32"/>
          <w:szCs w:val="32"/>
          <w:lang w:eastAsia="ru-RU"/>
        </w:rPr>
        <w:t>        Государственная дума - нижняя палата парламента -</w:t>
      </w:r>
      <w:r>
        <w:rPr>
          <w:rFonts w:ascii="Times New Roman" w:hAnsi="Times New Roman"/>
          <w:color w:val="000000"/>
          <w:sz w:val="32"/>
          <w:szCs w:val="32"/>
          <w:lang w:eastAsia="ru-RU"/>
        </w:rPr>
        <w:t xml:space="preserve"> представляет всё население РФ. Она состоит из 450 депутатов, избираемых на 5 лет. Депутаты Гос. думы избираются на основе системы пропорционального представительства. Кандидаты выдвигаются надлежаще зарегистрированными общефедеральными партиями или блоками. Партии и движения, получившие в ходе выборов менее 5% действительных голосов избирателей («заградительный барьер»), из распределения депутатских </w:t>
      </w:r>
      <w:r>
        <w:rPr>
          <w:rFonts w:ascii="Times New Roman" w:hAnsi="Times New Roman"/>
          <w:color w:val="000000"/>
          <w:sz w:val="32"/>
          <w:szCs w:val="32"/>
          <w:lang w:eastAsia="ru-RU"/>
        </w:rPr>
        <w:lastRenderedPageBreak/>
        <w:t>мандатов исключаются, т. е. их кандидаты депутатских мест не занимают. Партии и движения, за списки которых подано не менее 5% действительных голосов избирателей, получают число мест, пропорциональное числу проголосовавших за список.</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К ведению Гос. думы относятся: дача согласия Президенту РФ на назначение Председателя Правительства РФ; решение вопроса о доверии Правительству; назначение на должность и освобождение от должности председателя Центрального банка РФ, председателя Счётной палаты и половины состава её аудиторов, Уполномоченного по правам человека; объявление амнистии; выдвижение обвинения против Президента РФ для отрешения его от должности. Гос. думой принимаются федеральные конституционные законы, федеральные законы, постановления (напр., об объявлении амнистии). Государственная дума может быть распущена Президентом РФ в случаях, предусмотренных ст. 111 и 117 Конституции РФ. </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Исполнительная власть</w:t>
      </w:r>
    </w:p>
    <w:p w:rsidR="00C9293C" w:rsidRDefault="00C9293C" w:rsidP="00C9293C">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 </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отличие от законодательной власти, носящей первичный, верховенствующий характер, исполнительная (административная) власть имеет по своей сути вторичный, производный характер. Исполнительная власть носит подзаконный характер. Все действия и акты соответствующих органов основываются на законе, не должны ему противоречить, направлены на исполнение закона. Отсюда их название - исполнительные.</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Значит,</w:t>
      </w:r>
      <w:r>
        <w:rPr>
          <w:rFonts w:ascii="Times New Roman" w:hAnsi="Times New Roman"/>
          <w:b/>
          <w:bCs/>
          <w:color w:val="000000"/>
          <w:sz w:val="32"/>
          <w:szCs w:val="32"/>
          <w:lang w:eastAsia="ru-RU"/>
        </w:rPr>
        <w:t> исполнительная власть - это вторичная подзаконная ветвь государственной власти, имеющая универсальный, предметный и организующий характер и направленная на обеспечение исполнения законов и других актов законодательной власти.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Исполнительная власть реализуется государством через правительство (президента) и его органы на местах. Правительство (президент) осуществляет верховное политическое руководство и общее управление делами общества. Правительственная власть может составлять прерогативу одного лица (в президентских республиках) или коллегиального органа. В первом случае правительство выступает как группа ближайших советников главы государства - президента, а полномочия правительства являются </w:t>
      </w:r>
      <w:r>
        <w:rPr>
          <w:rFonts w:ascii="Times New Roman" w:hAnsi="Times New Roman"/>
          <w:color w:val="000000"/>
          <w:sz w:val="32"/>
          <w:szCs w:val="32"/>
          <w:lang w:eastAsia="ru-RU"/>
        </w:rPr>
        <w:lastRenderedPageBreak/>
        <w:t>производными от полномочий последнего. Во втором случае правительство формируется на основе специальной процедуры с участием парламента.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Оно должно по общему правилу пользоваться поддержкой парламентского большинства и обладать собственными полномочиями. Правительство призвано обеспечивать охрану существующего публичного порядка, защиту внешних интересов государства, осуществление экономических, социальных и иных функций в сфере государственного управления. Правительство (президент) назначает на высшие военные и гражданские должности, в его ведении находится административный аппарат.</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Наиболее значимые решения, порождающие юридические последствия и ответственность за их исполнение, правительство издает в форме регламентарных актов. Помимо собственно регламентарной власти правительство может иметь право на издание актов делегированного законодательства. Правительства (премьер-министры) большинства стран обладают правом законодательной инициативы и могут оказывать решающее воздействие на законодательный процесс.</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За проводимый курс и осуществляемую управленческую деятельность правительство несет, как правило, солидарную политическую ответственность. Отказ правительству в доверии выражается в строгой юридической форме и путем специальной парламентской процедуры. Вотум недоверия приводит к отставке правительства и по общему правилу к его замене новым. Однако потерпевшее поражение правительство (в целях уравновешивания властей) может, не выходя в отставку, прибегнуть к досрочному роспуску парламента (нижней палаты) и проведению внеочередных всеобщих выборов. Во всех странах предусматривается возможность привлечения главы правительства или его члена к судебной ответственности за совершение преступных деяний. При этом обвинение предъявляется парламентом или нижней палатой, а рассмотрение и решение дела отнесено к юрисдикции или конституционного суда, или верхней палаты парламента.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Исполнительная власть на местах осуществляется посредством либо назначаемых центром местных органов исполнительной власти (местной администрации), либо выборных органов местного самоуправления. Обычно руководство местными делами поручается назначаемому представителю центральной </w:t>
      </w:r>
      <w:r>
        <w:rPr>
          <w:rFonts w:ascii="Times New Roman" w:hAnsi="Times New Roman"/>
          <w:color w:val="000000"/>
          <w:sz w:val="32"/>
          <w:szCs w:val="32"/>
          <w:lang w:eastAsia="ru-RU"/>
        </w:rPr>
        <w:lastRenderedPageBreak/>
        <w:t>власти - губернатору, префекту. Он возглавляет аппарат местного управления, который составляет часть аппарата государственного управления. В случае, когда управление реализуется выборными органами, они имеют определенную самостоятельность по отношению к центральным органам исполнительной власти.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Система местного самоуправления, или муниципальная система, включает как выборные органы самоуправления, так и административные службы, находящиеся в их ведении. Эти службы образуют коммунальную, или муниципальную, администрацию, содержание которой обеспечивается за счет местного бюджета.</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Судебная власть</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Место судебной власти в системе органов государственной власти Российской Федерации в решающей степени определяется положением о разделении властей, закрепленным в ст. 10 и 11 Конституции РФ. </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Судебная власть </w:t>
      </w:r>
      <w:r>
        <w:rPr>
          <w:rFonts w:ascii="Times New Roman" w:hAnsi="Times New Roman"/>
          <w:color w:val="000000"/>
          <w:sz w:val="32"/>
          <w:szCs w:val="32"/>
          <w:lang w:eastAsia="ru-RU"/>
        </w:rPr>
        <w:t>признается как разновидность государственной власти наряду с законодательной и исполнительной, ее органы пользуются самостоятельностью. Эта самостоятельность судебной власти проявляется в независимости судей, которые подчиняются только Конституции РФ и закону. В своей деятельности по осуществлению правосудия они никому не подотчетны.</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Судебная власть принадлежит не только высшим судебным инстанциям (Верховному Суду и др.), но всем судам Российской Федерации. Они стоят в одном ряду с Президентом РФ, Федеральным Собранием, Правительством РФ, осуществляющим государственную власть в Российской Федерации (ч. 1 ст. 11 Конституции РФ).</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Принцип разделения властей не только распределяет функции государственной власти между тремя ветвями власти, но и устанавливает их самостоятельность и взаимную уравновешиваемость. В этой системе суды связаны с законодательной и исполнительной властью обязанностью применять законы и другие нормативные правовые акты, а также в отношении назначения судей на их должности, но судебная власть обладает возможностью фактической отмены законов, указов Президента РФ и постановлений Правительства РФ, если они будут ею признаны неконституционными. </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Судебная власть полностью самостоятельна в вынесении судебных решений и приговоров, но их исполнение относится к обязанностям исполнительной власти. Функции и полномочия судебных органов служат своеобразным противовесом в отношении двух других ветвей власти, а в совокупности с ними образуют единую государственную власть.</w:t>
      </w:r>
    </w:p>
    <w:p w:rsidR="00C9293C" w:rsidRDefault="00C9293C" w:rsidP="00C9293C">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Согласно Конституции РФ (ч. 2 ст. 118) судебная власть в Российской Федерации осуществляется посредством четырех видов судопроизводства: </w:t>
      </w:r>
      <w:r>
        <w:rPr>
          <w:rFonts w:ascii="Times New Roman" w:hAnsi="Times New Roman"/>
          <w:color w:val="000000"/>
          <w:sz w:val="32"/>
          <w:szCs w:val="32"/>
          <w:lang w:eastAsia="ru-RU"/>
        </w:rPr>
        <w:br/>
        <w:t>- конституционного;</w:t>
      </w:r>
      <w:r>
        <w:rPr>
          <w:rFonts w:ascii="Times New Roman" w:hAnsi="Times New Roman"/>
          <w:b/>
          <w:bCs/>
          <w:color w:val="000000"/>
          <w:sz w:val="32"/>
          <w:szCs w:val="32"/>
          <w:lang w:eastAsia="ru-RU"/>
        </w:rPr>
        <w:t> </w:t>
      </w:r>
      <w:r>
        <w:rPr>
          <w:rFonts w:ascii="Times New Roman" w:hAnsi="Times New Roman"/>
          <w:b/>
          <w:bCs/>
          <w:color w:val="000000"/>
          <w:sz w:val="32"/>
          <w:szCs w:val="32"/>
          <w:shd w:val="clear" w:color="auto" w:fill="FFFFFF"/>
          <w:lang w:eastAsia="ru-RU"/>
        </w:rPr>
        <w:br/>
      </w:r>
      <w:r>
        <w:rPr>
          <w:rFonts w:ascii="Times New Roman" w:hAnsi="Times New Roman"/>
          <w:color w:val="000000"/>
          <w:sz w:val="32"/>
          <w:szCs w:val="32"/>
          <w:lang w:eastAsia="ru-RU"/>
        </w:rPr>
        <w:t>- гражданского;</w:t>
      </w:r>
      <w:r>
        <w:rPr>
          <w:rFonts w:ascii="Times New Roman" w:hAnsi="Times New Roman"/>
          <w:b/>
          <w:bCs/>
          <w:color w:val="000000"/>
          <w:sz w:val="32"/>
          <w:szCs w:val="32"/>
          <w:lang w:eastAsia="ru-RU"/>
        </w:rPr>
        <w:t> </w:t>
      </w:r>
      <w:r>
        <w:rPr>
          <w:rFonts w:ascii="Times New Roman" w:hAnsi="Times New Roman"/>
          <w:b/>
          <w:bCs/>
          <w:color w:val="000000"/>
          <w:sz w:val="32"/>
          <w:szCs w:val="32"/>
          <w:shd w:val="clear" w:color="auto" w:fill="FFFFFF"/>
          <w:lang w:eastAsia="ru-RU"/>
        </w:rPr>
        <w:br/>
      </w:r>
      <w:r>
        <w:rPr>
          <w:rFonts w:ascii="Times New Roman" w:hAnsi="Times New Roman"/>
          <w:color w:val="000000"/>
          <w:sz w:val="32"/>
          <w:szCs w:val="32"/>
          <w:lang w:eastAsia="ru-RU"/>
        </w:rPr>
        <w:t>- административного;</w:t>
      </w:r>
      <w:r>
        <w:rPr>
          <w:rFonts w:ascii="Times New Roman" w:hAnsi="Times New Roman"/>
          <w:b/>
          <w:bCs/>
          <w:color w:val="000000"/>
          <w:sz w:val="32"/>
          <w:szCs w:val="32"/>
          <w:shd w:val="clear" w:color="auto" w:fill="FFFFFF"/>
          <w:lang w:eastAsia="ru-RU"/>
        </w:rPr>
        <w:br/>
      </w:r>
      <w:r>
        <w:rPr>
          <w:rFonts w:ascii="Times New Roman" w:hAnsi="Times New Roman"/>
          <w:color w:val="000000"/>
          <w:sz w:val="32"/>
          <w:szCs w:val="32"/>
          <w:lang w:eastAsia="ru-RU"/>
        </w:rPr>
        <w:t>- уголовного.</w:t>
      </w:r>
      <w:r>
        <w:rPr>
          <w:rFonts w:ascii="Times New Roman" w:hAnsi="Times New Roman"/>
          <w:b/>
          <w:bCs/>
          <w:color w:val="000000"/>
          <w:sz w:val="32"/>
          <w:szCs w:val="32"/>
          <w:lang w:eastAsia="ru-RU"/>
        </w:rPr>
        <w:t> </w:t>
      </w:r>
      <w:r>
        <w:rPr>
          <w:rFonts w:ascii="Times New Roman" w:hAnsi="Times New Roman"/>
          <w:b/>
          <w:bCs/>
          <w:color w:val="000000"/>
          <w:sz w:val="32"/>
          <w:szCs w:val="32"/>
          <w:lang w:eastAsia="ru-RU"/>
        </w:rPr>
        <w:br/>
      </w:r>
      <w:r>
        <w:rPr>
          <w:rFonts w:ascii="Times New Roman" w:hAnsi="Times New Roman"/>
          <w:color w:val="000000"/>
          <w:sz w:val="32"/>
          <w:szCs w:val="32"/>
          <w:lang w:eastAsia="ru-RU"/>
        </w:rPr>
        <w:t>Каждому из этих видов соответствует свой комплекс  установленных законом процессуальных правил. </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Конституция РФ не содержит перечня конкретных судебных инстанций, а ограничивается закреплением общего правила о том, что судебная система РФ устанавливается Конституцией РФ и федеральным конституционным законом. </w:t>
      </w:r>
      <w:r>
        <w:rPr>
          <w:rFonts w:ascii="Times New Roman" w:hAnsi="Times New Roman"/>
          <w:color w:val="000000"/>
          <w:sz w:val="32"/>
          <w:szCs w:val="32"/>
          <w:lang w:eastAsia="ru-RU"/>
        </w:rPr>
        <w:br/>
        <w:t>Отсюда вытекает, что ни один суд, входящий в судебную систему РФ, не может быть учрежден каким-либо правовым актом, кроме федерального конституционного закона. В настоящее время судебная система РФ состоит из следующих судов:</w:t>
      </w:r>
      <w:r>
        <w:rPr>
          <w:rFonts w:ascii="Times New Roman" w:hAnsi="Times New Roman"/>
          <w:b/>
          <w:bCs/>
          <w:color w:val="000000"/>
          <w:sz w:val="32"/>
          <w:szCs w:val="32"/>
          <w:lang w:eastAsia="ru-RU"/>
        </w:rPr>
        <w:t> </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sz w:val="32"/>
          <w:szCs w:val="32"/>
          <w:lang w:eastAsia="ru-RU"/>
        </w:rPr>
        <w:t>1. Конституционная юстиция. </w:t>
      </w:r>
      <w:r>
        <w:rPr>
          <w:rFonts w:ascii="Times New Roman" w:hAnsi="Times New Roman"/>
          <w:sz w:val="32"/>
          <w:szCs w:val="32"/>
          <w:lang w:eastAsia="ru-RU"/>
        </w:rPr>
        <w:t>Она включает</w:t>
      </w:r>
      <w:r>
        <w:rPr>
          <w:rFonts w:ascii="Times New Roman" w:hAnsi="Times New Roman"/>
          <w:color w:val="000000"/>
          <w:sz w:val="32"/>
          <w:szCs w:val="32"/>
          <w:lang w:eastAsia="ru-RU"/>
        </w:rPr>
        <w:t xml:space="preserve"> Конституционный Суд РФ, а также конституционные и уставные суды в субъектах РФ, которые, однако, не составляют единой системы с федеральным Конституционным Судом.</w:t>
      </w:r>
      <w:r>
        <w:rPr>
          <w:rFonts w:ascii="Times New Roman" w:hAnsi="Times New Roman"/>
          <w:color w:val="000000"/>
          <w:sz w:val="32"/>
          <w:szCs w:val="32"/>
          <w:lang w:eastAsia="ru-RU"/>
        </w:rPr>
        <w:br/>
      </w:r>
      <w:r>
        <w:rPr>
          <w:rFonts w:ascii="Times New Roman" w:hAnsi="Times New Roman"/>
          <w:b/>
          <w:bCs/>
          <w:color w:val="000000"/>
          <w:sz w:val="32"/>
          <w:szCs w:val="32"/>
          <w:lang w:eastAsia="ru-RU"/>
        </w:rPr>
        <w:t>2. Суды общей юрисдикции. </w:t>
      </w:r>
      <w:r>
        <w:rPr>
          <w:rFonts w:ascii="Times New Roman" w:hAnsi="Times New Roman"/>
          <w:color w:val="000000"/>
          <w:sz w:val="32"/>
          <w:szCs w:val="32"/>
          <w:lang w:eastAsia="ru-RU"/>
        </w:rPr>
        <w:t>Они включают Верховный Суд РФ, верховные суды республик, краевые и областные суды, суды автономной области и автономных округов, городские суды Москвы и Санкт-Петербурга, районные суды, а также военные суды (в гарнизонах, армиях, флотилиях и т. д.). Они осуществляют правосудие по уголовным, гражданским делам и делам, возникающим из административных правонарушений. </w:t>
      </w:r>
      <w:r>
        <w:rPr>
          <w:rFonts w:ascii="Times New Roman" w:hAnsi="Times New Roman"/>
          <w:color w:val="000000"/>
          <w:sz w:val="32"/>
          <w:szCs w:val="32"/>
          <w:lang w:eastAsia="ru-RU"/>
        </w:rPr>
        <w:br/>
        <w:t xml:space="preserve">Судьями общей юрисдикции субъектов РФ являются мировые судьи, которые в пределах своей компетенции рассматривают гражданские, административные и уголовные дела в качестве суда первой инстанции. Полномочия и порядок деятельности мирового судьи устанавливаются федеральным законом и законом субъекта </w:t>
      </w:r>
      <w:r>
        <w:rPr>
          <w:rFonts w:ascii="Times New Roman" w:hAnsi="Times New Roman"/>
          <w:color w:val="000000"/>
          <w:sz w:val="32"/>
          <w:szCs w:val="32"/>
          <w:lang w:eastAsia="ru-RU"/>
        </w:rPr>
        <w:lastRenderedPageBreak/>
        <w:t>РФ.</w:t>
      </w:r>
      <w:r>
        <w:rPr>
          <w:rFonts w:ascii="Times New Roman" w:hAnsi="Times New Roman"/>
          <w:color w:val="000000"/>
          <w:sz w:val="32"/>
          <w:szCs w:val="32"/>
          <w:lang w:eastAsia="ru-RU"/>
        </w:rPr>
        <w:br/>
      </w:r>
      <w:r>
        <w:rPr>
          <w:rFonts w:ascii="Times New Roman" w:hAnsi="Times New Roman"/>
          <w:b/>
          <w:bCs/>
          <w:color w:val="000000"/>
          <w:sz w:val="32"/>
          <w:szCs w:val="32"/>
          <w:lang w:eastAsia="ru-RU"/>
        </w:rPr>
        <w:t>3 Арбитражные суды. </w:t>
      </w:r>
      <w:r>
        <w:rPr>
          <w:rFonts w:ascii="Times New Roman" w:hAnsi="Times New Roman"/>
          <w:color w:val="000000"/>
          <w:sz w:val="32"/>
          <w:szCs w:val="32"/>
          <w:lang w:eastAsia="ru-RU"/>
        </w:rPr>
        <w:t>В эту систему входят Высший Арбитражный суд РФ, федеральные арбитражные суды округов, арбитражные суды республик и других субъектов РФ. Они осуществляют правосудие путем разрешения экономических споров и рассмотрения ряда иных дел. </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Структура правового статуса личности</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Понятие гражданства. Порядок приобретения и прекращения гражданства в РФ</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Основания, условия и порядок приобретения и прекращения гражданства Российской Федерации определены </w:t>
      </w:r>
      <w:hyperlink r:id="rId5" w:history="1">
        <w:r>
          <w:rPr>
            <w:rStyle w:val="a3"/>
            <w:rFonts w:ascii="Times New Roman" w:hAnsi="Times New Roman"/>
            <w:sz w:val="32"/>
            <w:szCs w:val="32"/>
            <w:lang w:eastAsia="ru-RU"/>
          </w:rPr>
          <w:t>Федеральным законом от 31 мая 2002 г. № 62-ФЗ «О гражданстве Российской Федерации»</w:t>
        </w:r>
      </w:hyperlink>
      <w:r>
        <w:rPr>
          <w:rFonts w:ascii="Times New Roman" w:hAnsi="Times New Roman"/>
          <w:color w:val="000000"/>
          <w:sz w:val="32"/>
          <w:szCs w:val="32"/>
          <w:lang w:eastAsia="ru-RU"/>
        </w:rPr>
        <w:t> и Положением о порядке рассмотрения вопросов гражданства Российской Федерации, утвержденным </w:t>
      </w:r>
      <w:hyperlink r:id="rId6" w:history="1">
        <w:r>
          <w:rPr>
            <w:rStyle w:val="a3"/>
            <w:rFonts w:ascii="Times New Roman" w:hAnsi="Times New Roman"/>
            <w:sz w:val="32"/>
            <w:szCs w:val="32"/>
            <w:lang w:eastAsia="ru-RU"/>
          </w:rPr>
          <w:t>Указом Президента Российской Федерации от 14 ноября 2002 г. № 1325</w:t>
        </w:r>
      </w:hyperlink>
      <w:hyperlink r:id="rId7" w:history="1">
        <w:r>
          <w:rPr>
            <w:rStyle w:val="a3"/>
            <w:rFonts w:ascii="Times New Roman" w:hAnsi="Times New Roman"/>
            <w:sz w:val="32"/>
            <w:szCs w:val="32"/>
            <w:lang w:eastAsia="ru-RU"/>
          </w:rPr>
          <w:t> </w:t>
        </w:r>
      </w:hyperlink>
      <w:r>
        <w:rPr>
          <w:rFonts w:ascii="Times New Roman" w:hAnsi="Times New Roman"/>
          <w:color w:val="000000"/>
          <w:sz w:val="32"/>
          <w:szCs w:val="32"/>
          <w:lang w:eastAsia="ru-RU"/>
        </w:rPr>
        <w:t>.</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Гражданство Российской Федерации может быть приобретено согласно статье 11 Федерального закона:</w:t>
      </w:r>
    </w:p>
    <w:p w:rsidR="00C9293C" w:rsidRDefault="00C9293C" w:rsidP="00C9293C">
      <w:pPr>
        <w:numPr>
          <w:ilvl w:val="0"/>
          <w:numId w:val="3"/>
        </w:numPr>
        <w:shd w:val="clear" w:color="auto" w:fill="FFFFFF"/>
        <w:spacing w:after="0" w:line="240" w:lineRule="auto"/>
        <w:ind w:left="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 рождению;</w:t>
      </w:r>
    </w:p>
    <w:p w:rsidR="00C9293C" w:rsidRDefault="00C9293C" w:rsidP="00C9293C">
      <w:pPr>
        <w:numPr>
          <w:ilvl w:val="0"/>
          <w:numId w:val="3"/>
        </w:numPr>
        <w:shd w:val="clear" w:color="auto" w:fill="FFFFFF"/>
        <w:spacing w:after="0" w:line="240" w:lineRule="auto"/>
        <w:ind w:left="27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результате приема в гражданство Российской Федерации в общем порядке;</w:t>
      </w:r>
    </w:p>
    <w:p w:rsidR="00C9293C" w:rsidRDefault="00C9293C" w:rsidP="00C9293C">
      <w:pPr>
        <w:numPr>
          <w:ilvl w:val="0"/>
          <w:numId w:val="3"/>
        </w:numPr>
        <w:shd w:val="clear" w:color="auto" w:fill="FFFFFF"/>
        <w:spacing w:after="0" w:line="240" w:lineRule="auto"/>
        <w:ind w:left="27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результате приема в гражданство Российской Федерации в упрощенном порядке;</w:t>
      </w:r>
    </w:p>
    <w:p w:rsidR="00C9293C" w:rsidRDefault="00C9293C" w:rsidP="00C9293C">
      <w:pPr>
        <w:numPr>
          <w:ilvl w:val="0"/>
          <w:numId w:val="3"/>
        </w:numPr>
        <w:shd w:val="clear" w:color="auto" w:fill="FFFFFF"/>
        <w:spacing w:after="0" w:line="240" w:lineRule="auto"/>
        <w:ind w:left="27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результате восстановления в гражданстве Российской Федерации;</w:t>
      </w:r>
    </w:p>
    <w:p w:rsidR="00C9293C" w:rsidRDefault="00C9293C" w:rsidP="00C9293C">
      <w:pPr>
        <w:numPr>
          <w:ilvl w:val="0"/>
          <w:numId w:val="3"/>
        </w:numPr>
        <w:shd w:val="clear" w:color="auto" w:fill="FFFFFF"/>
        <w:spacing w:after="0" w:line="240" w:lineRule="auto"/>
        <w:ind w:left="27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а также по иным основаниям, предусмотренным данным Федеральным законом или международными договорами Российской Федерации.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Общий и упрощенный порядки отличаются основаниями, условиями, сроками рассмотрения материалов (в общем порядке — в течение 1 года, а в упрощенном — до 6 месяцев, со дня подачи всех необходимых и надлежащим образом оформленных документов) и компетенцией принятия решения. В общем порядке решение принимает Президент Российской Федерации, в упрощенном — руководители территориальных органов ФМС России по субъектам Российской Федерации. Никаких квот на приобретение российского гражданства нет. Преимущественного права приобретения гражданства Российской Федерации по признакам социальной, расовой, национальной, языковой или религиозной принадлежности не установлено.</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Условия приема </w:t>
      </w:r>
      <w:r>
        <w:rPr>
          <w:rFonts w:ascii="Times New Roman" w:hAnsi="Times New Roman"/>
          <w:b/>
          <w:bCs/>
          <w:color w:val="000000"/>
          <w:sz w:val="32"/>
          <w:szCs w:val="32"/>
          <w:lang w:eastAsia="ru-RU"/>
        </w:rPr>
        <w:t>в российское гражданство в общем порядке установлены статьей 13 Федерального закона</w:t>
      </w:r>
      <w:r>
        <w:rPr>
          <w:rFonts w:ascii="Times New Roman" w:hAnsi="Times New Roman"/>
          <w:color w:val="000000"/>
          <w:sz w:val="32"/>
          <w:szCs w:val="32"/>
          <w:lang w:eastAsia="ru-RU"/>
        </w:rPr>
        <w:t>. Одним из основных условий является постоянное проживание на территории России (т.е. по виду на жительство) в течение 5 лет непрерывно. Срок проживания сокращается до 1 года или это условие снимается вообще для отдельных категорий иностранцев, установленных той же статьей.</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Механизмы реализации и защиты прав и свобод человека и гражданина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Защита прав и свобод человека - ключевая обязанность государства. В этих целях государство предусматривает соответствующие юридические средства и юридические механизмы защиты нарушенных прав и свобод человека. Особая роль в их юридической защите отводится суду, правосудию. Создаются и другие специализированные органы и учреждения, призванные осуществлять защиту, прежде всего восстановление нарушенных прав и свобод человека.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Реализуется это право и наличием возможности у человека и гражданина обратиться в международные судебные инстанции (в частности Европейский суд по правам человека). Российская Федерация входит в Совет Европы (Федеральный закон от 23 февраля 1996 г. №19-ФЗ "О присоединении России к Уставу Совета Европы"; Федеральный закон от 23 февраля 1996 г. №20-ФЗ "О присоединении Российской Федерации к Генеральному соглашению о привилегиях и иммунитетах Совета Европы и протоколам к нему"; Конвенция о защите прав человека и основных свобод (Рим, 4 ноября 1950 г.) (с изменениями от 21 сентября 1970 г., 20 декабря 1971 г., 1 января, 6 ноября 1990 г., 11 мая 1994 г.)), а потому решения высшей судебной инстанции по правам человека является действующей и обязательной на территории Российской Федерации.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Юридический механизм защиты состоит из нескольких этапов. Схема юридического механизма защиты начинается с этапа судебной защиты, после учитывается несудебная защита и деятельность не правозащитных организаций. </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Судебная защита, основной этап в защите прав человека. Юридический механизм защиты основан на судебной защите. Судебная защита гарант прав и свобод личности. Каждый гражданин имеет право на получение гражданской защиты, в </w:t>
      </w:r>
      <w:r>
        <w:rPr>
          <w:rFonts w:ascii="Times New Roman" w:hAnsi="Times New Roman"/>
          <w:color w:val="000000"/>
          <w:sz w:val="32"/>
          <w:szCs w:val="32"/>
          <w:lang w:eastAsia="ru-RU"/>
        </w:rPr>
        <w:lastRenderedPageBreak/>
        <w:t>платном или бесплатном порядке. С момента задержания, каждый гражданин имеет право на адвоката или правозащитника. Юридический механизм защиты основан на презумпции невиновности: «Человек невиновен, до тех пор, пока не доказано обратное». Правилами судебной защиты предусмотрен пункт о том, что человек не может быть осуждён дважды заодно и тоже преступление. Судебная защита должна работать, как хорошо отлаженный механизм, для выявления нарушений с той или другой стороны, корректной их оценки и вынесения решения, обязательного к выполнению.</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Несудебная защита прав человека - эта деятельность несудебного характера по применению уполномоченными органами и лицами специфических мер правового воздействия, протекающая в определенных формах и процедурах с целью предотвращения нарушений прав человека и восстановления уже нарушенных прав. Соответственно характерными чертами несудебной защиты является, во-первых, то, что защита прав и законных интересов человека происходит без участия органов правосудия (отсутствие суда, как субъекта правоотношения), а во-вторых, это форма защиты включает как собственно защиту права, так и предзащиту, то есть деятельность по применению специфических мер правового воздействия (предупредительных, воспитательных и др.), которые хотя и имеют целью защиту права, но непосредственно не приводят к устранению препятствий в осуществлении права человека.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Несудебная защита прав человека - это самостоятельный правовой институт, регулирующий общественные отношения, связанные с защитой субъективного права личности без помощи судебных органов. Институт несудебной защиты является межотраслевым, охранительным, процессуальным институтом, имеющим особое нормативно-правовое регулирование. Субъектами осуществления несудебной защиты прав человека являются как специально уполномоченные органы - государственные и негосударственные, так и сама личность при реализации своего права на защиту.</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 способам несудебной формы защиты можно отнести: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1) самозащиту, включающую деятельность личности по необходимой обороне, крайней необходимости; забастовка, самозащита гражданских прав, право личности на создание </w:t>
      </w:r>
      <w:r>
        <w:rPr>
          <w:rFonts w:ascii="Times New Roman" w:hAnsi="Times New Roman"/>
          <w:color w:val="000000"/>
          <w:sz w:val="32"/>
          <w:szCs w:val="32"/>
          <w:lang w:eastAsia="ru-RU"/>
        </w:rPr>
        <w:lastRenderedPageBreak/>
        <w:t>общественных объединений и на обращение в общественные объединения;</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деятельность специально уполномоченных органов и лиц по защите прав личности, в частности, органов исполнительной власти, прокуратуры и иных органов, в полномочиях которых закреплена деятельность по защите прав человека.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Применительно к несудебной защите права в процессуальном смысле выделяются следующие виды защиты - государственная (прокурорская, органами исполнительной власти, Уполномоченным по правам человека), и негосударственная (общественная, самозащита права и добровольное удовлетворение, применение уполномоченным лицом мер оперативного характера).</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 Тема: Основные конституционные права и обязанности граждан в России</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Классификация прав человека и гражданина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Права человека в современной трактовке различаются:</w:t>
      </w:r>
    </w:p>
    <w:p w:rsidR="00C9293C" w:rsidRDefault="00C9293C" w:rsidP="00C9293C">
      <w:pPr>
        <w:numPr>
          <w:ilvl w:val="0"/>
          <w:numId w:val="4"/>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 времени возникновения (поколения прав человека);</w:t>
      </w:r>
    </w:p>
    <w:p w:rsidR="00C9293C" w:rsidRDefault="00C9293C" w:rsidP="00C9293C">
      <w:pPr>
        <w:numPr>
          <w:ilvl w:val="0"/>
          <w:numId w:val="4"/>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сферам активности (личные (гражданские), политические, экономические, социальные и культурные права и свободы).</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По времени возникновения</w:t>
      </w:r>
      <w:r>
        <w:rPr>
          <w:rFonts w:ascii="Times New Roman" w:hAnsi="Times New Roman"/>
          <w:color w:val="000000"/>
          <w:sz w:val="32"/>
          <w:szCs w:val="32"/>
          <w:lang w:eastAsia="ru-RU"/>
        </w:rPr>
        <w:t> выделяют три поколения прав человека.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Первое</w:t>
      </w:r>
      <w:r>
        <w:rPr>
          <w:rFonts w:ascii="Times New Roman" w:hAnsi="Times New Roman"/>
          <w:color w:val="000000"/>
          <w:sz w:val="32"/>
          <w:szCs w:val="32"/>
          <w:lang w:eastAsia="ru-RU"/>
        </w:rPr>
        <w:t> поколение включает традиционные ценности классического либерализма — это личные (гражданские) права, которые олицетворили индивидуализм и низводили деятельность государства до функций «ночного сторожа», охраняющего данные права.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Второе</w:t>
      </w:r>
      <w:r>
        <w:rPr>
          <w:rFonts w:ascii="Times New Roman" w:hAnsi="Times New Roman"/>
          <w:color w:val="000000"/>
          <w:sz w:val="32"/>
          <w:szCs w:val="32"/>
          <w:lang w:eastAsia="ru-RU"/>
        </w:rPr>
        <w:t> поколение прав человека опирается на идею социального реформирования общества в русле идеологий, которые призывают государство ограждать граждан от негативных последствий рыночной экономики и гарантировать всем людям достойное существование. Значимую роль во втором поколении прав играют социальные, экономические, культурные права. Эго нашло отражение во Всеобщей декларации нрав человека и Международном пакте об экономических, социальных и культурных правах от 16 декабря 1966 г.</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современных условиях происходит формирование</w:t>
      </w:r>
      <w:r>
        <w:rPr>
          <w:rFonts w:ascii="Times New Roman" w:hAnsi="Times New Roman"/>
          <w:b/>
          <w:bCs/>
          <w:color w:val="000000"/>
          <w:sz w:val="32"/>
          <w:szCs w:val="32"/>
          <w:lang w:eastAsia="ru-RU"/>
        </w:rPr>
        <w:t> третьего</w:t>
      </w:r>
      <w:r>
        <w:rPr>
          <w:rFonts w:ascii="Times New Roman" w:hAnsi="Times New Roman"/>
          <w:color w:val="000000"/>
          <w:sz w:val="32"/>
          <w:szCs w:val="32"/>
          <w:lang w:eastAsia="ru-RU"/>
        </w:rPr>
        <w:t xml:space="preserve"> поколения прав человека. Несмотря на дискуссии по поводу их природы, общепризнанными являются </w:t>
      </w:r>
      <w:r>
        <w:rPr>
          <w:rFonts w:ascii="Times New Roman" w:hAnsi="Times New Roman"/>
          <w:color w:val="000000"/>
          <w:sz w:val="32"/>
          <w:szCs w:val="32"/>
          <w:lang w:eastAsia="ru-RU"/>
        </w:rPr>
        <w:lastRenderedPageBreak/>
        <w:t>коллективные права (права солидарности) — на мир, незагрязненную окружающую среду, всеобщую безопасность и др., а не расширение спектра новых нрав индивида. Права третьего поколения предполагают защиту личного статуса человека, включенного в целостность социальной общности. Взаимодействие прав индивида и коллективных прав опирается на принцип: коллективные права не должны ушемлять права индивида.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Права и свободы человека и гражданина можно подразделить на три группы:</w:t>
      </w:r>
    </w:p>
    <w:p w:rsidR="00C9293C" w:rsidRDefault="00C9293C" w:rsidP="00C9293C">
      <w:pPr>
        <w:numPr>
          <w:ilvl w:val="0"/>
          <w:numId w:val="5"/>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личные (гражданские);</w:t>
      </w:r>
    </w:p>
    <w:p w:rsidR="00C9293C" w:rsidRDefault="00C9293C" w:rsidP="00C9293C">
      <w:pPr>
        <w:numPr>
          <w:ilvl w:val="0"/>
          <w:numId w:val="5"/>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политические;</w:t>
      </w:r>
    </w:p>
    <w:p w:rsidR="00C9293C" w:rsidRDefault="00C9293C" w:rsidP="00C9293C">
      <w:pPr>
        <w:numPr>
          <w:ilvl w:val="0"/>
          <w:numId w:val="5"/>
        </w:numPr>
        <w:shd w:val="clear" w:color="auto" w:fill="FFFFFF"/>
        <w:spacing w:after="0" w:line="240" w:lineRule="auto"/>
        <w:ind w:left="300" w:right="-1" w:firstLine="851"/>
        <w:jc w:val="both"/>
        <w:rPr>
          <w:rFonts w:ascii="Times New Roman" w:hAnsi="Times New Roman"/>
          <w:color w:val="000000"/>
          <w:sz w:val="32"/>
          <w:szCs w:val="32"/>
          <w:lang w:eastAsia="ru-RU"/>
        </w:rPr>
      </w:pPr>
      <w:bookmarkStart w:id="0" w:name="h.gjdgxs"/>
      <w:bookmarkEnd w:id="0"/>
      <w:r>
        <w:rPr>
          <w:rFonts w:ascii="Times New Roman" w:hAnsi="Times New Roman"/>
          <w:color w:val="000000"/>
          <w:sz w:val="32"/>
          <w:szCs w:val="32"/>
          <w:lang w:eastAsia="ru-RU"/>
        </w:rPr>
        <w:t>социально-экономические, культурные.</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Личные права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Личные права и свободы человека </w:t>
      </w:r>
      <w:r>
        <w:rPr>
          <w:rFonts w:ascii="Times New Roman" w:hAnsi="Times New Roman"/>
          <w:b/>
          <w:bCs/>
          <w:color w:val="000000"/>
          <w:sz w:val="32"/>
          <w:szCs w:val="32"/>
          <w:lang w:eastAsia="ru-RU"/>
        </w:rPr>
        <w:t>относят к правам первого поколения</w:t>
      </w:r>
      <w:r>
        <w:rPr>
          <w:rFonts w:ascii="Times New Roman" w:hAnsi="Times New Roman"/>
          <w:color w:val="000000"/>
          <w:sz w:val="32"/>
          <w:szCs w:val="32"/>
          <w:lang w:eastAsia="ru-RU"/>
        </w:rPr>
        <w:t>. Они обеспечивают автономность и относительную свободу индивида как члена </w:t>
      </w:r>
      <w:hyperlink r:id="rId8" w:history="1">
        <w:r>
          <w:rPr>
            <w:rStyle w:val="a3"/>
            <w:rFonts w:ascii="Times New Roman" w:hAnsi="Times New Roman"/>
            <w:sz w:val="32"/>
            <w:szCs w:val="32"/>
            <w:lang w:eastAsia="ru-RU"/>
          </w:rPr>
          <w:t>гражданского общества</w:t>
        </w:r>
      </w:hyperlink>
      <w:r>
        <w:rPr>
          <w:rFonts w:ascii="Times New Roman" w:hAnsi="Times New Roman"/>
          <w:color w:val="000000"/>
          <w:sz w:val="32"/>
          <w:szCs w:val="32"/>
          <w:lang w:eastAsia="ru-RU"/>
        </w:rPr>
        <w:t>. Такие права изначально имели статус естественных и неотчуждаемых прав, поэтому не могли быть объектом притязаний государства. Этот блок прав является необходимым условием при формировании демократического политического режима.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 числу </w:t>
      </w:r>
      <w:r>
        <w:rPr>
          <w:rFonts w:ascii="Times New Roman" w:hAnsi="Times New Roman"/>
          <w:b/>
          <w:bCs/>
          <w:color w:val="000000"/>
          <w:sz w:val="32"/>
          <w:szCs w:val="32"/>
          <w:lang w:eastAsia="ru-RU"/>
        </w:rPr>
        <w:t>личных прав </w:t>
      </w:r>
      <w:r>
        <w:rPr>
          <w:rFonts w:ascii="Times New Roman" w:hAnsi="Times New Roman"/>
          <w:color w:val="000000"/>
          <w:sz w:val="32"/>
          <w:szCs w:val="32"/>
          <w:lang w:eastAsia="ru-RU"/>
        </w:rPr>
        <w:t>относятся право на жизнь (смертная казнь применима только за особо тяжкие преступления против жизни), право на достоинство личности, право на свободу и личную неприкосновенность, право на неприкосновенность частной жизни. Важное значение имеет свобода передвижения, включая свободу покидать территорию России. Гражданам России гарантируется право беспрепятственного въезда в страну.</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Перечень</w:t>
      </w:r>
      <w:r>
        <w:rPr>
          <w:rFonts w:ascii="Times New Roman" w:hAnsi="Times New Roman"/>
          <w:b/>
          <w:bCs/>
          <w:color w:val="000000"/>
          <w:sz w:val="32"/>
          <w:szCs w:val="32"/>
          <w:lang w:eastAsia="ru-RU"/>
        </w:rPr>
        <w:t> </w:t>
      </w:r>
      <w:r>
        <w:rPr>
          <w:rFonts w:ascii="Times New Roman" w:hAnsi="Times New Roman"/>
          <w:color w:val="000000"/>
          <w:sz w:val="32"/>
          <w:szCs w:val="32"/>
          <w:lang w:eastAsia="ru-RU"/>
        </w:rPr>
        <w:t>личных прав открывается </w:t>
      </w:r>
      <w:r>
        <w:rPr>
          <w:rFonts w:ascii="Times New Roman" w:hAnsi="Times New Roman"/>
          <w:b/>
          <w:bCs/>
          <w:color w:val="000000"/>
          <w:sz w:val="32"/>
          <w:szCs w:val="32"/>
          <w:lang w:eastAsia="ru-RU"/>
        </w:rPr>
        <w:t>правом на жизнь</w:t>
      </w:r>
      <w:r>
        <w:rPr>
          <w:rFonts w:ascii="Times New Roman" w:hAnsi="Times New Roman"/>
          <w:color w:val="000000"/>
          <w:sz w:val="32"/>
          <w:szCs w:val="32"/>
          <w:lang w:eastAsia="ru-RU"/>
        </w:rPr>
        <w:t> (ст. 20 Конституции РФ). Одним из условий реализации этого права называется отмена смертной казни.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Впервые действующая Конституция в качестве личного права называет </w:t>
      </w:r>
      <w:r>
        <w:rPr>
          <w:rFonts w:ascii="Times New Roman" w:hAnsi="Times New Roman"/>
          <w:b/>
          <w:bCs/>
          <w:color w:val="000000"/>
          <w:sz w:val="32"/>
          <w:szCs w:val="32"/>
          <w:lang w:eastAsia="ru-RU"/>
        </w:rPr>
        <w:t>достоинство личности</w:t>
      </w:r>
      <w:r>
        <w:rPr>
          <w:rFonts w:ascii="Times New Roman" w:hAnsi="Times New Roman"/>
          <w:color w:val="000000"/>
          <w:sz w:val="32"/>
          <w:szCs w:val="32"/>
          <w:lang w:eastAsia="ru-RU"/>
        </w:rPr>
        <w:t> и устанавливает его основное содержание, заключающееся в том, что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(ст. 21).</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на свободу и личную неприкосновенность</w:t>
      </w:r>
      <w:r>
        <w:rPr>
          <w:rFonts w:ascii="Times New Roman" w:hAnsi="Times New Roman"/>
          <w:color w:val="000000"/>
          <w:sz w:val="32"/>
          <w:szCs w:val="32"/>
          <w:lang w:eastAsia="ru-RU"/>
        </w:rPr>
        <w:t xml:space="preserve"> дополняется конституционно установленным </w:t>
      </w:r>
      <w:r>
        <w:rPr>
          <w:rFonts w:ascii="Times New Roman" w:hAnsi="Times New Roman"/>
          <w:color w:val="000000"/>
          <w:sz w:val="32"/>
          <w:szCs w:val="32"/>
          <w:lang w:eastAsia="ru-RU"/>
        </w:rPr>
        <w:lastRenderedPageBreak/>
        <w:t>порядком ареста, заключения под стражу и содержания под стражей только по судебному решению. При этом до судебного решения лицо не может быть подвергнуто задержанию на срок более 48 часов (ст. 22).</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Конституция называет и гарантирует каждому право на неприкосновенность частной жизни, личную и семейную тайну, защиту своей чести и доброго имени. Каждый имеет право на тайну переписки, телефонных переговоров, почтовых, телеграфных и иных сообщений (ст. 23). Дополнительной гарантией является конституционный запрет на сбор, хранение, использование и распространение информации о частной жизни лица без его согласия (ст. 24).</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числе личных прав Конституция называет также:</w:t>
      </w:r>
    </w:p>
    <w:p w:rsidR="00C9293C" w:rsidRDefault="00C9293C" w:rsidP="00C9293C">
      <w:pPr>
        <w:numPr>
          <w:ilvl w:val="0"/>
          <w:numId w:val="6"/>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иметь неприкосновенность жилища;</w:t>
      </w:r>
    </w:p>
    <w:p w:rsidR="00C9293C" w:rsidRDefault="00C9293C" w:rsidP="00C9293C">
      <w:pPr>
        <w:numPr>
          <w:ilvl w:val="0"/>
          <w:numId w:val="6"/>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определять и указывать свою национальную принадлежность;</w:t>
      </w:r>
    </w:p>
    <w:p w:rsidR="00C9293C" w:rsidRDefault="00C9293C" w:rsidP="00C9293C">
      <w:pPr>
        <w:numPr>
          <w:ilvl w:val="0"/>
          <w:numId w:val="6"/>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пользоваться родным языком;</w:t>
      </w:r>
    </w:p>
    <w:p w:rsidR="00C9293C" w:rsidRDefault="00C9293C" w:rsidP="00C9293C">
      <w:pPr>
        <w:numPr>
          <w:ilvl w:val="0"/>
          <w:numId w:val="6"/>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свободно передвигаться по территории РФ, выбирать место пребывания и жительства;</w:t>
      </w:r>
    </w:p>
    <w:p w:rsidR="00C9293C" w:rsidRDefault="00C9293C" w:rsidP="00C9293C">
      <w:pPr>
        <w:numPr>
          <w:ilvl w:val="0"/>
          <w:numId w:val="6"/>
        </w:numPr>
        <w:shd w:val="clear" w:color="auto" w:fill="FFFFFF"/>
        <w:spacing w:after="0" w:line="240" w:lineRule="auto"/>
        <w:ind w:left="300" w:right="-1" w:firstLine="851"/>
        <w:jc w:val="both"/>
        <w:rPr>
          <w:rFonts w:ascii="Times New Roman" w:hAnsi="Times New Roman"/>
          <w:sz w:val="32"/>
          <w:szCs w:val="32"/>
          <w:lang w:eastAsia="ru-RU"/>
        </w:rPr>
      </w:pPr>
      <w:r>
        <w:rPr>
          <w:rFonts w:ascii="Times New Roman" w:hAnsi="Times New Roman"/>
          <w:color w:val="000000"/>
          <w:sz w:val="32"/>
          <w:szCs w:val="32"/>
          <w:lang w:eastAsia="ru-RU"/>
        </w:rPr>
        <w:t xml:space="preserve">свободно выезжать за пределы Российской Федерации и беспрепятственно возвращаться в Российскую Федерацию (ст. </w:t>
      </w:r>
      <w:r>
        <w:rPr>
          <w:rFonts w:ascii="Times New Roman" w:hAnsi="Times New Roman"/>
          <w:sz w:val="32"/>
          <w:szCs w:val="32"/>
          <w:lang w:eastAsia="ru-RU"/>
        </w:rPr>
        <w:t>25-27).</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sz w:val="32"/>
          <w:szCs w:val="32"/>
          <w:lang w:eastAsia="ru-RU"/>
        </w:rPr>
        <w:t>Конституция закрепляет и гарантирует целый ряд прав и свобод, относящихся к категории личных, но связанных с активной жизненной позицией личности, участием в общественной жизни, с отношением к обществу вообще. Это социальные право: </w:t>
      </w:r>
      <w:hyperlink r:id="rId9" w:history="1">
        <w:r>
          <w:rPr>
            <w:rStyle w:val="a3"/>
            <w:rFonts w:ascii="Times New Roman" w:hAnsi="Times New Roman"/>
            <w:color w:val="auto"/>
            <w:sz w:val="32"/>
            <w:szCs w:val="32"/>
            <w:lang w:eastAsia="ru-RU"/>
          </w:rPr>
          <w:t>свобода совести</w:t>
        </w:r>
      </w:hyperlink>
      <w:r>
        <w:rPr>
          <w:rFonts w:ascii="Times New Roman" w:hAnsi="Times New Roman"/>
          <w:sz w:val="32"/>
          <w:szCs w:val="32"/>
          <w:lang w:eastAsia="ru-RU"/>
        </w:rPr>
        <w:t> и свобода вероисповедания; свобода мысли и слова; прав</w:t>
      </w:r>
      <w:r>
        <w:rPr>
          <w:rFonts w:ascii="Times New Roman" w:hAnsi="Times New Roman"/>
          <w:color w:val="000000"/>
          <w:sz w:val="32"/>
          <w:szCs w:val="32"/>
          <w:lang w:eastAsia="ru-RU"/>
        </w:rPr>
        <w:t>о на информацию. При этом Конституция не допускает пропаганды или агитации, возбуждающей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 Политические, экономические, социальные и культурные права и свободы</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Политические права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Политические права и свободы являются правами граждан, которые обеспечивают их участие в управлении политической жизнью общества. Блок данных прав и свобод охватывает взаимодействие гражданина, государства и общества. </w:t>
      </w:r>
      <w:r>
        <w:rPr>
          <w:rFonts w:ascii="Times New Roman" w:hAnsi="Times New Roman"/>
          <w:color w:val="000000"/>
          <w:sz w:val="32"/>
          <w:szCs w:val="32"/>
          <w:lang w:eastAsia="ru-RU"/>
        </w:rPr>
        <w:lastRenderedPageBreak/>
        <w:t>Экономические, социальные и культурные права и свободы человека относят к </w:t>
      </w:r>
      <w:r>
        <w:rPr>
          <w:rFonts w:ascii="Times New Roman" w:hAnsi="Times New Roman"/>
          <w:b/>
          <w:bCs/>
          <w:color w:val="000000"/>
          <w:sz w:val="32"/>
          <w:szCs w:val="32"/>
          <w:lang w:eastAsia="ru-RU"/>
        </w:rPr>
        <w:t>правам человека второго поколения</w:t>
      </w:r>
      <w:r>
        <w:rPr>
          <w:rFonts w:ascii="Times New Roman" w:hAnsi="Times New Roman"/>
          <w:color w:val="000000"/>
          <w:sz w:val="32"/>
          <w:szCs w:val="32"/>
          <w:lang w:eastAsia="ru-RU"/>
        </w:rPr>
        <w:t>.</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 числу </w:t>
      </w:r>
      <w:r>
        <w:rPr>
          <w:rFonts w:ascii="Times New Roman" w:hAnsi="Times New Roman"/>
          <w:b/>
          <w:bCs/>
          <w:color w:val="000000"/>
          <w:sz w:val="32"/>
          <w:szCs w:val="32"/>
          <w:lang w:eastAsia="ru-RU"/>
        </w:rPr>
        <w:t>политических прав</w:t>
      </w:r>
      <w:r>
        <w:rPr>
          <w:rFonts w:ascii="Times New Roman" w:hAnsi="Times New Roman"/>
          <w:color w:val="000000"/>
          <w:sz w:val="32"/>
          <w:szCs w:val="32"/>
          <w:lang w:eastAsia="ru-RU"/>
        </w:rPr>
        <w:t> и свобод относятся право на свободу слова, право на объединение в союзы для защиты своих интересов, право на проведение собраний, митингов, демонстраций.</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Одним из основных политических прав является </w:t>
      </w:r>
      <w:r>
        <w:rPr>
          <w:rFonts w:ascii="Times New Roman" w:hAnsi="Times New Roman"/>
          <w:b/>
          <w:bCs/>
          <w:color w:val="000000"/>
          <w:sz w:val="32"/>
          <w:szCs w:val="32"/>
          <w:lang w:eastAsia="ru-RU"/>
        </w:rPr>
        <w:t>право участвовать в управлении делами государства и общества </w:t>
      </w:r>
      <w:r>
        <w:rPr>
          <w:rFonts w:ascii="Times New Roman" w:hAnsi="Times New Roman"/>
          <w:color w:val="000000"/>
          <w:sz w:val="32"/>
          <w:szCs w:val="32"/>
          <w:lang w:eastAsia="ru-RU"/>
        </w:rPr>
        <w:t>как непосредственно, так и через своих представителей. По своему составу оно является сложным и реализуется через ряд более конкретных прав. Прежде всего, это </w:t>
      </w:r>
      <w:r>
        <w:rPr>
          <w:rFonts w:ascii="Times New Roman" w:hAnsi="Times New Roman"/>
          <w:b/>
          <w:bCs/>
          <w:color w:val="000000"/>
          <w:sz w:val="32"/>
          <w:szCs w:val="32"/>
          <w:lang w:eastAsia="ru-RU"/>
        </w:rPr>
        <w:t>избирательное право</w:t>
      </w:r>
      <w:r>
        <w:rPr>
          <w:rFonts w:ascii="Times New Roman" w:hAnsi="Times New Roman"/>
          <w:color w:val="000000"/>
          <w:sz w:val="32"/>
          <w:szCs w:val="32"/>
          <w:lang w:eastAsia="ru-RU"/>
        </w:rPr>
        <w:t> граждан, которое реализуется в двух аспектах: граждане РФ имеют право избирать (активное избирательное право) и быть избранными в органы государственной власти и органы местного самоуправления (пассивное избирательное право), а также участвовать в референдуме. Через избирательное право реализуется право граждан на участие в управлении делами государства через представительные органы (Федеральное Собрание, законодательные собрания в субъектах РФ) и прямые формы демократии, такие как выборы и референдум (ч. 1, 2 ст. 32). Право на участие в управлении делами государства через исполнительные органы реализуется путем </w:t>
      </w:r>
      <w:r>
        <w:rPr>
          <w:rFonts w:ascii="Times New Roman" w:hAnsi="Times New Roman"/>
          <w:b/>
          <w:bCs/>
          <w:color w:val="000000"/>
          <w:sz w:val="32"/>
          <w:szCs w:val="32"/>
          <w:lang w:eastAsia="ru-RU"/>
        </w:rPr>
        <w:t>права граждан на равный доступ к государственной службе</w:t>
      </w:r>
      <w:r>
        <w:rPr>
          <w:rFonts w:ascii="Times New Roman" w:hAnsi="Times New Roman"/>
          <w:color w:val="000000"/>
          <w:sz w:val="32"/>
          <w:szCs w:val="32"/>
          <w:lang w:eastAsia="ru-RU"/>
        </w:rPr>
        <w:t>, а на участие в судебной власти — через право участвовать в отправлении правосудия (ч. 4, 5 ст. 32). Таким образом, Конституция РФ закрепила полную возможность участия граждан в деятельности всех трех ветвей власти: представительной (законодательной), </w:t>
      </w:r>
      <w:hyperlink r:id="rId10" w:history="1">
        <w:r>
          <w:rPr>
            <w:rStyle w:val="a3"/>
            <w:rFonts w:ascii="Times New Roman" w:hAnsi="Times New Roman"/>
            <w:sz w:val="32"/>
            <w:szCs w:val="32"/>
            <w:lang w:eastAsia="ru-RU"/>
          </w:rPr>
          <w:t>исполнительной</w:t>
        </w:r>
      </w:hyperlink>
      <w:r>
        <w:rPr>
          <w:rFonts w:ascii="Times New Roman" w:hAnsi="Times New Roman"/>
          <w:color w:val="000000"/>
          <w:sz w:val="32"/>
          <w:szCs w:val="32"/>
          <w:lang w:eastAsia="ru-RU"/>
        </w:rPr>
        <w:t> и судебной.</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качестве форм прямой (непосредственной) демократии выступают такие основные права граждан, как:</w:t>
      </w:r>
    </w:p>
    <w:p w:rsidR="00C9293C" w:rsidRDefault="00C9293C" w:rsidP="00C9293C">
      <w:pPr>
        <w:numPr>
          <w:ilvl w:val="0"/>
          <w:numId w:val="7"/>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на объединение, включая право создавать профессиональные союзы для зашиты своих интересов (ст. 30);</w:t>
      </w:r>
    </w:p>
    <w:p w:rsidR="00C9293C" w:rsidRDefault="00C9293C" w:rsidP="00C9293C">
      <w:pPr>
        <w:numPr>
          <w:ilvl w:val="0"/>
          <w:numId w:val="7"/>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собираться мирно, без оружия, проводить собрания, митинги и демонстрации, шествия и пикетирование (ст. 31);</w:t>
      </w:r>
    </w:p>
    <w:p w:rsidR="00C9293C" w:rsidRDefault="00C9293C" w:rsidP="00C9293C">
      <w:pPr>
        <w:numPr>
          <w:ilvl w:val="0"/>
          <w:numId w:val="7"/>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обращаться лично, а также направлять индивидуальные и коллективные обращения в государственные органы и органы местного самоуправления (ст. 33).</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К основным политическим правам можно отнести и право на замену военной службы альтернативной гражданской службой в </w:t>
      </w:r>
      <w:r>
        <w:rPr>
          <w:rFonts w:ascii="Times New Roman" w:hAnsi="Times New Roman"/>
          <w:color w:val="000000"/>
          <w:sz w:val="32"/>
          <w:szCs w:val="32"/>
          <w:lang w:eastAsia="ru-RU"/>
        </w:rPr>
        <w:lastRenderedPageBreak/>
        <w:t>том случае, когда убеждения или вероисповедание гражданина противоречат несению военной службы (ст. 59).</w:t>
      </w:r>
    </w:p>
    <w:p w:rsidR="00C9293C" w:rsidRDefault="00C9293C" w:rsidP="00C9293C">
      <w:pPr>
        <w:shd w:val="clear" w:color="auto" w:fill="FFFFFF"/>
        <w:spacing w:after="0" w:line="240" w:lineRule="auto"/>
        <w:ind w:left="-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Свобода слова и средств массовой информации</w:t>
      </w:r>
      <w:r>
        <w:rPr>
          <w:rFonts w:ascii="Times New Roman" w:hAnsi="Times New Roman"/>
          <w:color w:val="000000"/>
          <w:sz w:val="32"/>
          <w:szCs w:val="32"/>
          <w:lang w:eastAsia="ru-RU"/>
        </w:rPr>
        <w:t> означает свободу выражения взглядов, мнений. Цензура запрещена. Установлена ответственность за ущемление, притеснение (нарушение) свободы. Вместе с тем запрещается пропаганда или агитация национальной, социальной, расовой, религиозной розни. Запрещается также пропаганда расового, национального, языкового превосходства.</w:t>
      </w:r>
    </w:p>
    <w:p w:rsidR="00C9293C" w:rsidRDefault="00C9293C" w:rsidP="00C9293C">
      <w:pPr>
        <w:shd w:val="clear" w:color="auto" w:fill="FFFFFF"/>
        <w:spacing w:after="0" w:line="240" w:lineRule="auto"/>
        <w:ind w:left="-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на информацию.</w:t>
      </w:r>
      <w:r>
        <w:rPr>
          <w:rFonts w:ascii="Times New Roman" w:hAnsi="Times New Roman"/>
          <w:color w:val="000000"/>
          <w:sz w:val="32"/>
          <w:szCs w:val="32"/>
          <w:lang w:eastAsia="ru-RU"/>
        </w:rPr>
        <w:t> Каждый гражданин России имеет право свободно искать, получать и распространять информацию. Он имеет право знакомиться с законами и другими нормативными актами, которые должны публиковаться в средствах массовой информации (исключение составляют сведения, представляющие государственную тайну в соответствии с законом о государственной тайне). Гражданин имеет право получать информацию о самом себе.</w:t>
      </w:r>
    </w:p>
    <w:p w:rsidR="00C9293C" w:rsidRDefault="00C9293C" w:rsidP="00C9293C">
      <w:pPr>
        <w:shd w:val="clear" w:color="auto" w:fill="FFFFFF"/>
        <w:spacing w:after="0" w:line="240" w:lineRule="auto"/>
        <w:ind w:left="-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на объединение</w:t>
      </w:r>
      <w:r>
        <w:rPr>
          <w:rFonts w:ascii="Times New Roman" w:hAnsi="Times New Roman"/>
          <w:color w:val="000000"/>
          <w:sz w:val="32"/>
          <w:szCs w:val="32"/>
          <w:lang w:eastAsia="ru-RU"/>
        </w:rPr>
        <w:t> означает право создавать различные объединения, участвовать в них или выходить из них. Никто не может быть ограничен в своем волеизъявлении.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 общественным объединениям относятся:</w:t>
      </w:r>
    </w:p>
    <w:p w:rsidR="00C9293C" w:rsidRDefault="00C9293C" w:rsidP="00C9293C">
      <w:pPr>
        <w:numPr>
          <w:ilvl w:val="0"/>
          <w:numId w:val="8"/>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партии;</w:t>
      </w:r>
    </w:p>
    <w:p w:rsidR="00C9293C" w:rsidRDefault="00C9293C" w:rsidP="00C9293C">
      <w:pPr>
        <w:numPr>
          <w:ilvl w:val="0"/>
          <w:numId w:val="8"/>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профессиональные союзы;</w:t>
      </w:r>
    </w:p>
    <w:p w:rsidR="00C9293C" w:rsidRDefault="00C9293C" w:rsidP="00C9293C">
      <w:pPr>
        <w:numPr>
          <w:ilvl w:val="0"/>
          <w:numId w:val="8"/>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различные организации граждан.</w:t>
      </w:r>
    </w:p>
    <w:p w:rsidR="00C9293C" w:rsidRDefault="00C9293C" w:rsidP="00C9293C">
      <w:pPr>
        <w:numPr>
          <w:ilvl w:val="0"/>
          <w:numId w:val="9"/>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на проведение публичных мероприятий</w:t>
      </w:r>
      <w:r>
        <w:rPr>
          <w:rFonts w:ascii="Times New Roman" w:hAnsi="Times New Roman"/>
          <w:color w:val="000000"/>
          <w:sz w:val="32"/>
          <w:szCs w:val="32"/>
          <w:lang w:eastAsia="ru-RU"/>
        </w:rPr>
        <w:t> имеют только граждане России. Власть должна быть заранее предупреждена о месте проведения митинга, демонстрации, пикета. Все мероприятия должны проводиться мирно и без оружия. Порядок осуществления данного права регулируется федеральным законом о собраниях, митингах, шествиях, демонстрациях и пикетированиях.</w:t>
      </w:r>
    </w:p>
    <w:p w:rsidR="00C9293C" w:rsidRDefault="00C9293C" w:rsidP="00C9293C">
      <w:pPr>
        <w:numPr>
          <w:ilvl w:val="0"/>
          <w:numId w:val="9"/>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на участие в управлении государством</w:t>
      </w:r>
      <w:r>
        <w:rPr>
          <w:rFonts w:ascii="Times New Roman" w:hAnsi="Times New Roman"/>
          <w:color w:val="000000"/>
          <w:sz w:val="32"/>
          <w:szCs w:val="32"/>
          <w:lang w:eastAsia="ru-RU"/>
        </w:rPr>
        <w:t xml:space="preserve"> также принадлежит только гражданам России. В Конституции установлены следующие виды такого участия: избирательное право, право участвовать в референдуме, в местном самоуправлении, в правосудии (как присяжный заседатель), право на равный доступ к государственной службе. Конституция устанавливает, что избирательных прав и права на участие в референдуме лишены лица, находящиеся в местах лишения </w:t>
      </w:r>
      <w:r>
        <w:rPr>
          <w:rFonts w:ascii="Times New Roman" w:hAnsi="Times New Roman"/>
          <w:color w:val="000000"/>
          <w:sz w:val="32"/>
          <w:szCs w:val="32"/>
          <w:lang w:eastAsia="ru-RU"/>
        </w:rPr>
        <w:lastRenderedPageBreak/>
        <w:t>свободы по приговору суда, а также лица, лишенные дееспособности по решению суда.</w:t>
      </w:r>
    </w:p>
    <w:p w:rsidR="00C9293C" w:rsidRDefault="00C9293C" w:rsidP="00C9293C">
      <w:pPr>
        <w:numPr>
          <w:ilvl w:val="0"/>
          <w:numId w:val="9"/>
        </w:numPr>
        <w:shd w:val="clear" w:color="auto" w:fill="FFFFFF"/>
        <w:spacing w:after="0" w:line="240" w:lineRule="auto"/>
        <w:ind w:left="300" w:right="-1" w:firstLine="851"/>
        <w:jc w:val="both"/>
        <w:rPr>
          <w:rFonts w:ascii="Times New Roman" w:hAnsi="Times New Roman"/>
          <w:color w:val="000000"/>
          <w:sz w:val="32"/>
          <w:szCs w:val="32"/>
          <w:lang w:eastAsia="ru-RU"/>
        </w:rPr>
      </w:pPr>
      <w:bookmarkStart w:id="1" w:name="h.30j0zll"/>
      <w:bookmarkEnd w:id="1"/>
      <w:r>
        <w:rPr>
          <w:rFonts w:ascii="Times New Roman" w:hAnsi="Times New Roman"/>
          <w:b/>
          <w:bCs/>
          <w:color w:val="000000"/>
          <w:sz w:val="32"/>
          <w:szCs w:val="32"/>
          <w:lang w:eastAsia="ru-RU"/>
        </w:rPr>
        <w:t>Право обращаться в органы власти</w:t>
      </w:r>
      <w:r>
        <w:rPr>
          <w:rFonts w:ascii="Times New Roman" w:hAnsi="Times New Roman"/>
          <w:color w:val="000000"/>
          <w:sz w:val="32"/>
          <w:szCs w:val="32"/>
          <w:lang w:eastAsia="ru-RU"/>
        </w:rPr>
        <w:t> с заявлениями, жалобами и т. д. Такие заявления могут быть коллективными или индивидуальными. Конституция гарантирует данное право только гражданам России.</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Экономические права человека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Особую группу основных прав составляют</w:t>
      </w:r>
      <w:r>
        <w:rPr>
          <w:rFonts w:ascii="Times New Roman" w:hAnsi="Times New Roman"/>
          <w:b/>
          <w:bCs/>
          <w:color w:val="000000"/>
          <w:sz w:val="32"/>
          <w:szCs w:val="32"/>
          <w:lang w:eastAsia="ru-RU"/>
        </w:rPr>
        <w:t> </w:t>
      </w:r>
      <w:r>
        <w:rPr>
          <w:rFonts w:ascii="Times New Roman" w:hAnsi="Times New Roman"/>
          <w:color w:val="000000"/>
          <w:sz w:val="32"/>
          <w:szCs w:val="32"/>
          <w:lang w:eastAsia="ru-RU"/>
        </w:rPr>
        <w:t>экономические права,</w:t>
      </w:r>
      <w:r>
        <w:rPr>
          <w:rFonts w:ascii="Times New Roman" w:hAnsi="Times New Roman"/>
          <w:b/>
          <w:bCs/>
          <w:color w:val="000000"/>
          <w:sz w:val="32"/>
          <w:szCs w:val="32"/>
          <w:lang w:eastAsia="ru-RU"/>
        </w:rPr>
        <w:t> </w:t>
      </w:r>
      <w:r>
        <w:rPr>
          <w:rFonts w:ascii="Times New Roman" w:hAnsi="Times New Roman"/>
          <w:color w:val="000000"/>
          <w:sz w:val="32"/>
          <w:szCs w:val="32"/>
          <w:lang w:eastAsia="ru-RU"/>
        </w:rPr>
        <w:t>гарантированность которых государством создает предпосылки выбора гражданами не только сферы приложения трудовых усилий, повышения своего благосостояния, но и условий для реализации личностью иных прав и свобод: личных, политических, социальных и культурных.</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Важными </w:t>
      </w:r>
      <w:r>
        <w:rPr>
          <w:rFonts w:ascii="Times New Roman" w:hAnsi="Times New Roman"/>
          <w:b/>
          <w:bCs/>
          <w:color w:val="000000"/>
          <w:sz w:val="32"/>
          <w:szCs w:val="32"/>
          <w:lang w:eastAsia="ru-RU"/>
        </w:rPr>
        <w:t>экономическими правами</w:t>
      </w:r>
      <w:r>
        <w:rPr>
          <w:rFonts w:ascii="Times New Roman" w:hAnsi="Times New Roman"/>
          <w:color w:val="000000"/>
          <w:sz w:val="32"/>
          <w:szCs w:val="32"/>
          <w:lang w:eastAsia="ru-RU"/>
        </w:rPr>
        <w:t> являются право частной собственности на различные виды имущества, в том числе </w:t>
      </w:r>
      <w:hyperlink r:id="rId11" w:history="1">
        <w:r>
          <w:rPr>
            <w:rStyle w:val="a3"/>
            <w:rFonts w:ascii="Times New Roman" w:hAnsi="Times New Roman"/>
            <w:sz w:val="32"/>
            <w:szCs w:val="32"/>
            <w:lang w:eastAsia="ru-RU"/>
          </w:rPr>
          <w:t>право собственности</w:t>
        </w:r>
      </w:hyperlink>
      <w:r>
        <w:rPr>
          <w:rFonts w:ascii="Times New Roman" w:hAnsi="Times New Roman"/>
          <w:color w:val="000000"/>
          <w:sz w:val="32"/>
          <w:szCs w:val="32"/>
          <w:lang w:eastAsia="ru-RU"/>
        </w:rPr>
        <w:t> на землю, а также право на свободный труд.</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Определяющим при этом является признание за гражданами конституционного </w:t>
      </w:r>
      <w:r>
        <w:rPr>
          <w:rFonts w:ascii="Times New Roman" w:hAnsi="Times New Roman"/>
          <w:b/>
          <w:bCs/>
          <w:color w:val="000000"/>
          <w:sz w:val="32"/>
          <w:szCs w:val="32"/>
          <w:lang w:eastAsia="ru-RU"/>
        </w:rPr>
        <w:t>права на частную собственность</w:t>
      </w:r>
      <w:r>
        <w:rPr>
          <w:rFonts w:ascii="Times New Roman" w:hAnsi="Times New Roman"/>
          <w:color w:val="000000"/>
          <w:sz w:val="32"/>
          <w:szCs w:val="32"/>
          <w:lang w:eastAsia="ru-RU"/>
        </w:rPr>
        <w:t> (ст. 35), в том числе на землю (ст. 36). Государство принимает на себя обязанность охраны частной собственности граждан, причем принудительное отчуждение имущества, в том числе для государственных нужд, возможно не иначе как по решению суда и только при условии предварительного и равноценного возмещения.</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Тесно связано с правом частной собственности и сопутствует ему </w:t>
      </w:r>
      <w:r>
        <w:rPr>
          <w:rFonts w:ascii="Times New Roman" w:hAnsi="Times New Roman"/>
          <w:b/>
          <w:bCs/>
          <w:color w:val="000000"/>
          <w:sz w:val="32"/>
          <w:szCs w:val="32"/>
          <w:lang w:eastAsia="ru-RU"/>
        </w:rPr>
        <w:t>право наследования</w:t>
      </w:r>
      <w:r>
        <w:rPr>
          <w:rFonts w:ascii="Times New Roman" w:hAnsi="Times New Roman"/>
          <w:color w:val="000000"/>
          <w:sz w:val="32"/>
          <w:szCs w:val="32"/>
          <w:lang w:eastAsia="ru-RU"/>
        </w:rPr>
        <w:t xml:space="preserve">, которое также гарантируется государством. Лишь при наличии права частной собственности возможна реализация права на свободное занятие </w:t>
      </w:r>
      <w:hyperlink r:id="rId12" w:history="1">
        <w:r>
          <w:rPr>
            <w:rStyle w:val="a3"/>
            <w:rFonts w:ascii="Times New Roman" w:hAnsi="Times New Roman"/>
            <w:sz w:val="32"/>
            <w:szCs w:val="32"/>
            <w:lang w:eastAsia="ru-RU"/>
          </w:rPr>
          <w:t>предпринимательской деятельностью</w:t>
        </w:r>
      </w:hyperlink>
      <w:r>
        <w:rPr>
          <w:rFonts w:ascii="Times New Roman" w:hAnsi="Times New Roman"/>
          <w:color w:val="000000"/>
          <w:sz w:val="32"/>
          <w:szCs w:val="32"/>
          <w:lang w:eastAsia="ru-RU"/>
        </w:rPr>
        <w:t> (ст. 34).</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Иначе, чем советские конституции, подходит к гарантиям, связанным с трудовой деятельностью, [[Конституция РФ 1993]] г. Ранее закреплялось право на труд, в содержание которого входило право на получение гарантированной работы с оплатой труда в соответствии с его качеством и количеством, а также право на выбор профессии. Но государство перестало быть единственным собственником, появилась частная собственность, а личность обрела право собственности на имущество. Это не означает, что государство самоустранилось от гарантий права на труд, но изменился его подход к распоряжению гражданином своими </w:t>
      </w:r>
      <w:r>
        <w:rPr>
          <w:rFonts w:ascii="Times New Roman" w:hAnsi="Times New Roman"/>
          <w:color w:val="000000"/>
          <w:sz w:val="32"/>
          <w:szCs w:val="32"/>
          <w:lang w:eastAsia="ru-RU"/>
        </w:rPr>
        <w:lastRenderedPageBreak/>
        <w:t>способностями и возможностями свободно трудиться или иметь иной источник существования в рамках действующего законодательства. Роль государства сводится к следующим конституционно закрепленным направлениям деятельности в этой сфере:</w:t>
      </w:r>
    </w:p>
    <w:p w:rsidR="00C9293C" w:rsidRDefault="00C9293C" w:rsidP="00C9293C">
      <w:pPr>
        <w:numPr>
          <w:ilvl w:val="0"/>
          <w:numId w:val="10"/>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принудительный труд запрещается;</w:t>
      </w:r>
    </w:p>
    <w:p w:rsidR="00C9293C" w:rsidRDefault="00C9293C" w:rsidP="00C9293C">
      <w:pPr>
        <w:numPr>
          <w:ilvl w:val="0"/>
          <w:numId w:val="10"/>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закрепляется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C9293C" w:rsidRDefault="00C9293C" w:rsidP="00C9293C">
      <w:pPr>
        <w:numPr>
          <w:ilvl w:val="0"/>
          <w:numId w:val="10"/>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утверждается право на защиту от безработицы;</w:t>
      </w:r>
    </w:p>
    <w:p w:rsidR="00C9293C" w:rsidRDefault="00C9293C" w:rsidP="00C9293C">
      <w:pPr>
        <w:numPr>
          <w:ilvl w:val="0"/>
          <w:numId w:val="10"/>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(ст. 37).</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color w:val="000000"/>
          <w:sz w:val="32"/>
          <w:szCs w:val="32"/>
          <w:lang w:eastAsia="ru-RU"/>
        </w:rPr>
        <w:t>Социальные права человека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 экономическими правами тесно связаны</w:t>
      </w:r>
      <w:r>
        <w:rPr>
          <w:rFonts w:ascii="Times New Roman" w:hAnsi="Times New Roman"/>
          <w:b/>
          <w:bCs/>
          <w:color w:val="000000"/>
          <w:sz w:val="32"/>
          <w:szCs w:val="32"/>
          <w:lang w:eastAsia="ru-RU"/>
        </w:rPr>
        <w:t> </w:t>
      </w:r>
      <w:r>
        <w:rPr>
          <w:rFonts w:ascii="Times New Roman" w:hAnsi="Times New Roman"/>
          <w:color w:val="000000"/>
          <w:sz w:val="32"/>
          <w:szCs w:val="32"/>
          <w:lang w:eastAsia="ru-RU"/>
        </w:rPr>
        <w:t>социальные права.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Социальные</w:t>
      </w:r>
      <w:r>
        <w:rPr>
          <w:rFonts w:ascii="Times New Roman" w:hAnsi="Times New Roman"/>
          <w:color w:val="000000"/>
          <w:sz w:val="32"/>
          <w:szCs w:val="32"/>
          <w:lang w:eastAsia="ru-RU"/>
        </w:rPr>
        <w:t> права обеспечивают достойные человека уровень жизни и социальную защищенность. К ним относят права: на социальное обеспечение (</w:t>
      </w:r>
      <w:hyperlink r:id="rId13" w:history="1">
        <w:r>
          <w:rPr>
            <w:rStyle w:val="a3"/>
            <w:rFonts w:ascii="Times New Roman" w:hAnsi="Times New Roman"/>
            <w:sz w:val="32"/>
            <w:szCs w:val="32"/>
            <w:lang w:eastAsia="ru-RU"/>
          </w:rPr>
          <w:t>социальное страхование</w:t>
        </w:r>
      </w:hyperlink>
      <w:r>
        <w:rPr>
          <w:rFonts w:ascii="Times New Roman" w:hAnsi="Times New Roman"/>
          <w:color w:val="000000"/>
          <w:sz w:val="32"/>
          <w:szCs w:val="32"/>
          <w:lang w:eastAsia="ru-RU"/>
        </w:rPr>
        <w:t>, пенсионное обеспечение и медицинское обслуживание), жилище,право на отдых; право на материнство и защиту детства; право нетрудоспособных родителей на заботу о них совершеннолетних трудоспособных детей.</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Особую роль имеет </w:t>
      </w:r>
      <w:r>
        <w:rPr>
          <w:rFonts w:ascii="Times New Roman" w:hAnsi="Times New Roman"/>
          <w:b/>
          <w:bCs/>
          <w:color w:val="000000"/>
          <w:sz w:val="32"/>
          <w:szCs w:val="32"/>
          <w:lang w:eastAsia="ru-RU"/>
        </w:rPr>
        <w:t>право на социальное обеспечение</w:t>
      </w:r>
      <w:r>
        <w:rPr>
          <w:rFonts w:ascii="Times New Roman" w:hAnsi="Times New Roman"/>
          <w:color w:val="000000"/>
          <w:sz w:val="32"/>
          <w:szCs w:val="32"/>
          <w:lang w:eastAsia="ru-RU"/>
        </w:rPr>
        <w:t>, отражающее социальный характер государства, политика которого направлена на создание условий, обеспечивающих достойную жизнь и свободное развитие человека.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При этом государственные пенсии и социальные пособия устанавливаются законом. К числу основных социальных прав относятся и такие права, без которых невозможны существование и развитие цивилизованного общества, ведение здорового образа жизни, дальнейшее развитие человеческой цивилизации. Это, прежде всего, </w:t>
      </w:r>
      <w:r>
        <w:rPr>
          <w:rFonts w:ascii="Times New Roman" w:hAnsi="Times New Roman"/>
          <w:b/>
          <w:bCs/>
          <w:color w:val="000000"/>
          <w:sz w:val="32"/>
          <w:szCs w:val="32"/>
          <w:lang w:eastAsia="ru-RU"/>
        </w:rPr>
        <w:t>право на жилище</w:t>
      </w:r>
      <w:r>
        <w:rPr>
          <w:rFonts w:ascii="Times New Roman" w:hAnsi="Times New Roman"/>
          <w:color w:val="000000"/>
          <w:sz w:val="32"/>
          <w:szCs w:val="32"/>
          <w:lang w:eastAsia="ru-RU"/>
        </w:rPr>
        <w:t xml:space="preserve"> (ст. 40). Государство гарантирует, что никто не может быть произвольно лишен жилища, но не берет на себя обязанности </w:t>
      </w:r>
      <w:r>
        <w:rPr>
          <w:rFonts w:ascii="Times New Roman" w:hAnsi="Times New Roman"/>
          <w:color w:val="000000"/>
          <w:sz w:val="32"/>
          <w:szCs w:val="32"/>
          <w:lang w:eastAsia="ru-RU"/>
        </w:rPr>
        <w:lastRenderedPageBreak/>
        <w:t>обеспечить каждого жилищем, хотя создает для этого условия тем, что поощряет жилищное строительство.</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Каждый имеет </w:t>
      </w:r>
      <w:r>
        <w:rPr>
          <w:rFonts w:ascii="Times New Roman" w:hAnsi="Times New Roman"/>
          <w:b/>
          <w:bCs/>
          <w:color w:val="000000"/>
          <w:sz w:val="32"/>
          <w:szCs w:val="32"/>
          <w:lang w:eastAsia="ru-RU"/>
        </w:rPr>
        <w:t>право на охрану здоровья</w:t>
      </w:r>
      <w:r>
        <w:rPr>
          <w:rFonts w:ascii="Times New Roman" w:hAnsi="Times New Roman"/>
          <w:color w:val="000000"/>
          <w:sz w:val="32"/>
          <w:szCs w:val="32"/>
          <w:lang w:eastAsia="ru-RU"/>
        </w:rPr>
        <w:t>, в том числе на медицинскую помощь (ст. 41). С этой целью не только финансируются федеральные программы, но и вводится обязательное медицинское страхование, наряду с государственной и муниципальной разрешено развитие частной системы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Из этого вытекает конституционное право на благоприятную окружающую среду, достоверную информацию о ее состоянии и возмещение ущерба, причиненного здоровью или имуществу экологическим правонарушением (ст. 42).</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на образование гарантируется общедоступностью и бесплатностью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В России развивается также сеть частных образовательных учреждений. При этом государство устанавливает федеральные государственные образовательные стандарты, позволяющие предъявлять одинаковые требования ко всем видам учебных заведений.</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Культурные права человека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Культурные права</w:t>
      </w:r>
      <w:r>
        <w:rPr>
          <w:rFonts w:ascii="Times New Roman" w:hAnsi="Times New Roman"/>
          <w:color w:val="000000"/>
          <w:sz w:val="32"/>
          <w:szCs w:val="32"/>
          <w:lang w:eastAsia="ru-RU"/>
        </w:rPr>
        <w:t> обеспечивают духовное развитие человека. Это права: на образование, доступ к культурным ценностям, свободное участие в культурной жизни общества (включая свободу литературного, художественного, научного и других видов творчества), пользование результатами научного прогресса и т. д.</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числе основных</w:t>
      </w:r>
      <w:r>
        <w:rPr>
          <w:rFonts w:ascii="Times New Roman" w:hAnsi="Times New Roman"/>
          <w:b/>
          <w:bCs/>
          <w:color w:val="000000"/>
          <w:sz w:val="32"/>
          <w:szCs w:val="32"/>
          <w:lang w:eastAsia="ru-RU"/>
        </w:rPr>
        <w:t> </w:t>
      </w:r>
      <w:r>
        <w:rPr>
          <w:rFonts w:ascii="Times New Roman" w:hAnsi="Times New Roman"/>
          <w:color w:val="000000"/>
          <w:sz w:val="32"/>
          <w:szCs w:val="32"/>
          <w:lang w:eastAsia="ru-RU"/>
        </w:rPr>
        <w:t>культурных прав и свобод Конституция гарантируют свободу творчества во всех сферах деятельности человека: литературной, художественный, научной, технической и др., а также свободу преподавания. Интеллектуальная собственность как продукт творческой деятельности охраняется законом.</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p>
    <w:p w:rsidR="00C9293C" w:rsidRDefault="00C9293C" w:rsidP="00C9293C">
      <w:pPr>
        <w:shd w:val="clear" w:color="auto" w:fill="FFFFFF"/>
        <w:spacing w:after="0" w:line="240" w:lineRule="auto"/>
        <w:ind w:right="-1" w:firstLine="851"/>
        <w:jc w:val="center"/>
        <w:rPr>
          <w:rFonts w:ascii="Times New Roman" w:hAnsi="Times New Roman"/>
          <w:sz w:val="32"/>
          <w:szCs w:val="32"/>
          <w:lang w:eastAsia="ru-RU"/>
        </w:rPr>
      </w:pPr>
      <w:r>
        <w:rPr>
          <w:rFonts w:ascii="Times New Roman" w:hAnsi="Times New Roman"/>
          <w:b/>
          <w:bCs/>
          <w:sz w:val="32"/>
          <w:szCs w:val="32"/>
          <w:lang w:eastAsia="ru-RU"/>
        </w:rPr>
        <w:t>РАЗДЕЛ </w:t>
      </w:r>
      <w:r>
        <w:rPr>
          <w:rFonts w:ascii="Times New Roman" w:hAnsi="Times New Roman"/>
          <w:sz w:val="32"/>
          <w:szCs w:val="32"/>
          <w:lang w:eastAsia="ru-RU"/>
        </w:rPr>
        <w:t>2 </w:t>
      </w:r>
      <w:r>
        <w:rPr>
          <w:rFonts w:ascii="Times New Roman" w:hAnsi="Times New Roman"/>
          <w:b/>
          <w:bCs/>
          <w:sz w:val="32"/>
          <w:szCs w:val="32"/>
          <w:lang w:eastAsia="ru-RU"/>
        </w:rPr>
        <w:t>ПРАВОВОЕ РЕГУЛИРОВАНИЕ ПРЕДПРИНИМАТЕЛЬСКОЙ ДЕЯТЕЛЬНОСТИ</w:t>
      </w:r>
    </w:p>
    <w:p w:rsidR="00C9293C" w:rsidRDefault="00C9293C" w:rsidP="00C9293C">
      <w:pPr>
        <w:shd w:val="clear" w:color="auto" w:fill="FFFFFF"/>
        <w:spacing w:after="0" w:line="240" w:lineRule="auto"/>
        <w:ind w:left="360" w:right="-1" w:firstLine="851"/>
        <w:jc w:val="center"/>
        <w:rPr>
          <w:rFonts w:ascii="Times New Roman" w:hAnsi="Times New Roman"/>
          <w:sz w:val="32"/>
          <w:szCs w:val="32"/>
          <w:lang w:eastAsia="ru-RU"/>
        </w:rPr>
      </w:pPr>
      <w:r>
        <w:rPr>
          <w:rFonts w:ascii="Times New Roman" w:hAnsi="Times New Roman"/>
          <w:b/>
          <w:bCs/>
          <w:sz w:val="32"/>
          <w:szCs w:val="32"/>
          <w:lang w:eastAsia="ru-RU"/>
        </w:rPr>
        <w:t>Тема: Правовое регулирование экономических отношений</w:t>
      </w:r>
    </w:p>
    <w:p w:rsidR="00C9293C" w:rsidRDefault="00C9293C" w:rsidP="00C9293C">
      <w:pPr>
        <w:shd w:val="clear" w:color="auto" w:fill="FFFFFF"/>
        <w:spacing w:after="0" w:line="240" w:lineRule="auto"/>
        <w:ind w:left="360" w:right="-1" w:firstLine="851"/>
        <w:jc w:val="center"/>
        <w:rPr>
          <w:rFonts w:ascii="Times New Roman" w:hAnsi="Times New Roman"/>
          <w:sz w:val="32"/>
          <w:szCs w:val="32"/>
          <w:lang w:eastAsia="ru-RU"/>
        </w:rPr>
      </w:pPr>
      <w:r>
        <w:rPr>
          <w:rFonts w:ascii="Times New Roman" w:hAnsi="Times New Roman"/>
          <w:b/>
          <w:bCs/>
          <w:sz w:val="32"/>
          <w:szCs w:val="32"/>
          <w:lang w:eastAsia="ru-RU"/>
        </w:rPr>
        <w:t>Рыночная экономика как объект воздействия права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Определяющим звеном современной экономики является рынок. Основные законы рынка: «Закон спроса и предложения», «Закон конкуренции».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Современный рынок – регулируемый. Государство обеспечивает соблюдение правил функционирования рынка, не вмешиваясь в его деятельность.</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Это происходит через налогообложение, лицензирование, антимонопольное законодательство, охрану прав потребителей, контроль за информацией и др. меры и способы, предпринимаемые государством.</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Рынок функционирует благодаря активной деятельности его участников.</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Понятие предпринимательской деятельности, ее признаки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Предпринимательской деятельностью</w:t>
      </w:r>
      <w:r>
        <w:rPr>
          <w:rFonts w:ascii="Times New Roman" w:hAnsi="Times New Roman"/>
          <w:color w:val="000000"/>
          <w:sz w:val="32"/>
          <w:szCs w:val="32"/>
          <w:lang w:eastAsia="ru-RU"/>
        </w:rPr>
        <w:t> является самостоятельная, осуществляемая </w:t>
      </w:r>
      <w:r>
        <w:rPr>
          <w:rFonts w:ascii="Times New Roman" w:hAnsi="Times New Roman"/>
          <w:color w:val="000000"/>
          <w:sz w:val="32"/>
          <w:szCs w:val="32"/>
          <w:u w:val="single"/>
          <w:lang w:eastAsia="ru-RU"/>
        </w:rPr>
        <w:t>на свой риск деятельность</w:t>
      </w:r>
      <w:r>
        <w:rPr>
          <w:rFonts w:ascii="Times New Roman" w:hAnsi="Times New Roman"/>
          <w:color w:val="000000"/>
          <w:sz w:val="32"/>
          <w:szCs w:val="32"/>
          <w:lang w:eastAsia="ru-RU"/>
        </w:rPr>
        <w:t>, направленная на </w:t>
      </w:r>
      <w:r>
        <w:rPr>
          <w:rFonts w:ascii="Times New Roman" w:hAnsi="Times New Roman"/>
          <w:color w:val="000000"/>
          <w:sz w:val="32"/>
          <w:szCs w:val="32"/>
          <w:u w:val="single"/>
          <w:lang w:eastAsia="ru-RU"/>
        </w:rPr>
        <w:t>систематическое получение прибыли</w:t>
      </w:r>
      <w:r>
        <w:rPr>
          <w:rFonts w:ascii="Times New Roman" w:hAnsi="Times New Roman"/>
          <w:color w:val="000000"/>
          <w:sz w:val="32"/>
          <w:szCs w:val="32"/>
          <w:lang w:eastAsia="ru-RU"/>
        </w:rPr>
        <w:t> от пользования имуществом, продажи товаров, выполнения работ или оказания услуг лицами, зарегистрированными в этом качестве в </w:t>
      </w:r>
      <w:r>
        <w:rPr>
          <w:rFonts w:ascii="Times New Roman" w:hAnsi="Times New Roman"/>
          <w:color w:val="000000"/>
          <w:sz w:val="32"/>
          <w:szCs w:val="32"/>
          <w:u w:val="single"/>
          <w:lang w:eastAsia="ru-RU"/>
        </w:rPr>
        <w:t>установленном законом порядке</w:t>
      </w:r>
      <w:r>
        <w:rPr>
          <w:rFonts w:ascii="Times New Roman" w:hAnsi="Times New Roman"/>
          <w:color w:val="000000"/>
          <w:sz w:val="32"/>
          <w:szCs w:val="32"/>
          <w:lang w:eastAsia="ru-RU"/>
        </w:rPr>
        <w:t>. (ГК РФ).</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color w:val="000000"/>
          <w:sz w:val="32"/>
          <w:szCs w:val="32"/>
          <w:u w:val="single"/>
          <w:lang w:eastAsia="ru-RU"/>
        </w:rPr>
        <w:t>Признаки предпринимательской деятельности</w:t>
      </w:r>
      <w:r>
        <w:rPr>
          <w:rFonts w:ascii="Times New Roman" w:hAnsi="Times New Roman"/>
          <w:color w:val="000000"/>
          <w:sz w:val="32"/>
          <w:szCs w:val="32"/>
          <w:lang w:eastAsia="ru-RU"/>
        </w:rPr>
        <w:t>:</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направленность на получение </w:t>
      </w:r>
      <w:r>
        <w:rPr>
          <w:rFonts w:ascii="Times New Roman" w:hAnsi="Times New Roman"/>
          <w:b/>
          <w:bCs/>
          <w:color w:val="000000"/>
          <w:sz w:val="32"/>
          <w:szCs w:val="32"/>
          <w:lang w:eastAsia="ru-RU"/>
        </w:rPr>
        <w:t>прибыли;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w:t>
      </w:r>
      <w:r>
        <w:rPr>
          <w:rFonts w:ascii="Times New Roman" w:hAnsi="Times New Roman"/>
          <w:b/>
          <w:bCs/>
          <w:color w:val="000000"/>
          <w:sz w:val="32"/>
          <w:szCs w:val="32"/>
          <w:lang w:eastAsia="ru-RU"/>
        </w:rPr>
        <w:t>законность </w:t>
      </w:r>
      <w:r>
        <w:rPr>
          <w:rFonts w:ascii="Times New Roman" w:hAnsi="Times New Roman"/>
          <w:color w:val="000000"/>
          <w:sz w:val="32"/>
          <w:szCs w:val="32"/>
          <w:lang w:eastAsia="ru-RU"/>
        </w:rPr>
        <w:t>достижения целей предпринимательской деятельности;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w:t>
      </w:r>
      <w:r>
        <w:rPr>
          <w:rFonts w:ascii="Times New Roman" w:hAnsi="Times New Roman"/>
          <w:b/>
          <w:bCs/>
          <w:color w:val="000000"/>
          <w:sz w:val="32"/>
          <w:szCs w:val="32"/>
          <w:lang w:eastAsia="ru-RU"/>
        </w:rPr>
        <w:t>дифференциация</w:t>
      </w:r>
      <w:r>
        <w:rPr>
          <w:rFonts w:ascii="Times New Roman" w:hAnsi="Times New Roman"/>
          <w:color w:val="000000"/>
          <w:sz w:val="32"/>
          <w:szCs w:val="32"/>
          <w:lang w:eastAsia="ru-RU"/>
        </w:rPr>
        <w:t> по видам гражданско-правовых обязательств;</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передача имущества в собственность (продажа предприятий, энергоснабжение);</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передача имущества в пользование (аренда);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выполнение работ (подряд);</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оказание услуг (перевозка, хранение, страхование);</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        - коммерческое использование результатов интеллектуального творчества (научно-исследовательские, опытно-конструкторские работы);</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 организация предпринимательской деятельности (простое товарищество), коммерческая концессия;</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 обязательства из односторонних действия (публичный конкурс, проведение игр и пари).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w:t>
      </w:r>
      <w:r>
        <w:rPr>
          <w:rFonts w:ascii="Times New Roman" w:hAnsi="Times New Roman"/>
          <w:b/>
          <w:bCs/>
          <w:color w:val="000000"/>
          <w:sz w:val="32"/>
          <w:szCs w:val="32"/>
          <w:lang w:eastAsia="ru-RU"/>
        </w:rPr>
        <w:t>риск</w:t>
      </w:r>
      <w:r>
        <w:rPr>
          <w:rFonts w:ascii="Times New Roman" w:hAnsi="Times New Roman"/>
          <w:color w:val="000000"/>
          <w:sz w:val="32"/>
          <w:szCs w:val="32"/>
          <w:lang w:eastAsia="ru-RU"/>
        </w:rPr>
        <w:t>, который означает оценку возможных неблагоприятных  последствий своего поведения, возможную угрозу успешному результату, опасность. В.И.Даль: Риск - « предприимчивость, действие на удачу в надежде на счастливый исход».</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5 предпринимательская деятельность осуществляется между индивидуальными предпринимателями и юридическими лицами, правовое положение которых определяется выступлением в рыночных отношениях от своего </w:t>
      </w:r>
      <w:r>
        <w:rPr>
          <w:rFonts w:ascii="Times New Roman" w:hAnsi="Times New Roman"/>
          <w:b/>
          <w:bCs/>
          <w:color w:val="000000"/>
          <w:sz w:val="32"/>
          <w:szCs w:val="32"/>
          <w:lang w:eastAsia="ru-RU"/>
        </w:rPr>
        <w:t>имени</w:t>
      </w:r>
      <w:r>
        <w:rPr>
          <w:rFonts w:ascii="Times New Roman" w:hAnsi="Times New Roman"/>
          <w:color w:val="000000"/>
          <w:sz w:val="32"/>
          <w:szCs w:val="32"/>
          <w:lang w:eastAsia="ru-RU"/>
        </w:rPr>
        <w:t>.</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6 </w:t>
      </w:r>
      <w:r>
        <w:rPr>
          <w:rFonts w:ascii="Times New Roman" w:hAnsi="Times New Roman"/>
          <w:b/>
          <w:bCs/>
          <w:color w:val="000000"/>
          <w:sz w:val="32"/>
          <w:szCs w:val="32"/>
          <w:lang w:eastAsia="ru-RU"/>
        </w:rPr>
        <w:t>постоянная основа</w:t>
      </w:r>
      <w:r>
        <w:rPr>
          <w:rFonts w:ascii="Times New Roman" w:hAnsi="Times New Roman"/>
          <w:color w:val="000000"/>
          <w:sz w:val="32"/>
          <w:szCs w:val="32"/>
          <w:lang w:eastAsia="ru-RU"/>
        </w:rPr>
        <w:t>, что ограничивает эту деятельность от разовых, эпизодических сделок.</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7 </w:t>
      </w:r>
      <w:r>
        <w:rPr>
          <w:rFonts w:ascii="Times New Roman" w:hAnsi="Times New Roman"/>
          <w:b/>
          <w:bCs/>
          <w:color w:val="000000"/>
          <w:sz w:val="32"/>
          <w:szCs w:val="32"/>
          <w:lang w:eastAsia="ru-RU"/>
        </w:rPr>
        <w:t>самостоятельность</w:t>
      </w:r>
      <w:r>
        <w:rPr>
          <w:rFonts w:ascii="Times New Roman" w:hAnsi="Times New Roman"/>
          <w:color w:val="000000"/>
          <w:sz w:val="32"/>
          <w:szCs w:val="32"/>
          <w:lang w:eastAsia="ru-RU"/>
        </w:rPr>
        <w:t> (принятие инициативных решений и невмешательство органов власти).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8 </w:t>
      </w:r>
      <w:r>
        <w:rPr>
          <w:rFonts w:ascii="Times New Roman" w:hAnsi="Times New Roman"/>
          <w:b/>
          <w:bCs/>
          <w:color w:val="000000"/>
          <w:sz w:val="32"/>
          <w:szCs w:val="32"/>
          <w:lang w:eastAsia="ru-RU"/>
        </w:rPr>
        <w:t>имущественная самостоятельность.</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9 </w:t>
      </w:r>
      <w:r>
        <w:rPr>
          <w:rFonts w:ascii="Times New Roman" w:hAnsi="Times New Roman"/>
          <w:b/>
          <w:bCs/>
          <w:color w:val="000000"/>
          <w:sz w:val="32"/>
          <w:szCs w:val="32"/>
          <w:lang w:eastAsia="ru-RU"/>
        </w:rPr>
        <w:t xml:space="preserve">самостоятельная имущественная ответственность </w:t>
      </w:r>
      <w:r>
        <w:rPr>
          <w:rFonts w:ascii="Times New Roman" w:hAnsi="Times New Roman"/>
          <w:color w:val="000000"/>
          <w:sz w:val="32"/>
          <w:szCs w:val="32"/>
          <w:lang w:eastAsia="ru-RU"/>
        </w:rPr>
        <w:t> (предприниматель несет ответственность принадлежащим ему на праве собственности имуществом). 14 ноября 2002 г. в ГПК РФ был установлен перечень имущества,  на которое не может быть обращено взыскание по исполнительным  документам (п.1 ст.446 ГПК РФ).</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10 предпринимательская деятельность осуществляется в разрешительном порядке на основе </w:t>
      </w:r>
      <w:r>
        <w:rPr>
          <w:rFonts w:ascii="Times New Roman" w:hAnsi="Times New Roman"/>
          <w:b/>
          <w:bCs/>
          <w:color w:val="000000"/>
          <w:sz w:val="32"/>
          <w:szCs w:val="32"/>
          <w:lang w:eastAsia="ru-RU"/>
        </w:rPr>
        <w:t>регистрации.</w:t>
      </w:r>
      <w:r>
        <w:rPr>
          <w:rFonts w:ascii="Times New Roman" w:hAnsi="Times New Roman"/>
          <w:color w:val="000000"/>
          <w:sz w:val="32"/>
          <w:szCs w:val="32"/>
          <w:lang w:eastAsia="ru-RU"/>
        </w:rPr>
        <w:t> Вместе с тем гражданин, осуществляющий предпринимательскую деятельность без регистрации «не вправе ссылаться в отношении заключенных им сделок на то, что он не является предпринимателем» (п. 4 ст.23 ГК РФ). Аналогичная норма содержится и в  Налоговом кодексе.</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Вопросы для проверки: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Особенности действия основных законов рынка?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Какова цель предпринимательской деятельности?</w:t>
      </w:r>
    </w:p>
    <w:p w:rsidR="00C9293C" w:rsidRDefault="00C9293C" w:rsidP="00C9293C">
      <w:p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3  Перечислите признаки предпринимательской деятельности.</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Субъекты предпринимательской деятельности</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lastRenderedPageBreak/>
        <w:t>Понятие и признаки субъектов предпринимательской деятельности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Субъект права</w:t>
      </w:r>
      <w:r>
        <w:rPr>
          <w:rFonts w:ascii="Times New Roman" w:hAnsi="Times New Roman"/>
          <w:color w:val="000000"/>
          <w:sz w:val="32"/>
          <w:szCs w:val="32"/>
          <w:lang w:eastAsia="ru-RU"/>
        </w:rPr>
        <w:t> – лицо (физическое или юридическое), обладающее по закону способностью иметь и осуществлять непосредственно или через представителя права и юридические обязанности.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u w:val="single"/>
          <w:lang w:eastAsia="ru-RU"/>
        </w:rPr>
        <w:t> Субъектами предпринимательской деятельности являются</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Физические лица – граждане РФ, иностранные граждане, лица без гражданства.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Юридические лица.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Граждане могут заниматься предпринимательской деятельностью индивидуально без образования юридического лица, а также в установленном законом случаях самостоятельно создавать юридическое лицо (например, общество с ограниченной ответственностью может создать  один человек, который является и  единственным участником).</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Индивидуальный предприниматель является участником гражданско-правовых отношений.</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Индивидуальные предприниматели</w:t>
      </w:r>
      <w:r>
        <w:rPr>
          <w:rFonts w:ascii="Times New Roman" w:hAnsi="Times New Roman"/>
          <w:color w:val="000000"/>
          <w:sz w:val="32"/>
          <w:szCs w:val="32"/>
          <w:lang w:eastAsia="ru-RU"/>
        </w:rPr>
        <w:t> - физические лица, зарегистрированные в установленном порядке и осуществляющие предпринимательскую деятельность без образования юридического лица (в Налоговом кодексе п.2 ст. 11).</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Субъекты права обладают следующими юридическими качествами или свойствами.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1 Правоспособность -</w:t>
      </w:r>
      <w:r>
        <w:rPr>
          <w:rFonts w:ascii="Times New Roman" w:hAnsi="Times New Roman"/>
          <w:color w:val="000000"/>
          <w:sz w:val="32"/>
          <w:szCs w:val="32"/>
          <w:lang w:eastAsia="ru-RU"/>
        </w:rPr>
        <w:t> это способность иметь гражданские права и нести гражданские обязанности. Оно возникает в момент рождения, а прекращается со  смертью человека. Некоторые права человек получает по достижению определенного возраста (супружеские, родительские, опекунские, политические, участие в выборах). Правоспособность закреплена в законе. Она неотчуждаема.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2 Дееспособность</w:t>
      </w:r>
      <w:r>
        <w:rPr>
          <w:rFonts w:ascii="Times New Roman" w:hAnsi="Times New Roman"/>
          <w:color w:val="000000"/>
          <w:sz w:val="32"/>
          <w:szCs w:val="32"/>
          <w:lang w:eastAsia="ru-RU"/>
        </w:rPr>
        <w:t>- это способность своими действиями осуществлять гражданские права и нести обязанности, в том числе способность самостоятельно и в полной мере совершать сделки. Подвиды дееспособности: сделкоспособность – способность осуществлять сделки, деликтоспособность – способность самостоятельно отвечать за свои действия.</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w:t>
      </w:r>
      <w:r>
        <w:rPr>
          <w:rFonts w:ascii="Times New Roman" w:hAnsi="Times New Roman"/>
          <w:b/>
          <w:bCs/>
          <w:color w:val="000000"/>
          <w:sz w:val="32"/>
          <w:szCs w:val="32"/>
          <w:lang w:eastAsia="ru-RU"/>
        </w:rPr>
        <w:t>Виды дееспособности граждан:</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1 </w:t>
      </w:r>
      <w:r>
        <w:rPr>
          <w:rFonts w:ascii="Times New Roman" w:hAnsi="Times New Roman"/>
          <w:b/>
          <w:bCs/>
          <w:i/>
          <w:iCs/>
          <w:color w:val="000000"/>
          <w:sz w:val="32"/>
          <w:szCs w:val="32"/>
          <w:lang w:eastAsia="ru-RU"/>
        </w:rPr>
        <w:t>Абсолютная недееспособность</w:t>
      </w:r>
      <w:r>
        <w:rPr>
          <w:rFonts w:ascii="Times New Roman" w:hAnsi="Times New Roman"/>
          <w:color w:val="000000"/>
          <w:sz w:val="32"/>
          <w:szCs w:val="32"/>
          <w:lang w:eastAsia="ru-RU"/>
        </w:rPr>
        <w:t> (вследствие психического расстройства) – устанавливается опека. Недееспособность должна быть признана судом.</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w:t>
      </w:r>
      <w:r>
        <w:rPr>
          <w:rFonts w:ascii="Times New Roman" w:hAnsi="Times New Roman"/>
          <w:b/>
          <w:bCs/>
          <w:i/>
          <w:iCs/>
          <w:color w:val="000000"/>
          <w:sz w:val="32"/>
          <w:szCs w:val="32"/>
          <w:lang w:eastAsia="ru-RU"/>
        </w:rPr>
        <w:t>Ограниченная дееспособность</w:t>
      </w:r>
      <w:r>
        <w:rPr>
          <w:rFonts w:ascii="Times New Roman" w:hAnsi="Times New Roman"/>
          <w:color w:val="000000"/>
          <w:sz w:val="32"/>
          <w:szCs w:val="32"/>
          <w:lang w:eastAsia="ru-RU"/>
        </w:rPr>
        <w:t> (употребление спиртных напитков или наркотиков)- устанавливается попечительство. Определяется судом.</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w:t>
      </w:r>
      <w:r>
        <w:rPr>
          <w:rFonts w:ascii="Times New Roman" w:hAnsi="Times New Roman"/>
          <w:b/>
          <w:bCs/>
          <w:i/>
          <w:iCs/>
          <w:color w:val="000000"/>
          <w:sz w:val="32"/>
          <w:szCs w:val="32"/>
          <w:lang w:eastAsia="ru-RU"/>
        </w:rPr>
        <w:t>Частичная дееспособность</w:t>
      </w:r>
      <w:r>
        <w:rPr>
          <w:rFonts w:ascii="Times New Roman" w:hAnsi="Times New Roman"/>
          <w:color w:val="000000"/>
          <w:sz w:val="32"/>
          <w:szCs w:val="32"/>
          <w:lang w:eastAsia="ru-RU"/>
        </w:rPr>
        <w:t> (дети до 14 лет) – у таких лиц нет деликтоспособности.</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w:t>
      </w:r>
      <w:r>
        <w:rPr>
          <w:rFonts w:ascii="Times New Roman" w:hAnsi="Times New Roman"/>
          <w:b/>
          <w:bCs/>
          <w:i/>
          <w:iCs/>
          <w:color w:val="000000"/>
          <w:sz w:val="32"/>
          <w:szCs w:val="32"/>
          <w:lang w:eastAsia="ru-RU"/>
        </w:rPr>
        <w:t>Относительная дееспособность</w:t>
      </w:r>
      <w:r>
        <w:rPr>
          <w:rFonts w:ascii="Times New Roman" w:hAnsi="Times New Roman"/>
          <w:color w:val="000000"/>
          <w:sz w:val="32"/>
          <w:szCs w:val="32"/>
          <w:lang w:eastAsia="ru-RU"/>
        </w:rPr>
        <w:t> (дети от 14 до 18 лет)- такие граждане несут самостоятельную имущественную ответственность за свои сделки.</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5  </w:t>
      </w:r>
      <w:r>
        <w:rPr>
          <w:rFonts w:ascii="Times New Roman" w:hAnsi="Times New Roman"/>
          <w:b/>
          <w:bCs/>
          <w:i/>
          <w:iCs/>
          <w:color w:val="000000"/>
          <w:sz w:val="32"/>
          <w:szCs w:val="32"/>
          <w:lang w:eastAsia="ru-RU"/>
        </w:rPr>
        <w:t>Полная дееспособность </w:t>
      </w:r>
      <w:r>
        <w:rPr>
          <w:rFonts w:ascii="Times New Roman" w:hAnsi="Times New Roman"/>
          <w:color w:val="000000"/>
          <w:sz w:val="32"/>
          <w:szCs w:val="32"/>
          <w:lang w:eastAsia="ru-RU"/>
        </w:rPr>
        <w:t>(18 лет), а также  другие случаи:</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А) брак до 18 лет;</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эмансипация – с 16 лет, если работает по трудовому договору или с согласия родителей осуществляет предпринимательскую деятельность.</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w:t>
      </w:r>
      <w:r>
        <w:rPr>
          <w:rFonts w:ascii="Times New Roman" w:hAnsi="Times New Roman"/>
          <w:b/>
          <w:bCs/>
          <w:color w:val="000000"/>
          <w:sz w:val="32"/>
          <w:szCs w:val="32"/>
          <w:lang w:eastAsia="ru-RU"/>
        </w:rPr>
        <w:t>Местом жительства</w:t>
      </w:r>
      <w:r>
        <w:rPr>
          <w:rFonts w:ascii="Times New Roman" w:hAnsi="Times New Roman"/>
          <w:color w:val="000000"/>
          <w:sz w:val="32"/>
          <w:szCs w:val="32"/>
          <w:lang w:eastAsia="ru-RU"/>
        </w:rPr>
        <w:t> гражданина признается место, где гражданин постоянно или преимущественно проживает. Не имеет значение место регистрации (прописки) гражданина, место нахождения имущества либо место жительства супруга или другие подобные факты.</w:t>
      </w:r>
    </w:p>
    <w:p w:rsidR="00C9293C" w:rsidRDefault="00C9293C" w:rsidP="00C9293C">
      <w:pPr>
        <w:shd w:val="clear" w:color="auto" w:fill="FFFFFF"/>
        <w:spacing w:after="0" w:line="240" w:lineRule="auto"/>
        <w:ind w:left="-180" w:right="-1" w:firstLine="851"/>
        <w:jc w:val="center"/>
        <w:rPr>
          <w:rFonts w:ascii="Times New Roman" w:hAnsi="Times New Roman"/>
          <w:sz w:val="32"/>
          <w:szCs w:val="32"/>
          <w:lang w:eastAsia="ru-RU"/>
        </w:rPr>
      </w:pPr>
      <w:r>
        <w:rPr>
          <w:rFonts w:ascii="Times New Roman" w:hAnsi="Times New Roman"/>
          <w:b/>
          <w:bCs/>
          <w:sz w:val="32"/>
          <w:szCs w:val="32"/>
          <w:lang w:eastAsia="ru-RU"/>
        </w:rPr>
        <w:t>Понятие юридического лица, его признаки</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Юридическое лицо (ЮЛ) как форма предпринимательской деятельности позволяет объединить силы и средства индивидов на основе общности их интересов по достижению коммерческих или иных целей и тем самым умножить их возможности. Благодаря этой форме учредитель уменьшает риск потери собственного имущества. Риск предпринимательской деятельности несет юридическое лицо. Долги юридического лица не являются долгами его учредителей.</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Юридическое лицо -</w:t>
      </w:r>
      <w:r>
        <w:rPr>
          <w:rFonts w:ascii="Times New Roman" w:hAnsi="Times New Roman"/>
          <w:color w:val="000000"/>
          <w:sz w:val="32"/>
          <w:szCs w:val="32"/>
          <w:lang w:eastAsia="ru-RU"/>
        </w:rPr>
        <w:t>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(ГК РФ).  Юридическое лицо должно иметь самостоятельный баланс и смету.</w:t>
      </w:r>
    </w:p>
    <w:p w:rsidR="00C9293C" w:rsidRDefault="00C9293C" w:rsidP="00C9293C">
      <w:pPr>
        <w:shd w:val="clear" w:color="auto" w:fill="FFFFFF"/>
        <w:spacing w:after="0" w:line="240" w:lineRule="auto"/>
        <w:ind w:left="-18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Признаки юридического лица</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1 Имущественная обособленность. Юридическое лицо наделяется каким-либо собственным имуществом, отграниченным от других, даже от учредителя.</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Самостоятельная имущественная ответственность.</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Выступление в гражданском обороте от своего имени.</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Т.е. юридическое лицо может от своего имени приобретать и осуществлять гражданские права и нести обязанности, быть истцом и ответчиком в суде.</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Организационное единство.</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Юридическое лицо обладает определенной устойчивой иерархической структурой органов управления и имеет четкую регламентацию отношений между его участниками.</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 зависимости от целей деятельности ЮЛ подразделяются на</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коммерческие (основная цель - получение прибыли и распределение ее между участниками).</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некоммерческие – не имеют своей целью получение и распределение прибыли.</w:t>
      </w:r>
    </w:p>
    <w:p w:rsidR="00C9293C" w:rsidRDefault="00C9293C" w:rsidP="00C9293C">
      <w:pPr>
        <w:shd w:val="clear" w:color="auto" w:fill="FFFFFF"/>
        <w:spacing w:after="0" w:line="240" w:lineRule="auto"/>
        <w:ind w:left="-18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Создание, реорганизация и ликвидация юридического лица</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1 Регистрация</w:t>
      </w:r>
      <w:r>
        <w:rPr>
          <w:rFonts w:ascii="Times New Roman" w:hAnsi="Times New Roman"/>
          <w:color w:val="000000"/>
          <w:sz w:val="32"/>
          <w:szCs w:val="32"/>
          <w:lang w:eastAsia="ru-RU"/>
        </w:rPr>
        <w:t>     Предпринимательская деятельность,  прежде всего, связана с регистрацией, т.е. приобретением статуса предпринимательских отношений и с допуском к конкретным видам предпринимательской деятельности. </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Государственная регистрация</w:t>
      </w:r>
      <w:r>
        <w:rPr>
          <w:rFonts w:ascii="Times New Roman" w:hAnsi="Times New Roman"/>
          <w:color w:val="000000"/>
          <w:sz w:val="32"/>
          <w:szCs w:val="32"/>
          <w:lang w:eastAsia="ru-RU"/>
        </w:rPr>
        <w:t> – это внесение в государственные реестры сведений о создании, реорганизации и ликвидации ЮЛ или физического лица.</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 форме регистрации государство осуществляет контроль  предпринимательской деятельности.</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Государственная регистрация преследует цели:</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осуществление государственного контроля за предпринимательской деятельностью (выполнением условий допуска в ней и для борьбы с незаконным, тайным предпринимательством);</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создание и помощь в учете субъектной базы для налогообложения;</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получение государственных сведений статистического учета для осуществления мероприятий государственной регистрации предпринимательской деятельности;</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  предоставление всем заинтересованным лицам информации о предпринимателях.</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Прежде чем подать заявление о государственной регистрации ЮЛ, учредители должны составить и утвердить его учредительные документы – учредительный договор и устав. В учредительных документах ЮЛ должны определяться:</w:t>
      </w:r>
    </w:p>
    <w:p w:rsidR="00C9293C" w:rsidRDefault="00C9293C" w:rsidP="00C9293C">
      <w:pPr>
        <w:numPr>
          <w:ilvl w:val="0"/>
          <w:numId w:val="1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Наименование ЮЛ</w:t>
      </w:r>
    </w:p>
    <w:p w:rsidR="00C9293C" w:rsidRDefault="00C9293C" w:rsidP="00C9293C">
      <w:pPr>
        <w:numPr>
          <w:ilvl w:val="0"/>
          <w:numId w:val="1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Место его нахождения</w:t>
      </w:r>
    </w:p>
    <w:p w:rsidR="00C9293C" w:rsidRDefault="00C9293C" w:rsidP="00C9293C">
      <w:pPr>
        <w:numPr>
          <w:ilvl w:val="0"/>
          <w:numId w:val="1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Порядок управления деятельность ЮЛ</w:t>
      </w:r>
    </w:p>
    <w:p w:rsidR="00C9293C" w:rsidRDefault="00C9293C" w:rsidP="00C9293C">
      <w:pPr>
        <w:numPr>
          <w:ilvl w:val="0"/>
          <w:numId w:val="1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Предмет и цели деятельности</w:t>
      </w:r>
    </w:p>
    <w:p w:rsidR="00C9293C" w:rsidRDefault="00C9293C" w:rsidP="00C9293C">
      <w:pPr>
        <w:numPr>
          <w:ilvl w:val="0"/>
          <w:numId w:val="1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Иные сведения, предусмотренные законом для конкретных видов ЮЛ.</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Устав вступает в силу с момента регистрации ЮЛ.</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Для регистрации ЮЛ, создаваемого путем учреждения, его учредитель должен представить в регистрирующий орган следующие документы:</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заявление о государственной регистрации ЮЛ, подписанное учредителем;</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решение о создании ЮЛ в виде протокола, договора или иного документа в соответствии с законодательством;</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учредительные документы ЮЛ;</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документ об уплате государственной пошлины;</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5) если одним из учредителей ЮЛ выступает иностранное ЮЛ – документ, подтверждающий его юридический статус.</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Отдельными видами деятельности, как при общей, так и при специальной правоспособности ЮЛ могут заниматься лишь при наличии </w:t>
      </w:r>
      <w:r>
        <w:rPr>
          <w:rFonts w:ascii="Times New Roman" w:hAnsi="Times New Roman"/>
          <w:b/>
          <w:bCs/>
          <w:color w:val="000000"/>
          <w:sz w:val="32"/>
          <w:szCs w:val="32"/>
          <w:lang w:eastAsia="ru-RU"/>
        </w:rPr>
        <w:t>лицензии.</w:t>
      </w:r>
      <w:r>
        <w:rPr>
          <w:rFonts w:ascii="Times New Roman" w:hAnsi="Times New Roman"/>
          <w:color w:val="000000"/>
          <w:sz w:val="32"/>
          <w:szCs w:val="32"/>
          <w:lang w:eastAsia="ru-RU"/>
        </w:rPr>
        <w:t> Существует Федеральный закон «О лицензировании отдельных видов деятельности» (8 августа 2001 г.). Право ЮЛ осуществлять лицензируемую деятельность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 (не менее 5 лет).</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Лицензионные органы вправе приостанавливать действие лицензии в случае выявления неоднократных нарушений или грубого нарушения лицензионных требований и условий. Если  нарушения не устранены, то через  суд может быть осуществлено аннулирование лицензии.</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Реорганизация</w:t>
      </w:r>
      <w:r>
        <w:rPr>
          <w:rFonts w:ascii="Times New Roman" w:hAnsi="Times New Roman"/>
          <w:color w:val="000000"/>
          <w:sz w:val="32"/>
          <w:szCs w:val="32"/>
          <w:lang w:eastAsia="ru-RU"/>
        </w:rPr>
        <w:t xml:space="preserve"> – это правовой способ создания или ликвидации ЮЛ, при котором происходит правопреемство. </w:t>
      </w:r>
      <w:r>
        <w:rPr>
          <w:rFonts w:ascii="Times New Roman" w:hAnsi="Times New Roman"/>
          <w:color w:val="000000"/>
          <w:sz w:val="32"/>
          <w:szCs w:val="32"/>
          <w:lang w:eastAsia="ru-RU"/>
        </w:rPr>
        <w:lastRenderedPageBreak/>
        <w:t>Реорганизация ЮЛ (слияние, присоединение, разделение, выделение, преобразование), может быть осуществлена по решению его учредителей либо органа юридического лица, уполномоченного на  то учредительным документом. При всех формах реорганизации происходит правопреемство, т.е. переход прав и обязанностей реорганизуемого ЮЛ к другим лицам.</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Ликвидация ЮЛ  </w:t>
      </w:r>
      <w:r>
        <w:rPr>
          <w:rFonts w:ascii="Times New Roman" w:hAnsi="Times New Roman"/>
          <w:color w:val="000000"/>
          <w:sz w:val="32"/>
          <w:szCs w:val="32"/>
          <w:lang w:eastAsia="ru-RU"/>
        </w:rPr>
        <w:t>- правовые способы прекращения  деятельности ЮЛ.  </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Ликвидация ЮЛ влечет его прекращение без перехода прав и обязанностей правопреемства к другим лицам.</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ЮЛ может быть ликвидировано</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по решению его учредителей;</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по решению суда, (если деятельность без лицензии, запрещена законом, нарушение закона, противоречит уставным целям).</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ЮЛ.</w:t>
      </w:r>
    </w:p>
    <w:p w:rsidR="00C9293C" w:rsidRDefault="00C9293C" w:rsidP="00C9293C">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Вопросы для проверки:</w:t>
      </w:r>
    </w:p>
    <w:p w:rsidR="00C9293C" w:rsidRDefault="00C9293C" w:rsidP="00C9293C">
      <w:pPr>
        <w:shd w:val="clear" w:color="auto" w:fill="FFFFFF"/>
        <w:spacing w:after="0" w:line="240" w:lineRule="auto"/>
        <w:ind w:left="-18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1 Что такое предпринимательская правоспособность гражданина?</w:t>
      </w:r>
    </w:p>
    <w:p w:rsidR="00C9293C" w:rsidRDefault="00C9293C" w:rsidP="00C9293C">
      <w:pPr>
        <w:shd w:val="clear" w:color="auto" w:fill="FFFFFF"/>
        <w:spacing w:after="0" w:line="240" w:lineRule="auto"/>
        <w:ind w:left="-18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2 Почему недееспособные и ограниченные в дееспособности граждане не могут приобрести этот статус?</w:t>
      </w:r>
    </w:p>
    <w:p w:rsidR="00C9293C" w:rsidRDefault="00C9293C" w:rsidP="00C9293C">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С какого возраста гражданин вправе заниматься предпринимательской деятельностью и может быть зарегистрированным в качестве индивидуального предпринимателя?</w:t>
      </w:r>
    </w:p>
    <w:p w:rsidR="00C9293C" w:rsidRDefault="00C9293C" w:rsidP="00C9293C">
      <w:pPr>
        <w:shd w:val="clear" w:color="auto" w:fill="FFFFFF"/>
        <w:spacing w:after="0" w:line="240" w:lineRule="auto"/>
        <w:ind w:left="-18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4 Дайте понятие юридического лица и опишите его признаки.</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Право собственности</w:t>
      </w:r>
    </w:p>
    <w:p w:rsidR="00C9293C" w:rsidRDefault="00C9293C" w:rsidP="00C9293C">
      <w:pPr>
        <w:shd w:val="clear" w:color="auto" w:fill="FFFFFF"/>
        <w:spacing w:after="0" w:line="240" w:lineRule="auto"/>
        <w:ind w:left="36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Право собственности. Правомочия собственника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Отношения собственности представляют собой фундамент, обеспечивающий развитие коммерческих отношений между субъектами, деятельность которых строится на имущественном интересе, преследует цель систематического получения прибыли. Понятие собственности принято различать в экономическом и юридическом смысле. Собственность как экономическая категория может рассматриваться как присвоение произведенных материальных благ в определенной общественной форме. Как юридическое понятие  оно связано с волевой стороной использования  собственником принадлежащих ему материальных </w:t>
      </w:r>
      <w:r>
        <w:rPr>
          <w:rFonts w:ascii="Times New Roman" w:hAnsi="Times New Roman"/>
          <w:color w:val="000000"/>
          <w:sz w:val="32"/>
          <w:szCs w:val="32"/>
          <w:lang w:eastAsia="ru-RU"/>
        </w:rPr>
        <w:lastRenderedPageBreak/>
        <w:t>благ, поэтому </w:t>
      </w:r>
      <w:r>
        <w:rPr>
          <w:rFonts w:ascii="Times New Roman" w:hAnsi="Times New Roman"/>
          <w:b/>
          <w:bCs/>
          <w:color w:val="000000"/>
          <w:sz w:val="32"/>
          <w:szCs w:val="32"/>
          <w:lang w:eastAsia="ru-RU"/>
        </w:rPr>
        <w:t>право собственности</w:t>
      </w:r>
      <w:r>
        <w:rPr>
          <w:rFonts w:ascii="Times New Roman" w:hAnsi="Times New Roman"/>
          <w:color w:val="000000"/>
          <w:sz w:val="32"/>
          <w:szCs w:val="32"/>
          <w:lang w:eastAsia="ru-RU"/>
        </w:rPr>
        <w:t> рассматривается как совокупность юридических норм, закрепляющих и охраняющих принадлежность материальных благ определенным лицам, предусматривающих объем и содержание прав собственника в отношении этого имущества и его защиту.</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Стабильность отношений собственности является гарантией интересов коммерсантов. Имея четкое представление о правовом статусе собственника, каждый участник может определить свое положение, свои правомочия, а соответственно - и свои действия.  Отношения собственности регулируются ст.8 Конституции РФ, разд.2 части первой ГК РФ.</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Право собственности является наиболее широким по содержание вещным правом. Под вещным правом понимается субъективное гражданское право, объектом которого являются вещи. Вещное право характеризуется как абсолютное. Это означает, что оно защищается против любого нарушителя этого права. Все обязаны воздерживаться от нарушения вещных прав их обладателей, которые пользуются возможностью защитить свои права от любого посягательства. Владелец вещного права использует его самостоятельно без посредников и беспрепятственно, осуществляя распоряжение своим имуществом (вещью).</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Собственность- это отношение индивида или коллектива к принадлежащей ему вещи как к своей. Собственность – это отношение между людьми по поводу вещей, это общественное отношение. Собственность – это принадлежность средств и продуктов производства к определенным лицам в определенных исторических условиях, отражающих конкретный тип отношений собственности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Юридическое понятие права собственности: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совокупность гражданско-правовых норм, регулируемых и охраняющих состояние принадлежности материальных благ конкретным лицам;</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нормы, устанавливающие  принадлежность вещей определенным лицам;</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нормы, определяющие полномочия собственника по использованию принадлежащего ему имущества;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нормы, устанавливающие средства защиты прав собственника;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 в субъективном смысле - мера возможного поведения собственника.  Содержание права собственности определяют три группы </w:t>
      </w:r>
      <w:r>
        <w:rPr>
          <w:rFonts w:ascii="Times New Roman" w:hAnsi="Times New Roman"/>
          <w:b/>
          <w:bCs/>
          <w:color w:val="000000"/>
          <w:sz w:val="32"/>
          <w:szCs w:val="32"/>
          <w:lang w:eastAsia="ru-RU"/>
        </w:rPr>
        <w:t>правомочий  собственника:</w:t>
      </w:r>
      <w:r>
        <w:rPr>
          <w:rFonts w:ascii="Times New Roman" w:hAnsi="Times New Roman"/>
          <w:color w:val="000000"/>
          <w:sz w:val="32"/>
          <w:szCs w:val="32"/>
          <w:lang w:eastAsia="ru-RU"/>
        </w:rPr>
        <w:t> владение, пользование и распоряжение.</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Собственник вправе по своему усмотрению </w:t>
      </w:r>
      <w:r>
        <w:rPr>
          <w:rFonts w:ascii="Times New Roman" w:hAnsi="Times New Roman"/>
          <w:b/>
          <w:bCs/>
          <w:color w:val="000000"/>
          <w:sz w:val="32"/>
          <w:szCs w:val="32"/>
          <w:lang w:eastAsia="ru-RU"/>
        </w:rPr>
        <w:t>владеть</w:t>
      </w:r>
      <w:r>
        <w:rPr>
          <w:rFonts w:ascii="Times New Roman" w:hAnsi="Times New Roman"/>
          <w:color w:val="000000"/>
          <w:sz w:val="32"/>
          <w:szCs w:val="32"/>
          <w:lang w:eastAsia="ru-RU"/>
        </w:rPr>
        <w:t> вещью, т.е. фактически иметь ее в своем хозяйстве, Владение вещью на законном основании называется титульным (законным). Это хозяйственное господство собственника над вещью.</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Пользоваться</w:t>
      </w:r>
      <w:r>
        <w:rPr>
          <w:rFonts w:ascii="Times New Roman" w:hAnsi="Times New Roman"/>
          <w:color w:val="000000"/>
          <w:sz w:val="32"/>
          <w:szCs w:val="32"/>
          <w:lang w:eastAsia="ru-RU"/>
        </w:rPr>
        <w:t> вещью – значит эксплуатировать (использовать) вещь путем извлечения из нее присущих полезных свойств.</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Распоряжаться</w:t>
      </w:r>
      <w:r>
        <w:rPr>
          <w:rFonts w:ascii="Times New Roman" w:hAnsi="Times New Roman"/>
          <w:color w:val="000000"/>
          <w:sz w:val="32"/>
          <w:szCs w:val="32"/>
          <w:lang w:eastAsia="ru-RU"/>
        </w:rPr>
        <w:t> вещью, т.е. определять ее юридическую судьбу (отчуждать, дарить и т.д.). Наряду с этим собственник несет бремя содержание имущества (ст.210 ГК РФ) и риск его случайной гибели или повреждения (ст.211 ГК РФ).</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владения</w:t>
      </w:r>
      <w:r>
        <w:rPr>
          <w:rFonts w:ascii="Times New Roman" w:hAnsi="Times New Roman"/>
          <w:color w:val="000000"/>
          <w:sz w:val="32"/>
          <w:szCs w:val="32"/>
          <w:lang w:eastAsia="ru-RU"/>
        </w:rPr>
        <w:t> – это охраняемая законом возможность фактического обладания вещью. В этом праве находит юридическое выражение состояние присвоенности, принадлежности вещи определенному лицу.</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пользования</w:t>
      </w:r>
      <w:r>
        <w:rPr>
          <w:rFonts w:ascii="Times New Roman" w:hAnsi="Times New Roman"/>
          <w:color w:val="000000"/>
          <w:sz w:val="32"/>
          <w:szCs w:val="32"/>
          <w:lang w:eastAsia="ru-RU"/>
        </w:rPr>
        <w:t> -  охраняемая законом возможность извлекать из вещи ее полезные свойства, получать от нее плоды и доходы. Физические лица, пользуясь имуществом, удовлетворяют свои материальные и духовные потребности: носят одежду, проживают в квартирах. Юридические лица - перерабатывают сырье, материалы, производят из них соответствующие товары. Получая плоды, урожай с земельного участка, собственник осуществляет их присвоение, реализуя принадлежащее ему право пользования.</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распоряжения</w:t>
      </w:r>
      <w:r>
        <w:rPr>
          <w:rFonts w:ascii="Times New Roman" w:hAnsi="Times New Roman"/>
          <w:color w:val="000000"/>
          <w:sz w:val="32"/>
          <w:szCs w:val="32"/>
          <w:lang w:eastAsia="ru-RU"/>
        </w:rPr>
        <w:t> - охраняемая законом возможность определять юридическую судьбу вещи: передавать ее другим лицам в собственность,</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Ограниченные вещные права</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color w:val="000000"/>
          <w:sz w:val="32"/>
          <w:szCs w:val="32"/>
          <w:lang w:eastAsia="ru-RU"/>
        </w:rPr>
        <w:t>    </w:t>
      </w:r>
      <w:r>
        <w:rPr>
          <w:rFonts w:ascii="Times New Roman" w:hAnsi="Times New Roman"/>
          <w:color w:val="000000"/>
          <w:sz w:val="32"/>
          <w:szCs w:val="32"/>
          <w:u w:val="single"/>
          <w:lang w:eastAsia="ru-RU"/>
        </w:rPr>
        <w:t>Право хозяйственного ведения</w:t>
      </w:r>
      <w:r>
        <w:rPr>
          <w:rFonts w:ascii="Times New Roman" w:hAnsi="Times New Roman"/>
          <w:color w:val="000000"/>
          <w:sz w:val="32"/>
          <w:szCs w:val="32"/>
          <w:lang w:eastAsia="ru-RU"/>
        </w:rPr>
        <w:t>. (ГК РФ ст.;48 п.1)</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государственной и муниципальной собственности осуществляется через унитарные предприятия, которые наделяются вещным правом- правом хозяйственного ведения.</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За унитарным предприятием государство закрепляет принадлежащее ему имущество, зачисляя его на баланс этого предприятия. Предприятие (не собственник)  самостоятельно </w:t>
      </w:r>
      <w:r>
        <w:rPr>
          <w:rFonts w:ascii="Times New Roman" w:hAnsi="Times New Roman"/>
          <w:color w:val="000000"/>
          <w:sz w:val="32"/>
          <w:szCs w:val="32"/>
          <w:lang w:eastAsia="ru-RU"/>
        </w:rPr>
        <w:lastRenderedPageBreak/>
        <w:t>владеет, пользуется, распоряжается этим имуществом, совершает в отношении него любые действия, не запрещенные законом. Но только собственник может решать вопросы, связанные с профилем и целями этого предприятия, его реорганизации и ликвидации, назначать директора предприятия. Собственник контролирует эффективность использования и сохранность переданного имущества. Собственник при этом вправе получать часть прибыли от использования имущества, которое он передал предприятию. Предприятие, не являясь собственником,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уставной капитал хозяйственных обществ и товариществ или иным способом распоряжаться этим имуществом без согласия собственника.</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Право  оперативного управления</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Субъекты: казенные предприятия, учреждения. Объект права оперативного управления аналогичен объекту права хозяйственного ведения.</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Казенное предприятие вправе распоряжаться закрепленным за ним имуществом лишь с согласия собственника этого имущества. Казенное предприятие отвечает по своим обязательствам всем закрепленным за ним имуществом, но не несет ответственности по обязательствам  собственника его имущества.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Учреждение не вправе распоряжаться переданным ему имуществом, при этом отвечает по своим обязательствам  только денежными средствами, находящимися в его распоряжении; при их нехватке субсидиарную ответственность несет собственник имущества.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Собственник имущества, находящего на праве оперативного управления, вправе: осуществлять все полномочия собственника имущества, находящегося в хозяйственном ведении; изъять излишнее неиспользуемое либо используемое не по назначению имущество и распорядиться им по своему усмотрению.</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Формы собственности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Отношения собственности выступают в различных формах в зависимости от того, кто является их субъектом; отдельный человек, группа лиц или организованный им коллектив, государство в целом. Законодательством России установлена частная, государственная и муниципальная и иные  формы </w:t>
      </w:r>
      <w:r>
        <w:rPr>
          <w:rFonts w:ascii="Times New Roman" w:hAnsi="Times New Roman"/>
          <w:color w:val="000000"/>
          <w:sz w:val="32"/>
          <w:szCs w:val="32"/>
          <w:lang w:eastAsia="ru-RU"/>
        </w:rPr>
        <w:lastRenderedPageBreak/>
        <w:t>собственности. Субъектами права собственности могут быть граждане, юридические лица, а также РФ, субъекты Федерации, муниципальные образования.</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частной собственности</w:t>
      </w:r>
      <w:r>
        <w:rPr>
          <w:rFonts w:ascii="Times New Roman" w:hAnsi="Times New Roman"/>
          <w:color w:val="000000"/>
          <w:sz w:val="32"/>
          <w:szCs w:val="32"/>
          <w:lang w:eastAsia="ru-RU"/>
        </w:rPr>
        <w:t> </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Конституция РФ, сохраняя государственную и муниципальную собственность, на первое место ставит частную собственность как перспективную форму развития собственности в нашем обществе. Виды частной собственности. Коммерческие отношения складываются, прежде всего, на основе частной собственности между индивидуальными предпринимателя и юридическими лицами. Количество и стоимость имущества, находящегося в собственности граждан и юридических лиц, не ограничены. Однако закон может устанавливать ограничения в приобретении ими отдельных видов имущества по соображениям государственной и общественной безопасности либо в целях защиты нравственности, здоровья, прав и законных интересов других лиц</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w:t>
      </w:r>
      <w:r>
        <w:rPr>
          <w:rFonts w:ascii="Times New Roman" w:hAnsi="Times New Roman"/>
          <w:b/>
          <w:color w:val="000000"/>
          <w:sz w:val="32"/>
          <w:szCs w:val="32"/>
          <w:lang w:eastAsia="ru-RU"/>
        </w:rPr>
        <w:t>Объектом права</w:t>
      </w:r>
      <w:r>
        <w:rPr>
          <w:rFonts w:ascii="Times New Roman" w:hAnsi="Times New Roman"/>
          <w:color w:val="000000"/>
          <w:sz w:val="32"/>
          <w:szCs w:val="32"/>
          <w:lang w:eastAsia="ru-RU"/>
        </w:rPr>
        <w:t xml:space="preserve"> собственности граждан и юридических лиц не может быть имущество, изъятое из оборота, поскольку оно составляет объект исключительной собственности государства. По действующему законодательству федеральной собственностью являются богатства континентального шельфа и морской экономической зоны, некоторые виды вооружений, памятники истории и культуры. ГК РФ устанавливает различные организационно-правовые формы ЮЛ, владеющих имуществом на праве частной собственности – полные товарищества, общества с ограниченной и дополнительной ответственностью, открытые и закрытые акционерные общества.</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Государственная собственность</w:t>
      </w:r>
      <w:r>
        <w:rPr>
          <w:rFonts w:ascii="Times New Roman" w:hAnsi="Times New Roman"/>
          <w:color w:val="000000"/>
          <w:sz w:val="32"/>
          <w:szCs w:val="32"/>
          <w:lang w:eastAsia="ru-RU"/>
        </w:rPr>
        <w:t> в России выступает в виде федеральной собственности и собственности республик, автономной области, автономных округов, областей и городов федерального значения (Москва, Санкт-Петербург, Севастополь). От их имени распоряжение и управление государственным имуществом осуществляют органы государственной власти в пределах их компетенции.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Государство может иметь в собственности любое имущество, необходимое для осуществления его функции.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К федеральной собственности относятся объекты: составляющие основу национального богатства страны (ресурсы </w:t>
      </w:r>
      <w:r>
        <w:rPr>
          <w:rFonts w:ascii="Times New Roman" w:hAnsi="Times New Roman"/>
          <w:color w:val="000000"/>
          <w:sz w:val="32"/>
          <w:szCs w:val="32"/>
          <w:lang w:eastAsia="ru-RU"/>
        </w:rPr>
        <w:lastRenderedPageBreak/>
        <w:t>континентального шельфа, природные заповедники, художественные ценности и т.п.); необходимые для обеспечения функционирования федеральных органов власти и управления и решениях общегосударственных задач; оборонного производства отраслей, обеспечивающих жизнедеятельность экономики России в целом (топливно-энергетический комплекс, энергетика, транспорт).</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Муниципальную собственность</w:t>
      </w:r>
      <w:r>
        <w:rPr>
          <w:rFonts w:ascii="Times New Roman" w:hAnsi="Times New Roman"/>
          <w:color w:val="000000"/>
          <w:sz w:val="32"/>
          <w:szCs w:val="32"/>
          <w:lang w:eastAsia="ru-RU"/>
        </w:rPr>
        <w:t> составляет имущество, находящееся в собственности городских и сельских поселений, а также других, муниципальных образований. От имени муниципального образования права собственника осуществляют органы местного самоуправления в соответствии с их компетенцией.</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 муниципальной собственности относятся следующие объекты: жилищный фонд, нежилой фонд, предприятия, предназначенные для его эксплуатации, ремонта, а также предприятия бытового обслуживания, розничной торговли, общественного питания и другое имущество, необходимое для экономического и социального развития и выполнения других задач, стоящих перед соответствующими административно-территориальными образованиями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Различие между правом государственной и муниципальной собственности определяется, прежде всего, по субъектам и органам, осуществляющим распоряжение и управление имуществом.</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Вопросы для проверки:</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Почему право собственности определяется как абсолютное вещное право?</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Чем право собственности отличается от ограниченных вещных прав?</w:t>
      </w:r>
    </w:p>
    <w:p w:rsidR="00C9293C" w:rsidRDefault="00C9293C" w:rsidP="00C9293C">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Какие ограничения существуют для частной формы собственности?</w:t>
      </w:r>
    </w:p>
    <w:p w:rsidR="00C9293C" w:rsidRDefault="00C9293C" w:rsidP="00C9293C">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color w:val="000000"/>
          <w:sz w:val="32"/>
          <w:szCs w:val="32"/>
          <w:lang w:eastAsia="ru-RU"/>
        </w:rPr>
        <w:t>4 В чем состоят различия между правом хозяйственного ведения и правом оперативного управления?</w:t>
      </w:r>
    </w:p>
    <w:p w:rsidR="00C9293C" w:rsidRDefault="00C9293C" w:rsidP="00C9293C"/>
    <w:p w:rsidR="00C2756F" w:rsidRPr="00C9293C" w:rsidRDefault="00C2756F" w:rsidP="00C9293C"/>
    <w:sectPr w:rsidR="00C2756F" w:rsidRPr="00C9293C" w:rsidSect="00C275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2A29"/>
    <w:multiLevelType w:val="multilevel"/>
    <w:tmpl w:val="37A2A6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DB7C9B"/>
    <w:multiLevelType w:val="multilevel"/>
    <w:tmpl w:val="30F47C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0B02C0"/>
    <w:multiLevelType w:val="multilevel"/>
    <w:tmpl w:val="42F2CD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D3A48B9"/>
    <w:multiLevelType w:val="multilevel"/>
    <w:tmpl w:val="455093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760C11"/>
    <w:multiLevelType w:val="multilevel"/>
    <w:tmpl w:val="2F5652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D1344F7"/>
    <w:multiLevelType w:val="multilevel"/>
    <w:tmpl w:val="0F5C9D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EE64CC1"/>
    <w:multiLevelType w:val="multilevel"/>
    <w:tmpl w:val="B49651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6FD1332"/>
    <w:multiLevelType w:val="multilevel"/>
    <w:tmpl w:val="27C894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9DE1326"/>
    <w:multiLevelType w:val="multilevel"/>
    <w:tmpl w:val="B516A3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BD72DE5"/>
    <w:multiLevelType w:val="multilevel"/>
    <w:tmpl w:val="B2D89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B953A3"/>
    <w:rsid w:val="006438EC"/>
    <w:rsid w:val="00B953A3"/>
    <w:rsid w:val="00C2756F"/>
    <w:rsid w:val="00C9293C"/>
    <w:rsid w:val="00DC5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3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293C"/>
    <w:rPr>
      <w:color w:val="0000FF"/>
      <w:u w:val="single"/>
    </w:rPr>
  </w:style>
</w:styles>
</file>

<file path=word/webSettings.xml><?xml version="1.0" encoding="utf-8"?>
<w:webSettings xmlns:r="http://schemas.openxmlformats.org/officeDocument/2006/relationships" xmlns:w="http://schemas.openxmlformats.org/wordprocessingml/2006/main">
  <w:divs>
    <w:div w:id="1095635950">
      <w:bodyDiv w:val="1"/>
      <w:marLeft w:val="0"/>
      <w:marRight w:val="0"/>
      <w:marTop w:val="0"/>
      <w:marBottom w:val="0"/>
      <w:divBdr>
        <w:top w:val="none" w:sz="0" w:space="0" w:color="auto"/>
        <w:left w:val="none" w:sz="0" w:space="0" w:color="auto"/>
        <w:bottom w:val="none" w:sz="0" w:space="0" w:color="auto"/>
        <w:right w:val="none" w:sz="0" w:space="0" w:color="auto"/>
      </w:divBdr>
    </w:div>
    <w:div w:id="131159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pravo/library/2015/01/15/uchebnoe-posobie-pravovoe-obespechenie-professionalnoe-deyatelnosti" TargetMode="External"/><Relationship Id="rId13" Type="http://schemas.openxmlformats.org/officeDocument/2006/relationships/hyperlink" Target="https://nsportal.ru/shkola/pravo/library/2015/01/15/uchebnoe-posobie-pravovoe-obespechenie-professionalnoe-deyatelnosti" TargetMode="External"/><Relationship Id="rId3" Type="http://schemas.openxmlformats.org/officeDocument/2006/relationships/settings" Target="settings.xml"/><Relationship Id="rId7" Type="http://schemas.openxmlformats.org/officeDocument/2006/relationships/hyperlink" Target="http://www.google.com/url?q=http%3A%2F%2Fpravo.gov.ru%2Fproxy%2Fips%2F%3Fdocbody%3D%26nd%3D102078818%26intelsearch%3D%25D3%25EA%25E0%25E7%25EE%25EC%2B%25CF%25F0%25E5%25E7%25E8%25E4%25E5%25ED%25F2%25E0%2B%25D0%25EE%25F1%25F1%25E8%25E9%25F1%25EA%25EE%25E9%2B%25D4%25E5%25E4%25E5%25F0%25E0%25F6%25E8%25E8%2B%25EE%25F2%2B14%2B%25ED%25EE%25FF%25E1%25F0%25FF%2B2002%2B%25E3.%2B%25B9%2B1325&amp;sa=D&amp;sntz=1&amp;usg=AFQjCNEzfIWfbczm2EGjJRwG7iocFQTLsQ" TargetMode="External"/><Relationship Id="rId12" Type="http://schemas.openxmlformats.org/officeDocument/2006/relationships/hyperlink" Target="https://nsportal.ru/shkola/pravo/library/2015/01/15/uchebnoe-posobie-pravovoe-obespechenie-professionalnoe-deyatel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pravo.gov.ru%2Fproxy%2Fips%2F%3Fdocbody%3D%26nd%3D102078818%26intelsearch%3D%25D3%25EA%25E0%25E7%25EE%25EC%2B%25CF%25F0%25E5%25E7%25E8%25E4%25E5%25ED%25F2%25E0%2B%25D0%25EE%25F1%25F1%25E8%25E9%25F1%25EA%25EE%25E9%2B%25D4%25E5%25E4%25E5%25F0%25E0%25F6%25E8%25E8%2B%25EE%25F2%2B14%2B%25ED%25EE%25FF%25E1%25F0%25FF%2B2002%2B%25E3.%2B%25B9%2B1325&amp;sa=D&amp;sntz=1&amp;usg=AFQjCNEzfIWfbczm2EGjJRwG7iocFQTLsQ" TargetMode="External"/><Relationship Id="rId11" Type="http://schemas.openxmlformats.org/officeDocument/2006/relationships/hyperlink" Target="https://nsportal.ru/shkola/pravo/library/2015/01/15/uchebnoe-posobie-pravovoe-obespechenie-professionalnoe-deyatelnosti" TargetMode="External"/><Relationship Id="rId5" Type="http://schemas.openxmlformats.org/officeDocument/2006/relationships/hyperlink" Target="http://www.google.com/url?q=http%3A%2F%2Fpravo.gov.ru%2Fproxy%2Fips%2F%3Fdocbody%3D%26nd%3D102076357%26intelsearch%3D%25D4%25E5%25E4%25E5%25F0%25E0%25EB%25FC%25ED%25FB%25EC%2B%25E7%25E0%25EA%25EE%25ED%25EE%25EC%2B%25EE%25F2%2B31%2B%25EC%25E0%25FF%2B2002%2B%25E3.%2B%25B9%2B62-%25D4%25C7%2B%25AB%25CE%2B%25E3%25F0%25E0%25E6%25E4%25E0%25ED%25F1%25F2%25E2%25E5%2B%25D0%25EE%25F1%25F1%25E8%25E9%25F1%25EA%25EE%25E9%2B%25D4%25E5%25E4%25E5%25F0%25E0%25F6%25E8%25E8%25BB%2B&amp;sa=D&amp;sntz=1&amp;usg=AFQjCNE8EQ2UPTZrihBsE_9bX8bWqvAaLQ" TargetMode="External"/><Relationship Id="rId15" Type="http://schemas.openxmlformats.org/officeDocument/2006/relationships/theme" Target="theme/theme1.xml"/><Relationship Id="rId10" Type="http://schemas.openxmlformats.org/officeDocument/2006/relationships/hyperlink" Target="https://nsportal.ru/shkola/pravo/library/2015/01/15/uchebnoe-posobie-pravovoe-obespechenie-professionalnoe-deyatelnosti" TargetMode="External"/><Relationship Id="rId4" Type="http://schemas.openxmlformats.org/officeDocument/2006/relationships/webSettings" Target="webSettings.xml"/><Relationship Id="rId9" Type="http://schemas.openxmlformats.org/officeDocument/2006/relationships/hyperlink" Target="https://nsportal.ru/shkola/pravo/library/2015/01/15/uchebnoe-posobie-pravovoe-obespechenie-professionalnoe-deyatelnost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10047</Words>
  <Characters>57272</Characters>
  <Application>Microsoft Office Word</Application>
  <DocSecurity>0</DocSecurity>
  <Lines>477</Lines>
  <Paragraphs>134</Paragraphs>
  <ScaleCrop>false</ScaleCrop>
  <Company/>
  <LinksUpToDate>false</LinksUpToDate>
  <CharactersWithSpaces>67185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4</cp:revision>
  <dcterms:created xsi:type="dcterms:W3CDTF">2020-10-05T01:03:00Z</dcterms:created>
  <dcterms:modified xsi:type="dcterms:W3CDTF">2020-10-12T01:41:00Z</dcterms:modified>
</cp:coreProperties>
</file>