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48" w:rsidRDefault="00606437" w:rsidP="00A1609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06437">
        <w:rPr>
          <w:b/>
          <w:sz w:val="28"/>
          <w:szCs w:val="28"/>
        </w:rPr>
        <w:t>Лекция</w:t>
      </w:r>
      <w:r w:rsidR="006C4454">
        <w:rPr>
          <w:b/>
          <w:sz w:val="28"/>
          <w:szCs w:val="28"/>
        </w:rPr>
        <w:t xml:space="preserve"> на 09.12.</w:t>
      </w:r>
      <w:r w:rsidRPr="00606437">
        <w:rPr>
          <w:b/>
          <w:sz w:val="28"/>
          <w:szCs w:val="28"/>
        </w:rPr>
        <w:t xml:space="preserve"> КАЧЕСТВО ПРОДУКЦИИ, КВАЛИНОМИЯ</w:t>
      </w:r>
    </w:p>
    <w:p w:rsidR="00606437" w:rsidRDefault="00606437" w:rsidP="00A16099">
      <w:pPr>
        <w:spacing w:line="360" w:lineRule="auto"/>
        <w:jc w:val="both"/>
        <w:rPr>
          <w:sz w:val="28"/>
          <w:szCs w:val="28"/>
        </w:rPr>
      </w:pPr>
      <w:proofErr w:type="spellStart"/>
      <w:r w:rsidRPr="00A16099">
        <w:rPr>
          <w:b/>
          <w:sz w:val="28"/>
          <w:szCs w:val="28"/>
        </w:rPr>
        <w:t>Квалиноми</w:t>
      </w:r>
      <w:proofErr w:type="gramStart"/>
      <w:r w:rsidRPr="00A16099">
        <w:rPr>
          <w:b/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наука о качестве продукции.  </w:t>
      </w:r>
      <w:proofErr w:type="spellStart"/>
      <w:r>
        <w:rPr>
          <w:sz w:val="28"/>
          <w:szCs w:val="28"/>
        </w:rPr>
        <w:t>Квалиномия</w:t>
      </w:r>
      <w:proofErr w:type="spellEnd"/>
      <w:r>
        <w:rPr>
          <w:sz w:val="28"/>
          <w:szCs w:val="28"/>
        </w:rPr>
        <w:t xml:space="preserve"> выделилась в самостоятельную научную отрасль в середине 60-х годов, и становление ее как науки еще не закончилось. </w:t>
      </w:r>
      <w:proofErr w:type="spellStart"/>
      <w:r>
        <w:rPr>
          <w:sz w:val="28"/>
          <w:szCs w:val="28"/>
        </w:rPr>
        <w:t>Квалиномия</w:t>
      </w:r>
      <w:proofErr w:type="spellEnd"/>
      <w:r>
        <w:rPr>
          <w:sz w:val="28"/>
          <w:szCs w:val="28"/>
        </w:rPr>
        <w:t xml:space="preserve"> относится к техническим и экономическим дисциплинам; предметом </w:t>
      </w:r>
      <w:proofErr w:type="spellStart"/>
      <w:r>
        <w:rPr>
          <w:sz w:val="28"/>
          <w:szCs w:val="28"/>
        </w:rPr>
        <w:t>квалиномии</w:t>
      </w:r>
      <w:proofErr w:type="spellEnd"/>
      <w:r>
        <w:rPr>
          <w:sz w:val="28"/>
          <w:szCs w:val="28"/>
        </w:rPr>
        <w:t xml:space="preserve"> являются свойства продуктов труда и их соотношение с характером потребностей, а также с экономическими, техническими и организационными возможностями общественного производства с целью удовлетворения в максимальной степени потребностей общества</w:t>
      </w:r>
      <w:r w:rsidR="00137B8A">
        <w:rPr>
          <w:sz w:val="28"/>
          <w:szCs w:val="28"/>
        </w:rPr>
        <w:t xml:space="preserve"> при имеющихся трудовых и природных ресурсах</w:t>
      </w:r>
      <w:r w:rsidR="00101BE1">
        <w:rPr>
          <w:sz w:val="28"/>
          <w:szCs w:val="28"/>
        </w:rPr>
        <w:t xml:space="preserve">. Научные проблемы </w:t>
      </w:r>
      <w:proofErr w:type="spellStart"/>
      <w:r w:rsidR="00101BE1">
        <w:rPr>
          <w:sz w:val="28"/>
          <w:szCs w:val="28"/>
        </w:rPr>
        <w:t>квалиномии</w:t>
      </w:r>
      <w:proofErr w:type="spellEnd"/>
      <w:r w:rsidR="00101BE1">
        <w:rPr>
          <w:sz w:val="28"/>
          <w:szCs w:val="28"/>
        </w:rPr>
        <w:t xml:space="preserve"> делятся на шесть направлений: экономические проблемы;  технические проблемы; проблемы управления качеством  продукции; проблемы</w:t>
      </w:r>
      <w:r w:rsidR="00101BE1" w:rsidRPr="00101BE1">
        <w:rPr>
          <w:b/>
          <w:sz w:val="28"/>
          <w:szCs w:val="28"/>
        </w:rPr>
        <w:t xml:space="preserve"> квалиметрии</w:t>
      </w:r>
      <w:r w:rsidR="00101BE1">
        <w:rPr>
          <w:b/>
          <w:sz w:val="28"/>
          <w:szCs w:val="28"/>
        </w:rPr>
        <w:t xml:space="preserve"> </w:t>
      </w:r>
      <w:r w:rsidR="00101BE1">
        <w:rPr>
          <w:sz w:val="28"/>
          <w:szCs w:val="28"/>
        </w:rPr>
        <w:t>(науке об изменении качества);  правовые вопросы качества продукции;  информация о качестве продукции. По такой квалификации проблем  управление качеством отнесено к составным частям теории качества продукции. Однако система управления качеством по масштабу действий, формам и методам функционирования, используемым техническим средствам существенно отличается</w:t>
      </w:r>
      <w:r w:rsidR="00AE40AB">
        <w:rPr>
          <w:sz w:val="28"/>
          <w:szCs w:val="28"/>
        </w:rPr>
        <w:t xml:space="preserve"> от систем управления техническими объектами. Логичней считать </w:t>
      </w:r>
      <w:proofErr w:type="spellStart"/>
      <w:r w:rsidR="00AE40AB">
        <w:rPr>
          <w:sz w:val="28"/>
          <w:szCs w:val="28"/>
        </w:rPr>
        <w:t>квалиномию</w:t>
      </w:r>
      <w:proofErr w:type="spellEnd"/>
      <w:r w:rsidR="00AE40AB">
        <w:rPr>
          <w:sz w:val="28"/>
          <w:szCs w:val="28"/>
        </w:rPr>
        <w:t xml:space="preserve"> составной частью, научной основой управления качеством продукции.</w:t>
      </w:r>
    </w:p>
    <w:p w:rsidR="00AE40AB" w:rsidRDefault="00AE40AB" w:rsidP="00A16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К экономическим проблемам отнесены: технико-экономическая и социальная природа качества продукции в целом и ее отдельных видов; взаимосвязи качества продукции с характером потребностей, производительностью общественного труда, экономическим и социальным развитием и темпами научно- технического процесса;  эффективность общественного производства; разделение труда  (специализация производства) и способы улучшения </w:t>
      </w:r>
      <w:r w:rsidR="00661651">
        <w:rPr>
          <w:sz w:val="28"/>
          <w:szCs w:val="28"/>
        </w:rPr>
        <w:t>качества продукции; качество продукции в хозяйственном механизме  плановой экономики;</w:t>
      </w:r>
      <w:proofErr w:type="gramEnd"/>
      <w:r w:rsidR="00661651">
        <w:rPr>
          <w:sz w:val="28"/>
          <w:szCs w:val="28"/>
        </w:rPr>
        <w:t xml:space="preserve"> планирование повышения качества продукции в системе планов экономического и социального развития, экономическое и  материальное стимулирование </w:t>
      </w:r>
      <w:r w:rsidR="00661651">
        <w:rPr>
          <w:sz w:val="28"/>
          <w:szCs w:val="28"/>
        </w:rPr>
        <w:lastRenderedPageBreak/>
        <w:t>повышения качества; качество продукции в системе хозяйственных отношений.</w:t>
      </w:r>
    </w:p>
    <w:p w:rsidR="003456D7" w:rsidRDefault="003456D7" w:rsidP="00A16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проблемы включают проектирование продукции, технику и технологию производства продукции, ее надежность и долговечность, оптимизацию уровня качества продукции. Как отдельных изделий, так и их совокупностей.</w:t>
      </w:r>
    </w:p>
    <w:p w:rsidR="00E26444" w:rsidRDefault="003456D7" w:rsidP="00A16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 проблемам управления качеством отнесены: исследование качества продукции как объекта управления; организационное, экономическое, социальное и техническое содержание механизма управления качеством продукции; содержание деятельности по управлению качеством продукции;  распределение задач повышения качества продукции между органами управления; критерии управления качеством продукции</w:t>
      </w:r>
      <w:r w:rsidR="007A11C3">
        <w:rPr>
          <w:sz w:val="28"/>
          <w:szCs w:val="28"/>
        </w:rPr>
        <w:t xml:space="preserve"> на всех уровнях управления;  структура построения и динамика функционирования систем управления качеством продукции;</w:t>
      </w:r>
      <w:proofErr w:type="gramEnd"/>
      <w:r w:rsidR="007A11C3">
        <w:rPr>
          <w:sz w:val="28"/>
          <w:szCs w:val="28"/>
        </w:rPr>
        <w:t xml:space="preserve">  </w:t>
      </w:r>
      <w:proofErr w:type="gramStart"/>
      <w:r w:rsidR="007A11C3">
        <w:rPr>
          <w:sz w:val="28"/>
          <w:szCs w:val="28"/>
        </w:rPr>
        <w:t xml:space="preserve">состав, содержание и соотношение между факторами и условиями повышения качества продукции;  техника и технология управления качеством продукции; признаки группировок и классификаций показателей качества продукции;  объективные и субъективные меры качества продукции;  социально-экономическая природа </w:t>
      </w:r>
      <w:proofErr w:type="spellStart"/>
      <w:r w:rsidR="007A11C3">
        <w:rPr>
          <w:sz w:val="28"/>
          <w:szCs w:val="28"/>
        </w:rPr>
        <w:t>аттестациипо</w:t>
      </w:r>
      <w:proofErr w:type="spellEnd"/>
      <w:r w:rsidR="007A11C3">
        <w:rPr>
          <w:sz w:val="28"/>
          <w:szCs w:val="28"/>
        </w:rPr>
        <w:t xml:space="preserve"> категориям качества;  организационные вопросы аттестации продукции по категориям качества;  выбор аналогов и их показателей для сравнения и оценки качества продукции;</w:t>
      </w:r>
      <w:proofErr w:type="gramEnd"/>
      <w:r w:rsidR="007A11C3">
        <w:rPr>
          <w:sz w:val="28"/>
          <w:szCs w:val="28"/>
        </w:rPr>
        <w:t xml:space="preserve">  экономико-математические методы</w:t>
      </w:r>
      <w:r w:rsidR="00E26444">
        <w:rPr>
          <w:sz w:val="28"/>
          <w:szCs w:val="28"/>
        </w:rPr>
        <w:t xml:space="preserve"> оценки качества;  проблемы теории вероятностей в измерении, оценки и управлении качеством продукции.</w:t>
      </w:r>
    </w:p>
    <w:p w:rsidR="00E26444" w:rsidRDefault="00E26444" w:rsidP="00A16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Правовые вопросы качества продукции включают ответственность за качество;  за соблюдение требований стандартов и технических условий;  за качество продукции в экспортно-импортных отношениях.</w:t>
      </w:r>
    </w:p>
    <w:p w:rsidR="003456D7" w:rsidRDefault="00E26444" w:rsidP="00A16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информации о качестве продукции отнесены содержание и состав</w:t>
      </w:r>
      <w:r w:rsidR="007A11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информации о качестве продукции, объективность и достоверность </w:t>
      </w:r>
      <w:r>
        <w:rPr>
          <w:sz w:val="28"/>
          <w:szCs w:val="28"/>
        </w:rPr>
        <w:lastRenderedPageBreak/>
        <w:t>информации, полнота,</w:t>
      </w:r>
      <w:r w:rsidR="006C4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адресность</w:t>
      </w:r>
      <w:proofErr w:type="spellEnd"/>
      <w:r>
        <w:rPr>
          <w:sz w:val="28"/>
          <w:szCs w:val="28"/>
        </w:rPr>
        <w:t xml:space="preserve"> и периодичность информации о качестве продукции, общие и</w:t>
      </w:r>
      <w:r w:rsidR="00895202">
        <w:rPr>
          <w:sz w:val="28"/>
          <w:szCs w:val="28"/>
        </w:rPr>
        <w:t xml:space="preserve"> </w:t>
      </w:r>
      <w:r>
        <w:rPr>
          <w:sz w:val="28"/>
          <w:szCs w:val="28"/>
        </w:rPr>
        <w:t>частные проблемы инф</w:t>
      </w:r>
      <w:r w:rsidR="00895202">
        <w:rPr>
          <w:sz w:val="28"/>
          <w:szCs w:val="28"/>
        </w:rPr>
        <w:t>ормационного обеспечения систем управления качеством продукции.</w:t>
      </w:r>
    </w:p>
    <w:p w:rsidR="006C4454" w:rsidRDefault="006C4454" w:rsidP="00A16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качеством продукци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постоянный планомерно направленный  процесс воздействия на факторы и условия, обеспечивающий создание продукции с уровнем качества, оптимальным с народнохозяйственной точки зрения, и ее максимально эффективное </w:t>
      </w:r>
      <w:proofErr w:type="spellStart"/>
      <w:r>
        <w:rPr>
          <w:sz w:val="28"/>
          <w:szCs w:val="28"/>
        </w:rPr>
        <w:t>исползование</w:t>
      </w:r>
      <w:proofErr w:type="spellEnd"/>
      <w:r>
        <w:rPr>
          <w:sz w:val="28"/>
          <w:szCs w:val="28"/>
        </w:rPr>
        <w:t>.</w:t>
      </w:r>
    </w:p>
    <w:p w:rsidR="006C4454" w:rsidRDefault="006C4454" w:rsidP="00A16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качеств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основа  управления качеством. Различия между этими понятиями особенно четко просматриваются при анализе японских методов управления качеством.</w:t>
      </w:r>
      <w:r w:rsidR="004F7800">
        <w:rPr>
          <w:sz w:val="28"/>
          <w:szCs w:val="28"/>
        </w:rPr>
        <w:t xml:space="preserve"> При внедрении и осуществлении комплексного управления качеством японские фирмы, например, руководствуются принципом: качеств</w:t>
      </w:r>
      <w:proofErr w:type="gramStart"/>
      <w:r w:rsidR="004F7800">
        <w:rPr>
          <w:sz w:val="28"/>
          <w:szCs w:val="28"/>
        </w:rPr>
        <w:t>о-</w:t>
      </w:r>
      <w:proofErr w:type="gramEnd"/>
      <w:r w:rsidR="004F7800">
        <w:rPr>
          <w:sz w:val="28"/>
          <w:szCs w:val="28"/>
        </w:rPr>
        <w:t xml:space="preserve"> прежде всего. Осуществление этого принципа позволило японским промышленным предприятиям выпускать высококачественную продукцию при низких затратах и высокой производительности труда. В противоположность такому подходу руководители фирм и предприятий в США следовали принципу:  прибыл</w:t>
      </w:r>
      <w:proofErr w:type="gramStart"/>
      <w:r w:rsidR="004F7800">
        <w:rPr>
          <w:sz w:val="28"/>
          <w:szCs w:val="28"/>
        </w:rPr>
        <w:t>ь-</w:t>
      </w:r>
      <w:proofErr w:type="gramEnd"/>
      <w:r w:rsidR="004F7800">
        <w:rPr>
          <w:sz w:val="28"/>
          <w:szCs w:val="28"/>
        </w:rPr>
        <w:t xml:space="preserve"> прежде всего и в результате проиграли в конкурентной борьбе.  Управление производственным процессом остается важной задачей, акцепт все же сместился на разработку новых видов продук</w:t>
      </w:r>
      <w:r w:rsidR="00965D91">
        <w:rPr>
          <w:sz w:val="28"/>
          <w:szCs w:val="28"/>
        </w:rPr>
        <w:t>ции.  Если обеспечение качества не будет осуществляться должным образом на этапе разработки новых видов продукции, нельзя будет добиться и реального обеспечения качества.</w:t>
      </w:r>
    </w:p>
    <w:p w:rsidR="00965D91" w:rsidRDefault="00965D91" w:rsidP="00A16099">
      <w:pPr>
        <w:spacing w:line="360" w:lineRule="auto"/>
        <w:jc w:val="both"/>
        <w:rPr>
          <w:sz w:val="28"/>
          <w:szCs w:val="28"/>
        </w:rPr>
      </w:pPr>
    </w:p>
    <w:p w:rsidR="00FF3FA9" w:rsidRDefault="00FF3FA9" w:rsidP="00FF3FA9">
      <w:pPr>
        <w:shd w:val="clear" w:color="auto" w:fill="FFFFFF"/>
        <w:spacing w:line="360" w:lineRule="auto"/>
        <w:ind w:left="14"/>
        <w:jc w:val="both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Лекцию законспектировать, прислать преподавателю для проверки</w:t>
      </w:r>
    </w:p>
    <w:p w:rsidR="00A16099" w:rsidRDefault="00FF3FA9" w:rsidP="00A16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ВАЖНАЯ!</w:t>
      </w:r>
    </w:p>
    <w:p w:rsidR="00965D91" w:rsidRDefault="00965D91" w:rsidP="00A16099">
      <w:pPr>
        <w:spacing w:line="360" w:lineRule="auto"/>
        <w:jc w:val="both"/>
        <w:rPr>
          <w:sz w:val="28"/>
          <w:szCs w:val="28"/>
        </w:rPr>
      </w:pPr>
    </w:p>
    <w:p w:rsidR="00965D91" w:rsidRDefault="00965D91" w:rsidP="00A1609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65D91">
        <w:rPr>
          <w:b/>
          <w:sz w:val="28"/>
          <w:szCs w:val="28"/>
        </w:rPr>
        <w:t>Лекция н</w:t>
      </w:r>
      <w:r>
        <w:rPr>
          <w:b/>
          <w:sz w:val="28"/>
          <w:szCs w:val="28"/>
        </w:rPr>
        <w:t>а 09.12. КАЧЕСТВО ЛЕСНЫХ ТОВАРОВ</w:t>
      </w:r>
    </w:p>
    <w:p w:rsidR="00965D91" w:rsidRDefault="00965D91" w:rsidP="00A1609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Качество продукци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совокупность свойств, обуславливающих ее пригодность удовлетворять потребности в соответствии с назначением.</w:t>
      </w:r>
      <w:r w:rsidR="00FB79C3">
        <w:rPr>
          <w:sz w:val="28"/>
          <w:szCs w:val="28"/>
        </w:rPr>
        <w:t xml:space="preserve"> Следует иметь в виду, что сравнительно ограниченное количество свойств формирует качество продукции, определяемое ее назначением. Даже для характеристики качества такой многообразной по свойствам и назначению продукции, как образующееся в процессе </w:t>
      </w:r>
      <w:proofErr w:type="spellStart"/>
      <w:r w:rsidR="00FB79C3">
        <w:rPr>
          <w:sz w:val="28"/>
          <w:szCs w:val="28"/>
        </w:rPr>
        <w:t>лесовыращивания</w:t>
      </w:r>
      <w:proofErr w:type="spellEnd"/>
      <w:r w:rsidR="00FB79C3">
        <w:rPr>
          <w:sz w:val="28"/>
          <w:szCs w:val="28"/>
        </w:rPr>
        <w:t xml:space="preserve"> древесное сырье можно ограничиться пятью свойствами.</w:t>
      </w:r>
    </w:p>
    <w:p w:rsidR="00FB79C3" w:rsidRDefault="00FB79C3" w:rsidP="00A16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однородность сырья, породный состав, размерные характеристики,  пороки (сучковатость, ядровые гнили, кривизна),  плотность древесины. Качество пиломатериалов конструкционного назна</w:t>
      </w:r>
      <w:r w:rsidR="003D5CD6">
        <w:rPr>
          <w:sz w:val="28"/>
          <w:szCs w:val="28"/>
        </w:rPr>
        <w:t>чения характеризуется прочностью, жесткостью, геометрическими параметрами и влажностью.</w:t>
      </w:r>
    </w:p>
    <w:p w:rsidR="003D5CD6" w:rsidRDefault="003D5CD6" w:rsidP="00A16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качества продукци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количественная характеристика одного или нескольких свойств продукции,  составляющих ее качество. Например, предел прочност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 это так называемый прямой показатель прочности пиломатериалов. Косвенными показателями указанного свойства можно считать наличие </w:t>
      </w:r>
      <w:proofErr w:type="spellStart"/>
      <w:proofErr w:type="gramStart"/>
      <w:r>
        <w:rPr>
          <w:sz w:val="28"/>
          <w:szCs w:val="28"/>
        </w:rPr>
        <w:t>наличие</w:t>
      </w:r>
      <w:proofErr w:type="spellEnd"/>
      <w:proofErr w:type="gramEnd"/>
      <w:r>
        <w:rPr>
          <w:sz w:val="28"/>
          <w:szCs w:val="28"/>
        </w:rPr>
        <w:t xml:space="preserve"> пороков</w:t>
      </w:r>
      <w:r w:rsidR="007F78A5">
        <w:rPr>
          <w:sz w:val="28"/>
          <w:szCs w:val="28"/>
        </w:rPr>
        <w:t xml:space="preserve"> древесины и их количество.</w:t>
      </w:r>
    </w:p>
    <w:p w:rsidR="007F78A5" w:rsidRDefault="007F78A5" w:rsidP="00A16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Качественный призна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это, например, грибная окраска пиломатериалов, которая может быть или не быть  (альтернативный признак). Толщина доски представляет собой геометрический  параметр.  Кроме того, могут быть структурные и другие параметры. Понятие «параметр продукции»  шире, чем «показатель качества».</w:t>
      </w:r>
    </w:p>
    <w:p w:rsidR="007F78A5" w:rsidRDefault="007F78A5" w:rsidP="00A16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показатель качества продукции характеризует одно из ее свойств, он называется единичным, если нескольк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комплексным. Определяющий показатель, по которому принимают решение оценивать качество продукции, также может быть</w:t>
      </w:r>
      <w:r w:rsidR="009D36CC">
        <w:rPr>
          <w:sz w:val="28"/>
          <w:szCs w:val="28"/>
        </w:rPr>
        <w:t xml:space="preserve"> единичным или комплексным (обобщенным).</w:t>
      </w:r>
    </w:p>
    <w:p w:rsidR="009D36CC" w:rsidRDefault="009D36CC" w:rsidP="00A16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качества лесных товаров определяют различными методами: измерительным, основанном на использовании технических средств </w:t>
      </w:r>
      <w:r>
        <w:rPr>
          <w:sz w:val="28"/>
          <w:szCs w:val="28"/>
        </w:rPr>
        <w:lastRenderedPageBreak/>
        <w:t xml:space="preserve">измерений, например,  индикаторного  </w:t>
      </w:r>
      <w:proofErr w:type="spellStart"/>
      <w:r>
        <w:rPr>
          <w:sz w:val="28"/>
          <w:szCs w:val="28"/>
        </w:rPr>
        <w:t>глуминомера</w:t>
      </w:r>
      <w:proofErr w:type="spellEnd"/>
      <w:r>
        <w:rPr>
          <w:sz w:val="28"/>
          <w:szCs w:val="28"/>
        </w:rPr>
        <w:t xml:space="preserve"> для измерения шероховатости поверхности пиломатериалов, органолептическим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 на основе анализа восприятий органов чувств, например, визуальное определение площади грибковых поражений в сортименте;  расчетным- на основе теоретических или эмпирических зависимостей</w:t>
      </w:r>
      <w:r w:rsidR="00EB27E0">
        <w:rPr>
          <w:sz w:val="28"/>
          <w:szCs w:val="28"/>
        </w:rPr>
        <w:t xml:space="preserve"> показателей качества продукции и ее параметров, например,  влажности пиломатериалов  от убыли массы пи их высушивании; регистрационны</w:t>
      </w:r>
      <w:proofErr w:type="gramStart"/>
      <w:r w:rsidR="00EB27E0">
        <w:rPr>
          <w:sz w:val="28"/>
          <w:szCs w:val="28"/>
        </w:rPr>
        <w:t>м-</w:t>
      </w:r>
      <w:proofErr w:type="gramEnd"/>
      <w:r w:rsidR="00EB27E0">
        <w:rPr>
          <w:sz w:val="28"/>
          <w:szCs w:val="28"/>
        </w:rPr>
        <w:t xml:space="preserve">  на основе обнаружения и подсчета числа событий или предметов, например, при определении точности сортировки круглых и пиленых лесоматериалов;  экспертным-  на основе принимаемых группой специалистов- экспертов решений.  Общие положения в области качества  регламентирован стандартами ИСО</w:t>
      </w:r>
      <w:r w:rsidR="00E303A7">
        <w:rPr>
          <w:sz w:val="28"/>
          <w:szCs w:val="28"/>
        </w:rPr>
        <w:t xml:space="preserve"> серии 9000 «Системы качества».</w:t>
      </w:r>
    </w:p>
    <w:p w:rsidR="00E303A7" w:rsidRDefault="00E303A7" w:rsidP="00A16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Наиболее распространенным простейшим способом оценки качества товаров является установление их сорта, т.е. разделение определенного вида продукции по одному или нескольким показателям качества. По качеству лесоматериалы делят на три сорта; 1, 2, и 3-й. Качество определяется наличием, размерами и количеством  пороков древесины. У хвойных лесоматериалов в числе нормируемых по ГОСТ 9463-88 пороков: сучки и пасынки, грибковые поражения (гнили и окраски), червоточина,</w:t>
      </w:r>
      <w:r w:rsidR="004B3572">
        <w:rPr>
          <w:sz w:val="28"/>
          <w:szCs w:val="28"/>
        </w:rPr>
        <w:t xml:space="preserve"> трещины, кривизна, механические повреждения, а также открытая прорость, </w:t>
      </w:r>
      <w:proofErr w:type="spellStart"/>
      <w:r w:rsidR="004B3572">
        <w:rPr>
          <w:sz w:val="28"/>
          <w:szCs w:val="28"/>
        </w:rPr>
        <w:t>сухобокость</w:t>
      </w:r>
      <w:proofErr w:type="spellEnd"/>
      <w:r w:rsidR="004B3572">
        <w:rPr>
          <w:sz w:val="28"/>
          <w:szCs w:val="28"/>
        </w:rPr>
        <w:t xml:space="preserve"> и рак. Основными </w:t>
      </w:r>
      <w:proofErr w:type="spellStart"/>
      <w:r w:rsidR="004B3572">
        <w:rPr>
          <w:sz w:val="28"/>
          <w:szCs w:val="28"/>
        </w:rPr>
        <w:t>сортообразующими</w:t>
      </w:r>
      <w:proofErr w:type="spellEnd"/>
      <w:r w:rsidR="004B3572">
        <w:rPr>
          <w:sz w:val="28"/>
          <w:szCs w:val="28"/>
        </w:rPr>
        <w:t xml:space="preserve"> пороками у хвойных лесоматериалов являются сучки, гниль, механические повреждения, которые являются технологическим браком и должны быть сведены к минимуму; остальные пороки встречаются реже. У лесоматериалов 1-го сорта не допускаются табачные сучки, ядровая гниль и дупла  (у мелких и средних сортиментов), заболонная и наружная трухлявая гнили, неглубокая и глубокая червоточина.</w:t>
      </w:r>
    </w:p>
    <w:p w:rsidR="00D208C8" w:rsidRDefault="00D208C8" w:rsidP="00A16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лесоматериалов 2-го  сорта не допускаются только два порока: заболонная и наружная гниль; у 3-го сорта только наружная гниль, а также </w:t>
      </w:r>
      <w:r>
        <w:rPr>
          <w:sz w:val="28"/>
          <w:szCs w:val="28"/>
        </w:rPr>
        <w:lastRenderedPageBreak/>
        <w:t>одновременное наличие заболонной и ядровой гнили.  Остальные пороки допускаются, однако степень   их ограничения у 1-го сорт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наибольшая, а у 3-го-  наименьшая. Оцен</w:t>
      </w:r>
      <w:r w:rsidR="008B01B7">
        <w:rPr>
          <w:sz w:val="28"/>
          <w:szCs w:val="28"/>
        </w:rPr>
        <w:t>ка качества лиственных лесоматер</w:t>
      </w:r>
      <w:r>
        <w:rPr>
          <w:sz w:val="28"/>
          <w:szCs w:val="28"/>
        </w:rPr>
        <w:t>иалов проводится по тем же порокам, что у хвойных, нормы требований по сортам приведены в ГОСТ</w:t>
      </w:r>
      <w:r w:rsidR="008B01B7">
        <w:rPr>
          <w:sz w:val="28"/>
          <w:szCs w:val="28"/>
        </w:rPr>
        <w:t xml:space="preserve"> 9462-88.</w:t>
      </w:r>
    </w:p>
    <w:p w:rsidR="008B01B7" w:rsidRPr="00965D91" w:rsidRDefault="008B01B7" w:rsidP="00A16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Выбор породы, представляющей собой по существу групповой показатель качества данного сортимента, зависит от его назначения, требуемых свойств древесины (прочности, обрабатываемости, </w:t>
      </w:r>
      <w:proofErr w:type="spellStart"/>
      <w:r>
        <w:rPr>
          <w:sz w:val="28"/>
          <w:szCs w:val="28"/>
        </w:rPr>
        <w:t>пропитываемости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биостойкости</w:t>
      </w:r>
      <w:proofErr w:type="spellEnd"/>
      <w:r>
        <w:rPr>
          <w:sz w:val="28"/>
          <w:szCs w:val="28"/>
        </w:rPr>
        <w:t xml:space="preserve"> и др.), запасов древесины и др. Например, в качестве сырья для выработки целлюлозы сульфатным способом используют древесину только малосмолистых пород ели и пихты; для изготовления карандашной дощечки применяют мягкую древесину кедра или липы, обладающих хорошими «</w:t>
      </w:r>
      <w:proofErr w:type="spellStart"/>
      <w:r>
        <w:rPr>
          <w:sz w:val="28"/>
          <w:szCs w:val="28"/>
        </w:rPr>
        <w:t>очиночными</w:t>
      </w:r>
      <w:proofErr w:type="spellEnd"/>
      <w:r>
        <w:rPr>
          <w:sz w:val="28"/>
          <w:szCs w:val="28"/>
        </w:rPr>
        <w:t>» свойствами.</w:t>
      </w:r>
      <w:proofErr w:type="gramEnd"/>
      <w:r>
        <w:rPr>
          <w:sz w:val="28"/>
          <w:szCs w:val="28"/>
        </w:rPr>
        <w:t xml:space="preserve">  Прочную и </w:t>
      </w:r>
      <w:proofErr w:type="spellStart"/>
      <w:r>
        <w:rPr>
          <w:sz w:val="28"/>
          <w:szCs w:val="28"/>
        </w:rPr>
        <w:t>биостойкую</w:t>
      </w:r>
      <w:proofErr w:type="spellEnd"/>
      <w:r w:rsidR="00A16099">
        <w:rPr>
          <w:sz w:val="28"/>
          <w:szCs w:val="28"/>
        </w:rPr>
        <w:t xml:space="preserve"> древесину дуба можно было бы применять для выработки очень многих сортиментов, однако из-за сравнительно небольших запасов ее используют преимущественно для изготовления облицовочного материал</w:t>
      </w:r>
      <w:proofErr w:type="gramStart"/>
      <w:r w:rsidR="00A16099">
        <w:rPr>
          <w:sz w:val="28"/>
          <w:szCs w:val="28"/>
        </w:rPr>
        <w:t>а-</w:t>
      </w:r>
      <w:proofErr w:type="gramEnd"/>
      <w:r w:rsidR="00A16099">
        <w:rPr>
          <w:sz w:val="28"/>
          <w:szCs w:val="28"/>
        </w:rPr>
        <w:t xml:space="preserve"> строганного шпона и некоторых других видов продукции.</w:t>
      </w:r>
    </w:p>
    <w:p w:rsidR="003456D7" w:rsidRDefault="003456D7">
      <w:pPr>
        <w:rPr>
          <w:sz w:val="28"/>
          <w:szCs w:val="28"/>
        </w:rPr>
      </w:pPr>
    </w:p>
    <w:p w:rsidR="00FF3FA9" w:rsidRDefault="00661651" w:rsidP="00FF3FA9">
      <w:pPr>
        <w:shd w:val="clear" w:color="auto" w:fill="FFFFFF"/>
        <w:spacing w:line="360" w:lineRule="auto"/>
        <w:ind w:left="14"/>
        <w:jc w:val="both"/>
        <w:rPr>
          <w:rFonts w:cstheme="minorHAnsi"/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F3FA9">
        <w:rPr>
          <w:rFonts w:cstheme="minorHAnsi"/>
          <w:b/>
          <w:color w:val="000000"/>
          <w:sz w:val="28"/>
          <w:szCs w:val="28"/>
        </w:rPr>
        <w:t>Лекцию законспектировать, прислать преподавателю для проверки</w:t>
      </w:r>
    </w:p>
    <w:p w:rsidR="00661651" w:rsidRPr="00101BE1" w:rsidRDefault="00FF3FA9">
      <w:pPr>
        <w:rPr>
          <w:sz w:val="28"/>
          <w:szCs w:val="28"/>
        </w:rPr>
      </w:pPr>
      <w:r>
        <w:rPr>
          <w:sz w:val="28"/>
          <w:szCs w:val="28"/>
        </w:rPr>
        <w:t>ТЕМА ВАЖНАЯ!</w:t>
      </w:r>
    </w:p>
    <w:sectPr w:rsidR="00661651" w:rsidRPr="00101BE1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437"/>
    <w:rsid w:val="00101BE1"/>
    <w:rsid w:val="00137B8A"/>
    <w:rsid w:val="003456D7"/>
    <w:rsid w:val="003D5CD6"/>
    <w:rsid w:val="004B3572"/>
    <w:rsid w:val="004F7800"/>
    <w:rsid w:val="005B2B75"/>
    <w:rsid w:val="005E6A41"/>
    <w:rsid w:val="00606437"/>
    <w:rsid w:val="00661651"/>
    <w:rsid w:val="006C4454"/>
    <w:rsid w:val="007A11C3"/>
    <w:rsid w:val="007F78A5"/>
    <w:rsid w:val="00895202"/>
    <w:rsid w:val="008B01B7"/>
    <w:rsid w:val="00965D91"/>
    <w:rsid w:val="009D36CC"/>
    <w:rsid w:val="00A16099"/>
    <w:rsid w:val="00AA1231"/>
    <w:rsid w:val="00AE40AB"/>
    <w:rsid w:val="00C0039F"/>
    <w:rsid w:val="00C637AC"/>
    <w:rsid w:val="00D208C8"/>
    <w:rsid w:val="00D37E86"/>
    <w:rsid w:val="00E26444"/>
    <w:rsid w:val="00E303A7"/>
    <w:rsid w:val="00E9192E"/>
    <w:rsid w:val="00EB27E0"/>
    <w:rsid w:val="00EF60CC"/>
    <w:rsid w:val="00F40C48"/>
    <w:rsid w:val="00FB79C3"/>
    <w:rsid w:val="00FC4132"/>
    <w:rsid w:val="00FF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2020-12-03T02:02:00Z</dcterms:created>
  <dcterms:modified xsi:type="dcterms:W3CDTF">2020-12-08T04:48:00Z</dcterms:modified>
</cp:coreProperties>
</file>