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35" w:rsidRDefault="00587735" w:rsidP="007256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569C">
        <w:rPr>
          <w:rFonts w:ascii="Times New Roman" w:hAnsi="Times New Roman"/>
          <w:color w:val="000000"/>
          <w:sz w:val="28"/>
          <w:szCs w:val="28"/>
        </w:rPr>
        <w:t>Вопросы к экзамену по курсу «Конституционное право России»</w:t>
      </w:r>
    </w:p>
    <w:p w:rsidR="00587735" w:rsidRPr="0072569C" w:rsidRDefault="00587735" w:rsidP="007256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Конституционное право РФ как наука и отрасль российского права.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Источники конституционного права.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Конституционно-правовые нормы: понятие, особенности, виды.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Конституционно-правовые отношения: понятие, особенности, виды.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Понятие и юридические свойства конституции.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>Форма и структура Конституции.</w:t>
      </w:r>
      <w:r w:rsidRPr="001F58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>Понятие конституционного строя и его основ.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>Конституционные основы государственности РФ.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Понятие и принципы российского гражданства.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Основания и порядок приобретения гражданства РФ.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Основания и порядок прекращения гражданства РФ.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Понятие конституционных прав и свобод и их классификация.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Конституционные обязанности человека и гражданина.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Конституционные принципы федеративного устройства России.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Конституционно-правовой статус субъектов РФ.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Разграничение предметов ведения и полномочий между органами государственной власти РФ и органами государственной власти субъектов РФ.</w:t>
      </w:r>
    </w:p>
    <w:p w:rsidR="00587735" w:rsidRPr="001F5830" w:rsidRDefault="00587735" w:rsidP="002B3C39">
      <w:pPr>
        <w:pStyle w:val="ListParagraph1"/>
        <w:numPr>
          <w:ilvl w:val="0"/>
          <w:numId w:val="3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Понятие и виды выборов. Виды избирательных систем.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Конституционные основы избирательной системы РФ.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Стадии избирательного процесса в РФ.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Признание выборов недействительными и несостоявшимися: правовые последствия. Повторные выборы.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Референдум: виды, порядок назначения, основные вопросы.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Порядок подготовки к проведению референдума, голосование и определение его результатов.</w:t>
      </w:r>
    </w:p>
    <w:p w:rsidR="00587735" w:rsidRPr="001F5830" w:rsidRDefault="00587735" w:rsidP="001F5830">
      <w:pPr>
        <w:pStyle w:val="ConsPlusNormal"/>
        <w:numPr>
          <w:ilvl w:val="0"/>
          <w:numId w:val="3"/>
        </w:numPr>
        <w:tabs>
          <w:tab w:val="left" w:pos="990"/>
          <w:tab w:val="left" w:pos="121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Правовой статус Президента РФ.</w:t>
      </w:r>
    </w:p>
    <w:p w:rsidR="00587735" w:rsidRPr="001F5830" w:rsidRDefault="00587735" w:rsidP="001F5830">
      <w:pPr>
        <w:pStyle w:val="ConsPlusNormal"/>
        <w:numPr>
          <w:ilvl w:val="0"/>
          <w:numId w:val="3"/>
        </w:numPr>
        <w:tabs>
          <w:tab w:val="left" w:pos="990"/>
          <w:tab w:val="left" w:pos="121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Порядок выборов Президента РФ.</w:t>
      </w:r>
    </w:p>
    <w:p w:rsidR="00587735" w:rsidRPr="001F5830" w:rsidRDefault="00587735" w:rsidP="001F5830">
      <w:pPr>
        <w:pStyle w:val="ConsPlusNormal"/>
        <w:numPr>
          <w:ilvl w:val="0"/>
          <w:numId w:val="3"/>
        </w:numPr>
        <w:tabs>
          <w:tab w:val="left" w:pos="990"/>
          <w:tab w:val="left" w:pos="121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Правовые акты Президента РФ.</w:t>
      </w:r>
    </w:p>
    <w:p w:rsidR="00587735" w:rsidRPr="001F5830" w:rsidRDefault="00587735" w:rsidP="001F5830">
      <w:pPr>
        <w:pStyle w:val="ConsPlusNormal"/>
        <w:numPr>
          <w:ilvl w:val="0"/>
          <w:numId w:val="3"/>
        </w:numPr>
        <w:tabs>
          <w:tab w:val="left" w:pos="990"/>
          <w:tab w:val="left" w:pos="121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Досрочное прекращение полномочий Президента РФ.</w:t>
      </w:r>
    </w:p>
    <w:p w:rsidR="00587735" w:rsidRPr="001F5830" w:rsidRDefault="00587735" w:rsidP="001F5830">
      <w:pPr>
        <w:pStyle w:val="ConsPlusNormal"/>
        <w:numPr>
          <w:ilvl w:val="0"/>
          <w:numId w:val="3"/>
        </w:numPr>
        <w:tabs>
          <w:tab w:val="left" w:pos="990"/>
          <w:tab w:val="left" w:pos="121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 xml:space="preserve">Федеральное Собрание – парламент РФ. 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990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Совет Федерации: порядок формирования, состав.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990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Полномочия Совета Федерации.</w:t>
      </w:r>
    </w:p>
    <w:p w:rsidR="00587735" w:rsidRPr="001F5830" w:rsidRDefault="00587735" w:rsidP="001F5830">
      <w:pPr>
        <w:pStyle w:val="ListParagraph1"/>
        <w:numPr>
          <w:ilvl w:val="0"/>
          <w:numId w:val="3"/>
        </w:numPr>
        <w:shd w:val="clear" w:color="auto" w:fill="FFFFFF"/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Государственная Дума: состав, структура, порядок выборов депутатов.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Полномочия Государственной Думы.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Понятие и основные стадии законодательного процесса.</w:t>
      </w:r>
    </w:p>
    <w:p w:rsidR="00587735" w:rsidRPr="001F5830" w:rsidRDefault="00587735" w:rsidP="001F5830">
      <w:pPr>
        <w:pStyle w:val="ListParagraph1"/>
        <w:numPr>
          <w:ilvl w:val="0"/>
          <w:numId w:val="3"/>
        </w:numPr>
        <w:shd w:val="clear" w:color="auto" w:fill="FFFFFF"/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>Состав и структура Правительства РФ, порядок формирования.</w:t>
      </w:r>
    </w:p>
    <w:p w:rsidR="00587735" w:rsidRPr="001F5830" w:rsidRDefault="00587735" w:rsidP="001F5830">
      <w:pPr>
        <w:pStyle w:val="ListParagraph1"/>
        <w:numPr>
          <w:ilvl w:val="0"/>
          <w:numId w:val="3"/>
        </w:numPr>
        <w:shd w:val="clear" w:color="auto" w:fill="FFFFFF"/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 xml:space="preserve">Полномочия Правительства РФ. </w:t>
      </w:r>
    </w:p>
    <w:p w:rsidR="00587735" w:rsidRPr="001F5830" w:rsidRDefault="00587735" w:rsidP="001F5830">
      <w:pPr>
        <w:pStyle w:val="ListParagraph1"/>
        <w:numPr>
          <w:ilvl w:val="0"/>
          <w:numId w:val="3"/>
        </w:numPr>
        <w:shd w:val="clear" w:color="auto" w:fill="FFFFFF"/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>Акты Правительства РФ.</w:t>
      </w:r>
    </w:p>
    <w:p w:rsidR="00587735" w:rsidRPr="001F5830" w:rsidRDefault="00587735" w:rsidP="001F5830">
      <w:pPr>
        <w:pStyle w:val="ListParagraph1"/>
        <w:numPr>
          <w:ilvl w:val="0"/>
          <w:numId w:val="3"/>
        </w:numPr>
        <w:shd w:val="clear" w:color="auto" w:fill="FFFFFF"/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>Отставка Правительства РФ.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Конституционные основы судебной системы РФ.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Конституционный Суд РФ: основы организации, порядок назначения. Компетенция Конституционного Суда РФ.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Конституционные (уставные) суды субъектов РФ.</w:t>
      </w:r>
    </w:p>
    <w:p w:rsidR="00587735" w:rsidRPr="001F5830" w:rsidRDefault="00587735" w:rsidP="001F5830">
      <w:pPr>
        <w:pStyle w:val="ListParagraph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Понятие и система местного самоуправления в РФ. Конституционные принципы местного самоуправления в РФ.</w:t>
      </w:r>
    </w:p>
    <w:sectPr w:rsidR="00587735" w:rsidRPr="001F5830" w:rsidSect="00483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D5D"/>
    <w:multiLevelType w:val="hybridMultilevel"/>
    <w:tmpl w:val="5E7C2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7B4E94"/>
    <w:multiLevelType w:val="hybridMultilevel"/>
    <w:tmpl w:val="7158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164E0"/>
    <w:multiLevelType w:val="hybridMultilevel"/>
    <w:tmpl w:val="018A6FFA"/>
    <w:lvl w:ilvl="0" w:tplc="280EF3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7A97C0E"/>
    <w:multiLevelType w:val="hybridMultilevel"/>
    <w:tmpl w:val="812E55E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EC46C2E0">
      <w:start w:val="1"/>
      <w:numFmt w:val="decimal"/>
      <w:lvlText w:val="%2."/>
      <w:lvlJc w:val="left"/>
      <w:pPr>
        <w:ind w:left="250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B0D26E6"/>
    <w:multiLevelType w:val="hybridMultilevel"/>
    <w:tmpl w:val="35E62182"/>
    <w:lvl w:ilvl="0" w:tplc="5A805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531"/>
    <w:rsid w:val="000E0C0F"/>
    <w:rsid w:val="0015196E"/>
    <w:rsid w:val="001F5830"/>
    <w:rsid w:val="00232D55"/>
    <w:rsid w:val="00290763"/>
    <w:rsid w:val="002B3C39"/>
    <w:rsid w:val="00366AA4"/>
    <w:rsid w:val="003835E8"/>
    <w:rsid w:val="00464059"/>
    <w:rsid w:val="00474F5E"/>
    <w:rsid w:val="00483531"/>
    <w:rsid w:val="00516E38"/>
    <w:rsid w:val="005410F5"/>
    <w:rsid w:val="00587735"/>
    <w:rsid w:val="006B4FE1"/>
    <w:rsid w:val="0072569C"/>
    <w:rsid w:val="007900B0"/>
    <w:rsid w:val="009B4AEE"/>
    <w:rsid w:val="00A00728"/>
    <w:rsid w:val="00C3770E"/>
    <w:rsid w:val="00CF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5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4AEE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1F5830"/>
    <w:pPr>
      <w:ind w:left="720"/>
      <w:contextualSpacing/>
    </w:pPr>
  </w:style>
  <w:style w:type="paragraph" w:customStyle="1" w:styleId="ConsPlusNormal">
    <w:name w:val="ConsPlusNormal"/>
    <w:uiPriority w:val="99"/>
    <w:rsid w:val="001F5830"/>
    <w:pPr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320</Words>
  <Characters>1829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dudko</cp:lastModifiedBy>
  <cp:revision>7</cp:revision>
  <dcterms:created xsi:type="dcterms:W3CDTF">2015-12-04T13:55:00Z</dcterms:created>
  <dcterms:modified xsi:type="dcterms:W3CDTF">2017-02-21T02:43:00Z</dcterms:modified>
</cp:coreProperties>
</file>