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68" w:rsidRDefault="00BE4368" w:rsidP="00B50DC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C55222">
        <w:rPr>
          <w:rFonts w:ascii="Times New Roman" w:hAnsi="Times New Roman" w:cs="Times New Roman"/>
          <w:b/>
          <w:sz w:val="28"/>
          <w:szCs w:val="28"/>
        </w:rPr>
        <w:t xml:space="preserve">Уважаемые студенты, мой электронный адрес  </w:t>
      </w:r>
      <w:hyperlink r:id="rId5" w:history="1">
        <w:r w:rsidRPr="00C55222">
          <w:rPr>
            <w:rStyle w:val="a5"/>
            <w:rFonts w:ascii="Times New Roman" w:hAnsi="Times New Roman" w:cs="Times New Roman"/>
            <w:sz w:val="28"/>
            <w:szCs w:val="28"/>
          </w:rPr>
          <w:t>balabaykina@uifbguep.ru</w:t>
        </w:r>
      </w:hyperlink>
      <w:r w:rsidRPr="00C55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368" w:rsidRDefault="00BE4368" w:rsidP="00B50DC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368" w:rsidRPr="00613330" w:rsidRDefault="00BE4368" w:rsidP="00B50DC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330">
        <w:rPr>
          <w:rFonts w:ascii="Times New Roman" w:hAnsi="Times New Roman" w:cs="Times New Roman"/>
          <w:b/>
          <w:sz w:val="32"/>
          <w:szCs w:val="32"/>
        </w:rPr>
        <w:t>Задание.</w:t>
      </w:r>
    </w:p>
    <w:p w:rsidR="00BE4368" w:rsidRPr="00CD7CA7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30">
        <w:rPr>
          <w:rFonts w:ascii="Times New Roman" w:hAnsi="Times New Roman" w:cs="Times New Roman"/>
          <w:sz w:val="28"/>
          <w:szCs w:val="28"/>
        </w:rPr>
        <w:t xml:space="preserve">Составить конспект в тетрадь (письменно). </w:t>
      </w:r>
      <w:r w:rsidRPr="00CD7CA7">
        <w:rPr>
          <w:rFonts w:ascii="Times New Roman" w:hAnsi="Times New Roman" w:cs="Times New Roman"/>
          <w:sz w:val="28"/>
          <w:szCs w:val="28"/>
        </w:rPr>
        <w:t>Вашу тетрадь с лекциями я буду проверять ОЧНО, когда закончится дистанционное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(фото конспектов не присылать!)</w:t>
      </w:r>
      <w:r w:rsidRPr="00CD7CA7">
        <w:rPr>
          <w:rFonts w:ascii="Times New Roman" w:hAnsi="Times New Roman" w:cs="Times New Roman"/>
          <w:sz w:val="28"/>
          <w:szCs w:val="28"/>
        </w:rPr>
        <w:t>. После конспектирования материал учить.</w:t>
      </w:r>
    </w:p>
    <w:p w:rsidR="00BE4368" w:rsidRPr="00CD7CA7" w:rsidRDefault="00BE4368" w:rsidP="00B50DCC">
      <w:pPr>
        <w:spacing w:line="276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CD7CA7">
        <w:rPr>
          <w:rFonts w:ascii="Times New Roman" w:hAnsi="Times New Roman" w:cs="Times New Roman"/>
          <w:sz w:val="28"/>
          <w:szCs w:val="28"/>
        </w:rPr>
        <w:tab/>
        <w:t>Помним, что «</w:t>
      </w:r>
      <w:r w:rsidRPr="00CD7CA7">
        <w:rPr>
          <w:rStyle w:val="extended-textshort"/>
          <w:rFonts w:ascii="Times New Roman" w:hAnsi="Times New Roman" w:cs="Times New Roman"/>
          <w:color w:val="auto"/>
          <w:sz w:val="28"/>
          <w:szCs w:val="28"/>
          <w:u w:val="single"/>
        </w:rPr>
        <w:t>Конспект – это краткое, связное и последовательное изложение констатирующих и аргументирующих положений текста».</w:t>
      </w:r>
      <w:r w:rsidRPr="00CD7CA7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Даты, определения в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конце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полностью переписываем в тетрадь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. </w:t>
      </w:r>
      <w:r w:rsidRPr="00CD7CA7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</w:p>
    <w:p w:rsidR="00BE4368" w:rsidRDefault="00BE4368" w:rsidP="00B50DC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68" w:rsidRDefault="00BE4368" w:rsidP="00B50DC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68" w:rsidRPr="00BE4368" w:rsidRDefault="00BE4368" w:rsidP="00B50DC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E4368">
        <w:rPr>
          <w:rFonts w:ascii="Times New Roman" w:hAnsi="Times New Roman" w:cs="Times New Roman"/>
          <w:b/>
          <w:sz w:val="28"/>
          <w:szCs w:val="28"/>
        </w:rPr>
        <w:t>ВОСТОЧНЫЕ СЛАВЯНЕ В ДРЕВНОСТИ. ПРЕДПОСЫЛКИ ОБРАЗОВАНИЯ ДРЕВНЕРУССКОГО ГОСУДАРСТВА</w:t>
      </w:r>
      <w:bookmarkEnd w:id="0"/>
    </w:p>
    <w:p w:rsidR="00BE4368" w:rsidRPr="00BE4368" w:rsidRDefault="00BE4368" w:rsidP="00B50DC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ab/>
      </w:r>
    </w:p>
    <w:p w:rsidR="00BE4368" w:rsidRPr="00BE4368" w:rsidRDefault="00BE4368" w:rsidP="00B50DC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ab/>
      </w:r>
      <w:r w:rsidRPr="00B50DCC">
        <w:rPr>
          <w:rFonts w:ascii="Times New Roman" w:hAnsi="Times New Roman" w:cs="Times New Roman"/>
          <w:b/>
          <w:sz w:val="28"/>
          <w:szCs w:val="28"/>
        </w:rPr>
        <w:t>Восточные славяне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потомки древних земледельческих и ско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товодческих племен, живших на юге Восточной Европы до нашей эры. 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В начале нашей эры восточные славяне занимали обширную территорию от Балтийского моря до Черного, от Карпатских гор до верховий рек Оки и Волги.</w:t>
      </w:r>
      <w:proofErr w:type="gramEnd"/>
    </w:p>
    <w:p w:rsidR="00BE4368" w:rsidRPr="00BE4368" w:rsidRDefault="00BE4368" w:rsidP="00B50DC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Древнейшие письменные сведения о славянах принадлежат древ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негреческим ученым Гесиоду (VII в. до н.э.) и Геродоту (V в. до н.э.), которые сообщали об «антах» и «венедах», проживавших от Карпат до Балтийского моря.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 xml:space="preserve"> С VI века н.э. в источниках появляется понятие «славяне». Наиболее полные данные о восточных славянах оставили историки VI в. Иордан и Прокопий Кесарийские. Считается, что праро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диной славян была Центральная и Восточная Европа. </w:t>
      </w:r>
    </w:p>
    <w:p w:rsidR="00BE4368" w:rsidRPr="00BE4368" w:rsidRDefault="00BE4368" w:rsidP="00B50DC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ab/>
        <w:t>В середине 1-го тысячелетия до н.э. у славян происходит постепен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ное разложение родового строя. 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В это же время единая славянская общ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ность делится на две ветви — восточную (русские, украинцы, белорусы) и западную (поляки, чехи, словаки, лужичане).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 xml:space="preserve"> Позднее обособляется и третья— 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юж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 xml:space="preserve">ная — ветвь славян (болгары, сербы, хорваты, словенцы, македонцы, боснийцы).  На начало XXI в. численность славян составляет не менее 300 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 xml:space="preserve"> человек, из них русских — около 145 млн (в России — 116 млн), украин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цев — 45 млн (на Украине — 37,5 млн).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В первые века нашей эры восточные славяне сохраняли общинный строй. Каждое племя состояло из нескольких родовых общин. Славяне занимались подсечным земледелием. С сове</w:t>
      </w:r>
      <w:r w:rsidR="00B50DCC">
        <w:rPr>
          <w:rFonts w:ascii="Times New Roman" w:hAnsi="Times New Roman" w:cs="Times New Roman"/>
          <w:sz w:val="28"/>
          <w:szCs w:val="28"/>
        </w:rPr>
        <w:t>ршенствованием орудий труда на с</w:t>
      </w:r>
      <w:r w:rsidRPr="00BE4368">
        <w:rPr>
          <w:rFonts w:ascii="Times New Roman" w:hAnsi="Times New Roman" w:cs="Times New Roman"/>
          <w:sz w:val="28"/>
          <w:szCs w:val="28"/>
        </w:rPr>
        <w:t xml:space="preserve">мену подсечному земледелию пришло 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пашенное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 xml:space="preserve"> с двуполь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ной системой. Отпала необходимость жить коллективами. Из родовых общин стали выделяться отдельные семьи. Каждая семья имела свой дом, участок земли, свои орудия труда. Но места охоты, рыбной ловли, пастбища были в общем пользовании. С появлением семейной собствен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ности у восточных славян появляется имущественное неравенство. Одни семьи богатеют, другие беднеют.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lastRenderedPageBreak/>
        <w:t>В VI—VIII веках у славян идет интенсивный процесс разложе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ния родоплеменного строя и образования крупных племенных союзов. Зарождаются феодальные отношения, создаются экономические и со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циально-политические предпосылки образования государственности.  Названия славянских племенных союзов большей частью связаны не с единством происхождения, а с районом расселения. Это свиде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тельствует о том, что в то время у славян территориальные связи уже преобладали над 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родовыми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>. Так, поляне жили на Днепре возле Киева; дреговичи — между Припятью и Западной Двиной; кривичи — вокруг города Смоленска; вятичи — в бассейне реки Оки и т.д.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Во главе каждого племени стоял князь, имевший свое «княжение». Племенные князья создавали вооруженные отряды — дружины. Жили они обычно в отдельных поселках, вокруг которых селились ремеслен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ники: кузнецы, оружейники, сапожники, плотники и др. Они производили для дружины оружие, одежду, обувь. Княжеское поселение окружалось глубоким рвом с водой, высоким земляным валом с бревенчатой стеной. Так у славян возникали города. Сохранилась легенда о том, как князь славянского племени по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лян Кий и его братья Щек и Хорив построили город на высоком берегу Днепра. В честь старшего брата они назвали его Киевом; Потомки Кия и были первыми князьями Киевского государства.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На протяжении многих веков восточные славяне вели борьбу с ко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чевниками, которые приходили из Азии. В IV веке на славян нападали гунны, затем авары и хазары, потом печенеги и половцы.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BE4368">
        <w:rPr>
          <w:rFonts w:ascii="Times New Roman" w:hAnsi="Times New Roman" w:cs="Times New Roman"/>
          <w:b/>
          <w:sz w:val="28"/>
          <w:szCs w:val="28"/>
        </w:rPr>
        <w:t xml:space="preserve">крупные племенные союзы были непосредственными предшественниками государства. 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В 862 году был приглашен на княжение в Новгород варяжский князь Рюрик. После смерти Рюрика в 879 г. власть перешла к его сородичу Олегу. Он собрал большое войско и силой захватил Киев. Так зародилась династия Рюриковичей, которая правила на Руси до конца XVI в.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Следует заметить, что в Киеве существовали собственные тради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ции восточнославянской государственности. Полагают, что примерно в VI—VII вв. здесь правил основатель города славянский князь Кий, а затем его родственники. Однако в 882 г. правителями были варяжские витязи Аскольд и </w:t>
      </w:r>
      <w:proofErr w:type="spellStart"/>
      <w:r w:rsidRPr="00BE4368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BE4368">
        <w:rPr>
          <w:rFonts w:ascii="Times New Roman" w:hAnsi="Times New Roman" w:cs="Times New Roman"/>
          <w:sz w:val="28"/>
          <w:szCs w:val="28"/>
        </w:rPr>
        <w:t>, с которыми жестоко и коварно расправился нов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городский князь Олег. Киев привлекал князя 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Олега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 xml:space="preserve"> прежде всего тем, что был расположен на знаменитом пути «из варяг в греки». Вдоль великого торгового пути возникали крупные города — Киев, Смоленск, Новгород. Он стал как бы стержнем Древнерусского государства, его главной улицей, в то время реки были наиболее удобными дорогами. 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В исторической традиции Древнерусское государство с центром в Киеве в IX — начале XII в. получило название «Киевская Русь». Со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гласно летописи </w:t>
      </w:r>
      <w:proofErr w:type="spellStart"/>
      <w:r w:rsidRPr="00BE4368">
        <w:rPr>
          <w:rFonts w:ascii="Times New Roman" w:hAnsi="Times New Roman" w:cs="Times New Roman"/>
          <w:sz w:val="28"/>
          <w:szCs w:val="28"/>
        </w:rPr>
        <w:t>русь</w:t>
      </w:r>
      <w:proofErr w:type="spellEnd"/>
      <w:r w:rsidRPr="00BE4368">
        <w:rPr>
          <w:rFonts w:ascii="Times New Roman" w:hAnsi="Times New Roman" w:cs="Times New Roman"/>
          <w:sz w:val="28"/>
          <w:szCs w:val="28"/>
        </w:rPr>
        <w:t xml:space="preserve"> — название варяжского племени, из которого про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исходил Рюрик. Под варягами тогда подразумевались норманны, а отсюда и появление норманнской теории происхождения Руси. Последователями этой теории были в XVIII в. российские </w:t>
      </w:r>
      <w:r w:rsidRPr="00BE4368">
        <w:rPr>
          <w:rFonts w:ascii="Times New Roman" w:hAnsi="Times New Roman" w:cs="Times New Roman"/>
          <w:sz w:val="28"/>
          <w:szCs w:val="28"/>
        </w:rPr>
        <w:lastRenderedPageBreak/>
        <w:t>историки немецкого происхожде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ния — F.3. Байер Г Ф. Миллер, А.Д. </w:t>
      </w:r>
      <w:proofErr w:type="spellStart"/>
      <w:r w:rsidRPr="00BE4368">
        <w:rPr>
          <w:rFonts w:ascii="Times New Roman" w:hAnsi="Times New Roman" w:cs="Times New Roman"/>
          <w:sz w:val="28"/>
          <w:szCs w:val="28"/>
        </w:rPr>
        <w:t>Шлёцер</w:t>
      </w:r>
      <w:proofErr w:type="spellEnd"/>
      <w:r w:rsidRPr="00BE4368">
        <w:rPr>
          <w:rFonts w:ascii="Times New Roman" w:hAnsi="Times New Roman" w:cs="Times New Roman"/>
          <w:sz w:val="28"/>
          <w:szCs w:val="28"/>
        </w:rPr>
        <w:t>, а в XIX в — М.П. Погодин. Она утверж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дала, что Древнерусское государство было создано </w:t>
      </w:r>
      <w:r w:rsidRPr="00BE4368">
        <w:rPr>
          <w:rStyle w:val="0pt"/>
          <w:rFonts w:eastAsia="Courier New"/>
          <w:sz w:val="28"/>
          <w:szCs w:val="28"/>
        </w:rPr>
        <w:t xml:space="preserve">норманнами (варягами) </w:t>
      </w:r>
      <w:r w:rsidRPr="00BE4368">
        <w:rPr>
          <w:rFonts w:ascii="Times New Roman" w:hAnsi="Times New Roman" w:cs="Times New Roman"/>
          <w:sz w:val="28"/>
          <w:szCs w:val="28"/>
        </w:rPr>
        <w:t xml:space="preserve">с добровольного согласия славян, которые не смогли этого сделать самостоятельно. Сторонниками этой теории были историки Н. М. Карамзин, С. М. Соловьев и другие. </w:t>
      </w:r>
      <w:proofErr w:type="spellStart"/>
      <w:r w:rsidRPr="00BE4368">
        <w:rPr>
          <w:rFonts w:ascii="Times New Roman" w:hAnsi="Times New Roman" w:cs="Times New Roman"/>
          <w:sz w:val="28"/>
          <w:szCs w:val="28"/>
        </w:rPr>
        <w:t>Антинорманисты</w:t>
      </w:r>
      <w:proofErr w:type="spellEnd"/>
      <w:r w:rsidRPr="00BE4368">
        <w:rPr>
          <w:rFonts w:ascii="Times New Roman" w:hAnsi="Times New Roman" w:cs="Times New Roman"/>
          <w:sz w:val="28"/>
          <w:szCs w:val="28"/>
        </w:rPr>
        <w:t xml:space="preserve"> отрицают определяющую роль варягов в образовании русской государственности. Первым </w:t>
      </w:r>
      <w:proofErr w:type="spellStart"/>
      <w:r w:rsidRPr="00BE4368">
        <w:rPr>
          <w:rFonts w:ascii="Times New Roman" w:hAnsi="Times New Roman" w:cs="Times New Roman"/>
          <w:sz w:val="28"/>
          <w:szCs w:val="28"/>
        </w:rPr>
        <w:t>антинорманистом</w:t>
      </w:r>
      <w:proofErr w:type="spellEnd"/>
      <w:r w:rsidRPr="00BE4368">
        <w:rPr>
          <w:rFonts w:ascii="Times New Roman" w:hAnsi="Times New Roman" w:cs="Times New Roman"/>
          <w:sz w:val="28"/>
          <w:szCs w:val="28"/>
        </w:rPr>
        <w:t xml:space="preserve"> можно считать М. В. Ломоносова. В настоящее время большинство уче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ных признают определенное влияние норманнов на становление русской государственности, но не преувеличивают его. Норманны ускорили и завершили проце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 xml:space="preserve">адывания государства, который уже шел. Что касается </w:t>
      </w:r>
      <w:r w:rsidRPr="00BE4368">
        <w:rPr>
          <w:rStyle w:val="0pt0"/>
          <w:rFonts w:eastAsia="Courier New"/>
          <w:sz w:val="28"/>
          <w:szCs w:val="28"/>
        </w:rPr>
        <w:t>Рюрика,</w:t>
      </w:r>
      <w:r w:rsidRPr="00BE4368">
        <w:rPr>
          <w:rFonts w:ascii="Times New Roman" w:hAnsi="Times New Roman" w:cs="Times New Roman"/>
          <w:sz w:val="28"/>
          <w:szCs w:val="28"/>
        </w:rPr>
        <w:t xml:space="preserve"> то он стал основоположником династии русских князей— 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Рю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>риковичей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Многие западные историки до сих пор утверждают, что Русь была создана норманнами, пришедшими из Скандинавии. Русские же ученые давно опровергли эту, так называемую норманнскую теорию. Они дока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зали, что Древнерусское государство возникло в результате длительного самостоятельного развития восточнославянских племен задолго до при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хода норманнов.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После смерти Олега власть перешла к сыну Рюрика — </w:t>
      </w:r>
      <w:r w:rsidRPr="00BE4368">
        <w:rPr>
          <w:rStyle w:val="0pt0"/>
          <w:rFonts w:eastAsia="Courier New"/>
          <w:sz w:val="28"/>
          <w:szCs w:val="28"/>
        </w:rPr>
        <w:t>Иго</w:t>
      </w:r>
      <w:r w:rsidRPr="00BE4368">
        <w:rPr>
          <w:rStyle w:val="0pt0"/>
          <w:rFonts w:eastAsia="Courier New"/>
          <w:sz w:val="28"/>
          <w:szCs w:val="28"/>
        </w:rPr>
        <w:softHyphen/>
        <w:t>рю.</w:t>
      </w:r>
      <w:r w:rsidRPr="00BE4368">
        <w:rPr>
          <w:rFonts w:ascii="Times New Roman" w:hAnsi="Times New Roman" w:cs="Times New Roman"/>
          <w:sz w:val="28"/>
          <w:szCs w:val="28"/>
        </w:rPr>
        <w:t xml:space="preserve"> Несмотря на неудачный военный поход Игоря на Византию в 941 г., был заключен взаимоприемлемый для обеих сторон договор (944). При Игоре расширились границы Руси. Зависи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мость покоренных племен от Киева выражалась в уплате дани. Сбор дани </w:t>
      </w:r>
      <w:r w:rsidRPr="00BE4368">
        <w:rPr>
          <w:rStyle w:val="0pt"/>
          <w:rFonts w:eastAsia="Courier New"/>
          <w:sz w:val="28"/>
          <w:szCs w:val="28"/>
        </w:rPr>
        <w:t xml:space="preserve">(полюдье) </w:t>
      </w:r>
      <w:r w:rsidRPr="00BE4368">
        <w:rPr>
          <w:rFonts w:ascii="Times New Roman" w:hAnsi="Times New Roman" w:cs="Times New Roman"/>
          <w:sz w:val="28"/>
          <w:szCs w:val="28"/>
        </w:rPr>
        <w:t>осуществляли князья и их дружины. Он не был регламентирован и в 945 г. привел к трагическим событиям. Древляне отказались вторично платить дань Игорю, подняли вос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стание и убили киевского князя.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Правительницей Руси при малолетнем сыне Святославе стала жена Игоря — княгиня </w:t>
      </w:r>
      <w:r w:rsidRPr="00BE4368">
        <w:rPr>
          <w:rStyle w:val="0pt0"/>
          <w:rFonts w:eastAsia="Courier New"/>
          <w:sz w:val="28"/>
          <w:szCs w:val="28"/>
        </w:rPr>
        <w:t>Ольга.</w:t>
      </w:r>
      <w:r w:rsidRPr="00BE4368">
        <w:rPr>
          <w:rFonts w:ascii="Times New Roman" w:hAnsi="Times New Roman" w:cs="Times New Roman"/>
          <w:sz w:val="28"/>
          <w:szCs w:val="28"/>
        </w:rPr>
        <w:t xml:space="preserve"> Она расправилась с древлянами, а затем впервые нормировала дань в Древней Руси. Были уста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новлены </w:t>
      </w:r>
      <w:r w:rsidRPr="00BE4368">
        <w:rPr>
          <w:rStyle w:val="0pt"/>
          <w:rFonts w:eastAsia="Courier New"/>
          <w:sz w:val="28"/>
          <w:szCs w:val="28"/>
        </w:rPr>
        <w:t xml:space="preserve">уроки и погосты. </w:t>
      </w:r>
      <w:r w:rsidRPr="00BE4368">
        <w:rPr>
          <w:rFonts w:ascii="Times New Roman" w:hAnsi="Times New Roman" w:cs="Times New Roman"/>
          <w:sz w:val="28"/>
          <w:szCs w:val="28"/>
        </w:rPr>
        <w:t>Для подвластных племен становилось очевидным, какое количество дани, куда и когда привозить.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Style w:val="0pt"/>
          <w:rFonts w:eastAsia="Courier New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Сын Игоря и Ольги — князь </w:t>
      </w:r>
      <w:r w:rsidRPr="00BE4368">
        <w:rPr>
          <w:rStyle w:val="0pt0"/>
          <w:rFonts w:eastAsia="Courier New"/>
          <w:sz w:val="28"/>
          <w:szCs w:val="28"/>
        </w:rPr>
        <w:t>Святослав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продолжал расши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рять границы Руси и бороться с ее воинственными соседями. Он разгромил </w:t>
      </w:r>
      <w:r w:rsidRPr="00BE4368">
        <w:rPr>
          <w:rStyle w:val="0pt"/>
          <w:rFonts w:eastAsia="Courier New"/>
          <w:sz w:val="28"/>
          <w:szCs w:val="28"/>
        </w:rPr>
        <w:t xml:space="preserve">Хазарский каганат </w:t>
      </w:r>
      <w:r w:rsidRPr="00BE4368">
        <w:rPr>
          <w:rFonts w:ascii="Times New Roman" w:hAnsi="Times New Roman" w:cs="Times New Roman"/>
          <w:sz w:val="28"/>
          <w:szCs w:val="28"/>
        </w:rPr>
        <w:t xml:space="preserve">(965 г.) и подчинил себе 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Волжскую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368">
        <w:rPr>
          <w:rFonts w:ascii="Times New Roman" w:hAnsi="Times New Roman" w:cs="Times New Roman"/>
          <w:sz w:val="28"/>
          <w:szCs w:val="28"/>
        </w:rPr>
        <w:t>Булгарию</w:t>
      </w:r>
      <w:proofErr w:type="spellEnd"/>
      <w:r w:rsidRPr="00BE4368">
        <w:rPr>
          <w:rFonts w:ascii="Times New Roman" w:hAnsi="Times New Roman" w:cs="Times New Roman"/>
          <w:sz w:val="28"/>
          <w:szCs w:val="28"/>
        </w:rPr>
        <w:t xml:space="preserve">, совершил походы на Дунай (в 967—968 и в 970—971 гг.) и воевал с Византией. Во время возвращения из военного похода Святослав был убит </w:t>
      </w:r>
      <w:r w:rsidRPr="00BE4368">
        <w:rPr>
          <w:rStyle w:val="0pt"/>
          <w:rFonts w:eastAsia="Courier New"/>
          <w:sz w:val="28"/>
          <w:szCs w:val="28"/>
        </w:rPr>
        <w:t>печенегами.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При Владимире упрочилась центральная власть. Своих сы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новей он отправил князьями-наместниками в различные города, где они правили от его имени. Наместники во всем слушали киевского князя.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Владимир провел языческую реформу (980 г.). Он создал пан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теон языческих богов. Идолов этих богов установили на капище в центре Киева. Главным богом был Перун. Но результаты рефор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мы Владимира не удовлетворили. Язычество затрудняло общение с Западной Европой, не способствовало развитию литературы и иконописи, не разрушало племенную замкнутость людей, не укрепляло власть киевского князя.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«Русская Правда» различает несколько категорий зависимого населения в </w:t>
      </w:r>
      <w:r w:rsidRPr="00BE4368">
        <w:rPr>
          <w:rFonts w:ascii="Times New Roman" w:hAnsi="Times New Roman" w:cs="Times New Roman"/>
          <w:sz w:val="28"/>
          <w:szCs w:val="28"/>
        </w:rPr>
        <w:lastRenderedPageBreak/>
        <w:t xml:space="preserve">Киевской Руси: </w:t>
      </w:r>
      <w:r w:rsidRPr="00BE4368">
        <w:rPr>
          <w:rStyle w:val="0pt"/>
          <w:rFonts w:eastAsia="Courier New"/>
          <w:sz w:val="28"/>
          <w:szCs w:val="28"/>
        </w:rPr>
        <w:t xml:space="preserve">закупы, рядовичи, холопы, челядь. </w:t>
      </w:r>
      <w:r w:rsidRPr="00BE4368">
        <w:rPr>
          <w:rFonts w:ascii="Times New Roman" w:hAnsi="Times New Roman" w:cs="Times New Roman"/>
          <w:sz w:val="28"/>
          <w:szCs w:val="28"/>
        </w:rPr>
        <w:t>Ве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роятно, определенную форму зависимости имели и </w:t>
      </w:r>
      <w:r w:rsidRPr="00BE4368">
        <w:rPr>
          <w:rStyle w:val="0pt"/>
          <w:rFonts w:eastAsia="Courier New"/>
          <w:sz w:val="28"/>
          <w:szCs w:val="28"/>
        </w:rPr>
        <w:t xml:space="preserve">смерды. Люди </w:t>
      </w:r>
      <w:r w:rsidRPr="00BE4368">
        <w:rPr>
          <w:rFonts w:ascii="Times New Roman" w:hAnsi="Times New Roman" w:cs="Times New Roman"/>
          <w:sz w:val="28"/>
          <w:szCs w:val="28"/>
        </w:rPr>
        <w:t>(лично свободные крестьяне) составляли основную массу населе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ния. Верхушку общества составляли князья, </w:t>
      </w:r>
      <w:r w:rsidRPr="00BE4368">
        <w:rPr>
          <w:rStyle w:val="0pt"/>
          <w:rFonts w:eastAsia="Courier New"/>
          <w:sz w:val="28"/>
          <w:szCs w:val="28"/>
        </w:rPr>
        <w:t xml:space="preserve">бояре, </w:t>
      </w:r>
      <w:r w:rsidRPr="00BE4368">
        <w:rPr>
          <w:rFonts w:ascii="Times New Roman" w:hAnsi="Times New Roman" w:cs="Times New Roman"/>
          <w:sz w:val="28"/>
          <w:szCs w:val="28"/>
        </w:rPr>
        <w:t xml:space="preserve">дружинники </w:t>
      </w:r>
      <w:r w:rsidRPr="00BE4368">
        <w:rPr>
          <w:rStyle w:val="0pt"/>
          <w:rFonts w:eastAsia="Courier New"/>
          <w:sz w:val="28"/>
          <w:szCs w:val="28"/>
        </w:rPr>
        <w:t xml:space="preserve">и </w:t>
      </w:r>
      <w:r w:rsidRPr="00BE4368">
        <w:rPr>
          <w:rFonts w:ascii="Times New Roman" w:hAnsi="Times New Roman" w:cs="Times New Roman"/>
          <w:sz w:val="28"/>
          <w:szCs w:val="28"/>
        </w:rPr>
        <w:t>священники.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В XI в. началось образование наследственных земельных владений — </w:t>
      </w:r>
      <w:r w:rsidRPr="00BE4368">
        <w:rPr>
          <w:rStyle w:val="0pt"/>
          <w:rFonts w:eastAsia="Courier New"/>
          <w:sz w:val="28"/>
          <w:szCs w:val="28"/>
        </w:rPr>
        <w:t xml:space="preserve">вотчин. </w:t>
      </w:r>
      <w:r w:rsidRPr="00BE4368">
        <w:rPr>
          <w:rFonts w:ascii="Times New Roman" w:hAnsi="Times New Roman" w:cs="Times New Roman"/>
          <w:sz w:val="28"/>
          <w:szCs w:val="28"/>
        </w:rPr>
        <w:t xml:space="preserve">Ими управляли: </w:t>
      </w:r>
      <w:r w:rsidRPr="00BE4368">
        <w:rPr>
          <w:rStyle w:val="0pt"/>
          <w:rFonts w:eastAsia="Courier New"/>
          <w:sz w:val="28"/>
          <w:szCs w:val="28"/>
        </w:rPr>
        <w:t xml:space="preserve">огнищанин, тиун </w:t>
      </w:r>
      <w:r w:rsidRPr="00BE4368">
        <w:rPr>
          <w:rFonts w:ascii="Times New Roman" w:hAnsi="Times New Roman" w:cs="Times New Roman"/>
          <w:sz w:val="28"/>
          <w:szCs w:val="28"/>
        </w:rPr>
        <w:t>и др. Их жизнь в «Русской Правде» ценилась в десятки раз больше, чем жизнь зависимого человека. «Русская Правда» дает основание считать Русское государ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ство раннефеодальным (или раннефеодальной монархией): все признаки </w:t>
      </w:r>
      <w:r w:rsidRPr="00BE4368">
        <w:rPr>
          <w:rStyle w:val="0pt"/>
          <w:rFonts w:eastAsia="Courier New"/>
          <w:sz w:val="28"/>
          <w:szCs w:val="28"/>
        </w:rPr>
        <w:t xml:space="preserve">феодализма </w:t>
      </w:r>
      <w:r w:rsidRPr="00BE4368">
        <w:rPr>
          <w:rFonts w:ascii="Times New Roman" w:hAnsi="Times New Roman" w:cs="Times New Roman"/>
          <w:sz w:val="28"/>
          <w:szCs w:val="28"/>
        </w:rPr>
        <w:t>находились в нем на начальной стадии развития.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В конце X—XI вв. на Руси складывается организация Русской православной церкви. В 1051 г. при поддержке Ярослава Мудрого </w:t>
      </w:r>
      <w:r w:rsidRPr="00BE4368">
        <w:rPr>
          <w:rStyle w:val="0pt"/>
          <w:rFonts w:eastAsia="Courier New"/>
          <w:sz w:val="28"/>
          <w:szCs w:val="28"/>
        </w:rPr>
        <w:t xml:space="preserve">митрополитом </w:t>
      </w:r>
      <w:r w:rsidRPr="00BE4368">
        <w:rPr>
          <w:rFonts w:ascii="Times New Roman" w:hAnsi="Times New Roman" w:cs="Times New Roman"/>
          <w:sz w:val="28"/>
          <w:szCs w:val="28"/>
        </w:rPr>
        <w:t>впервые в истории Руси был избран русский чело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век — священник </w:t>
      </w:r>
      <w:proofErr w:type="spellStart"/>
      <w:r w:rsidRPr="00BE4368">
        <w:rPr>
          <w:rStyle w:val="0pt0"/>
          <w:rFonts w:eastAsia="Courier New"/>
          <w:sz w:val="28"/>
          <w:szCs w:val="28"/>
        </w:rPr>
        <w:t>Иларион</w:t>
      </w:r>
      <w:proofErr w:type="spellEnd"/>
      <w:r w:rsidRPr="00BE4368">
        <w:rPr>
          <w:rStyle w:val="0pt0"/>
          <w:rFonts w:eastAsia="Courier New"/>
          <w:sz w:val="28"/>
          <w:szCs w:val="28"/>
        </w:rPr>
        <w:t>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Перед смертью Ярослав Мудрый разделил княжеские владения между своими старшими сыновьями. Великим князем Киевским стал Изяслав. Вскоре между Изяславом, Святославом и Всеволо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дом начались конфликты и усобицы.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Попытки удержать государство от распада и прекратить усо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бицы предпринял сын Всеволода </w:t>
      </w:r>
      <w:r w:rsidRPr="00BE4368">
        <w:rPr>
          <w:rStyle w:val="0pt0"/>
          <w:rFonts w:eastAsia="Courier New"/>
          <w:sz w:val="28"/>
          <w:szCs w:val="28"/>
        </w:rPr>
        <w:t xml:space="preserve">Владимир II Мономах. </w:t>
      </w:r>
      <w:r w:rsidRPr="00BE4368">
        <w:rPr>
          <w:rFonts w:ascii="Times New Roman" w:hAnsi="Times New Roman" w:cs="Times New Roman"/>
          <w:sz w:val="28"/>
          <w:szCs w:val="28"/>
        </w:rPr>
        <w:t xml:space="preserve">В 1097 г. по его инициативе в </w:t>
      </w:r>
      <w:proofErr w:type="spellStart"/>
      <w:r w:rsidRPr="00BE4368">
        <w:rPr>
          <w:rFonts w:ascii="Times New Roman" w:hAnsi="Times New Roman" w:cs="Times New Roman"/>
          <w:sz w:val="28"/>
          <w:szCs w:val="28"/>
        </w:rPr>
        <w:t>Любече</w:t>
      </w:r>
      <w:proofErr w:type="spellEnd"/>
      <w:r w:rsidRPr="00BE4368">
        <w:rPr>
          <w:rFonts w:ascii="Times New Roman" w:hAnsi="Times New Roman" w:cs="Times New Roman"/>
          <w:sz w:val="28"/>
          <w:szCs w:val="28"/>
        </w:rPr>
        <w:t xml:space="preserve"> состоялся съезд князей с целью прекращения усобиц. Князья решили: «Пусть каждый держит отчину свою». Однако это решение подтверждало сло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жившийся порядок разделения государства на отдельные земли. Поэтому лишь на время удалось предотвратить усобицы. Владимир Мономах вошел в историю как замечательный деятель Древней Руси. Князь был талантливым полководцем, организатором успешных походов против </w:t>
      </w:r>
      <w:r w:rsidRPr="00BE4368">
        <w:rPr>
          <w:rStyle w:val="0pt"/>
          <w:rFonts w:eastAsia="Courier New"/>
          <w:sz w:val="28"/>
          <w:szCs w:val="28"/>
        </w:rPr>
        <w:t xml:space="preserve">половцев. </w:t>
      </w:r>
      <w:r w:rsidRPr="00BE4368">
        <w:rPr>
          <w:rFonts w:ascii="Times New Roman" w:hAnsi="Times New Roman" w:cs="Times New Roman"/>
          <w:sz w:val="28"/>
          <w:szCs w:val="28"/>
        </w:rPr>
        <w:t>Всего же участвовал в 83 военных походах. Владимир Мономах про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явил себя и как законодатель. «Устав» Владимира Мономаха ограничивал проценты по займам и запрещал обращать в рабство отрабатывающих долг зависимых людей. Как и Ярослав Мудрый, Владимир Мономах укреплял династические связи с Европой.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Сын Владимира Мономаха — </w:t>
      </w:r>
      <w:r w:rsidRPr="00BE4368">
        <w:rPr>
          <w:rStyle w:val="0pt0"/>
          <w:rFonts w:eastAsia="Courier New"/>
          <w:sz w:val="28"/>
          <w:szCs w:val="28"/>
        </w:rPr>
        <w:t>Мстислав Великий</w:t>
      </w:r>
      <w:r w:rsidRPr="00BE4368">
        <w:rPr>
          <w:rFonts w:ascii="Times New Roman" w:hAnsi="Times New Roman" w:cs="Times New Roman"/>
          <w:sz w:val="28"/>
          <w:szCs w:val="28"/>
        </w:rPr>
        <w:t xml:space="preserve"> (правил в 1125—1132) продолжал политику отца. После смерти Мстислава Русь распалась на отдельные княжества и земли.</w:t>
      </w:r>
    </w:p>
    <w:p w:rsidR="00604F81" w:rsidRDefault="00604F81" w:rsidP="00B50D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368" w:rsidRPr="00604F81" w:rsidRDefault="00604F81" w:rsidP="00B50D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81">
        <w:rPr>
          <w:rFonts w:ascii="Times New Roman" w:hAnsi="Times New Roman" w:cs="Times New Roman"/>
          <w:b/>
          <w:sz w:val="28"/>
          <w:szCs w:val="28"/>
        </w:rPr>
        <w:t xml:space="preserve">Экономический и социально-политический строй </w:t>
      </w:r>
      <w:proofErr w:type="gramStart"/>
      <w:r w:rsidRPr="00604F81">
        <w:rPr>
          <w:rFonts w:ascii="Times New Roman" w:hAnsi="Times New Roman" w:cs="Times New Roman"/>
          <w:b/>
          <w:sz w:val="28"/>
          <w:szCs w:val="28"/>
        </w:rPr>
        <w:t>киевской</w:t>
      </w:r>
      <w:proofErr w:type="gramEnd"/>
      <w:r w:rsidRPr="00604F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F81">
        <w:rPr>
          <w:rFonts w:ascii="Times New Roman" w:hAnsi="Times New Roman" w:cs="Times New Roman"/>
          <w:b/>
          <w:sz w:val="28"/>
          <w:szCs w:val="28"/>
        </w:rPr>
        <w:t>руси</w:t>
      </w:r>
      <w:proofErr w:type="spellEnd"/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Экономическую основу Древнерусского государства составляло: 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BE4368">
        <w:rPr>
          <w:rFonts w:ascii="Times New Roman" w:hAnsi="Times New Roman" w:cs="Times New Roman"/>
          <w:sz w:val="28"/>
          <w:szCs w:val="28"/>
        </w:rPr>
        <w:t>, феодальная собственность на землю. Это было коренным отличием, от ряда европейских и восточных стран, в которых процесс государственного образования был связан с господством рабского труда. Феодальная собственность на землю су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ществовала в двух формах: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а) вотчина — земля крупного феодала, боярина, которая перехо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дила по наследству. Она состояла из феодальной усадьбы и крестьянских селений;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б) поместье — земля, которую князь жаловал своим дружинникам в условное владение за службу. Право владения землей сохранялось лишь в период службы. По наследству эта земля не передавалась.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lastRenderedPageBreak/>
        <w:t>Во-вторых</w:t>
      </w:r>
      <w:r w:rsidRPr="00BE4368">
        <w:rPr>
          <w:rFonts w:ascii="Times New Roman" w:hAnsi="Times New Roman" w:cs="Times New Roman"/>
          <w:sz w:val="28"/>
          <w:szCs w:val="28"/>
        </w:rPr>
        <w:t>, совершенствование земледельческих орудий привело к возникновению в Древней Руси двупольной и трехпольной систем земледелия.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BE4368">
        <w:rPr>
          <w:rFonts w:ascii="Times New Roman" w:hAnsi="Times New Roman" w:cs="Times New Roman"/>
          <w:sz w:val="28"/>
          <w:szCs w:val="28"/>
        </w:rPr>
        <w:t xml:space="preserve">, быстрое развитие ремесел. В Киевской Руси было известно около 150 различных ремесленных специальностей. Развитие ремесел наряду с другими причинами обусловило рост городов. Наиболее крупными были Киев, Новгород, Смоленск, Чернигов. В Скандинавии Русь тогда называли </w:t>
      </w:r>
      <w:proofErr w:type="spellStart"/>
      <w:r w:rsidRPr="00BE4368">
        <w:rPr>
          <w:rFonts w:ascii="Times New Roman" w:hAnsi="Times New Roman" w:cs="Times New Roman"/>
          <w:sz w:val="28"/>
          <w:szCs w:val="28"/>
        </w:rPr>
        <w:t>Гардарикой</w:t>
      </w:r>
      <w:proofErr w:type="spellEnd"/>
      <w:r w:rsidRPr="00BE4368">
        <w:rPr>
          <w:rFonts w:ascii="Times New Roman" w:hAnsi="Times New Roman" w:cs="Times New Roman"/>
          <w:sz w:val="28"/>
          <w:szCs w:val="28"/>
        </w:rPr>
        <w:t xml:space="preserve"> — страной городов.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В-четвертых</w:t>
      </w:r>
      <w:r w:rsidRPr="00BE4368">
        <w:rPr>
          <w:rFonts w:ascii="Times New Roman" w:hAnsi="Times New Roman" w:cs="Times New Roman"/>
          <w:sz w:val="28"/>
          <w:szCs w:val="28"/>
        </w:rPr>
        <w:t>, углубление общественного разделения труда, повы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шение производительности земледелия, развитие ремесел вело к росту торгового обмена между городом и деревней, торговли между различными областями Киевской Руси и ее самой с Персией, Аравией, Францией, Скандинавскими странами. Крупнейшим торговым партнером Руси была Византия.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Установление частной формы собственности на землю привело к созданию четкой социальной структуры общества и положило начало формированию крепостной зависимости крестьян. 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На вершине социальной пирамиды находился великий киевский князь. Он являлся крупнейшим собственником земли, осуществлял сбор дани с подвластных племенных князей и других земельных собственни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ков. Он же жаловал за службу поместья в условное владение.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Следующую ступень занимали крупные земельные собствен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ник - бояре и местные князья. Они платили дань великому киевскому князю и имели право на сбор дани с подчиненных и принадлежащих им земель. Такое же место занимало и высшее духовенство. Свободные крестьяне жили на свободных землях, платили дань различным феодалам и отрабатывали повинности. Зависимые крестьяне уплачивали феодалам оброк либо отраба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тывали барщину,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В период образования Киевской Руси большинство населения состояло из свободных крестьян — общинников. Однако по мере установ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ления частной собственности на землю возрастала зависимость от феодалов крестьян, разорившихся в результате неурожая, войн, стихийных бедствий, по другим причинам, и вынуждала добровольно идти в кабалу к феодалу. Таким образом, осуществлялось экономическое принуждение крестьян.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Зависимое население облагалось феодальной рентой, которая существовала на Руси в двух формах — барщины и натурального оброка: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а) </w:t>
      </w:r>
      <w:r w:rsidRPr="00BE4368">
        <w:rPr>
          <w:rFonts w:ascii="Times New Roman" w:hAnsi="Times New Roman" w:cs="Times New Roman"/>
          <w:b/>
          <w:sz w:val="28"/>
          <w:szCs w:val="28"/>
        </w:rPr>
        <w:t>барщина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это даровой принудительный труд крестьянина, работающего собственным инвентарем в хозяйстве феодала;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б) </w:t>
      </w:r>
      <w:r w:rsidRPr="00BE4368">
        <w:rPr>
          <w:rFonts w:ascii="Times New Roman" w:hAnsi="Times New Roman" w:cs="Times New Roman"/>
          <w:b/>
          <w:sz w:val="28"/>
          <w:szCs w:val="28"/>
        </w:rPr>
        <w:t>натуральный оброк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ежегодный сбор денег и продуктов с кре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постных крестьян.</w:t>
      </w:r>
    </w:p>
    <w:p w:rsidR="00BE4368" w:rsidRPr="00BE4368" w:rsidRDefault="00BE4368" w:rsidP="00B50D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4368" w:rsidRPr="00BE4368" w:rsidRDefault="00BE4368" w:rsidP="00B50D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4368">
        <w:rPr>
          <w:rFonts w:ascii="Times New Roman" w:hAnsi="Times New Roman" w:cs="Times New Roman"/>
          <w:sz w:val="28"/>
          <w:szCs w:val="28"/>
          <w:u w:val="single"/>
        </w:rPr>
        <w:t>В Киевской Руси сложились следующие группы зависимых кре</w:t>
      </w:r>
      <w:r w:rsidRPr="00BE4368">
        <w:rPr>
          <w:rFonts w:ascii="Times New Roman" w:hAnsi="Times New Roman" w:cs="Times New Roman"/>
          <w:sz w:val="28"/>
          <w:szCs w:val="28"/>
          <w:u w:val="single"/>
        </w:rPr>
        <w:softHyphen/>
        <w:t>стьян: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а) </w:t>
      </w:r>
      <w:r w:rsidRPr="00BE4368">
        <w:rPr>
          <w:rFonts w:ascii="Times New Roman" w:hAnsi="Times New Roman" w:cs="Times New Roman"/>
          <w:b/>
          <w:sz w:val="28"/>
          <w:szCs w:val="28"/>
        </w:rPr>
        <w:t>закуп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крестьянин, взявший у феодала купу (долг денежный или натуральный);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б) </w:t>
      </w:r>
      <w:r w:rsidRPr="00BE4368">
        <w:rPr>
          <w:rFonts w:ascii="Times New Roman" w:hAnsi="Times New Roman" w:cs="Times New Roman"/>
          <w:b/>
          <w:sz w:val="28"/>
          <w:szCs w:val="28"/>
        </w:rPr>
        <w:t>рядович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крестьянин, который в силу различных причин не мог самостоятельно </w:t>
      </w:r>
      <w:r w:rsidRPr="00BE4368">
        <w:rPr>
          <w:rFonts w:ascii="Times New Roman" w:hAnsi="Times New Roman" w:cs="Times New Roman"/>
          <w:sz w:val="28"/>
          <w:szCs w:val="28"/>
        </w:rPr>
        <w:lastRenderedPageBreak/>
        <w:t>вести хозяйство и заключал с феодалом ряд — договор. Он добровольно признавал свою зависимость и получал взамен большой участок земли, орудия труда, зерно для посевов и т.д.;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в) </w:t>
      </w:r>
      <w:r w:rsidRPr="00BE4368">
        <w:rPr>
          <w:rFonts w:ascii="Times New Roman" w:hAnsi="Times New Roman" w:cs="Times New Roman"/>
          <w:b/>
          <w:sz w:val="28"/>
          <w:szCs w:val="28"/>
        </w:rPr>
        <w:t>изгой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крестьянин, потерявший связь с общиной и нанимав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шийся к феодалу;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г) </w:t>
      </w:r>
      <w:r w:rsidRPr="00BE4368">
        <w:rPr>
          <w:rFonts w:ascii="Times New Roman" w:hAnsi="Times New Roman" w:cs="Times New Roman"/>
          <w:b/>
          <w:sz w:val="28"/>
          <w:szCs w:val="28"/>
        </w:rPr>
        <w:t>холоп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человек, который находился в составе дворовых людей феодалов и был фактически на положении раба.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Киевская Русь была раннефеодальной монархией во главе с вели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ким князем. Великокняжеская власть носила неограниченный и наслед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ственный характер. Князь же реализовывал и судебную власть. Важным элементом политической системы Древнерусского го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 xml:space="preserve">сударства был совет при великом князе из местных князей и высшего слоя дружинников — бояр. Местную власть осуществляли племенные князья, а также назначаемые великим князем посадники, тысяцкие и сотские. </w:t>
      </w:r>
    </w:p>
    <w:p w:rsidR="00BE4368" w:rsidRPr="00BE4368" w:rsidRDefault="00BE4368" w:rsidP="00B50DC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Завершение складывания государственной структуры и развитие феодальных отношений сделали необходимой модификацию русского права. Свод законов Киевской Руси именовался «</w:t>
      </w:r>
      <w:proofErr w:type="gramStart"/>
      <w:r w:rsidRPr="00BE4368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BE4368">
        <w:rPr>
          <w:rFonts w:ascii="Times New Roman" w:hAnsi="Times New Roman" w:cs="Times New Roman"/>
          <w:sz w:val="28"/>
          <w:szCs w:val="28"/>
        </w:rPr>
        <w:t xml:space="preserve"> правда». В XI веке произошло складывание так называемой Краткой редакции «Русской правды». Она состояла из двух основных частей — «Древнейшей правды» (или «Правды Ярослава») и «Правды Ярославичей». Кроме княжеского гражданского законодательства в этот период на Руси дей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ствовали и церковные правовые документы, которые были направлены на то, чтобы укрепить политические позиции Русской церкви.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68" w:rsidRPr="00BE4368" w:rsidRDefault="00BE4368" w:rsidP="00B50D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BE4368">
        <w:rPr>
          <w:rFonts w:ascii="Times New Roman" w:hAnsi="Times New Roman" w:cs="Times New Roman"/>
          <w:b/>
          <w:sz w:val="28"/>
          <w:szCs w:val="28"/>
        </w:rPr>
        <w:t>Обратим внимание на даты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862 — призвание варягов на Русь. Первое летописное упомина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ние о Руси.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882 — объединение Новгородских и Киевских земель в единое Древнерусское государство 907 — поход князя Олега на Царьград (Константинополь)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911 — Торговый договор Руси с Византией 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988 — принятие Русью христианства в качестве государственной религии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>1037— заложен Софийский собор в Киеве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1097 — </w:t>
      </w:r>
      <w:proofErr w:type="spellStart"/>
      <w:r w:rsidRPr="00BE4368">
        <w:rPr>
          <w:rFonts w:ascii="Times New Roman" w:hAnsi="Times New Roman" w:cs="Times New Roman"/>
          <w:sz w:val="28"/>
          <w:szCs w:val="28"/>
        </w:rPr>
        <w:t>Любечский</w:t>
      </w:r>
      <w:proofErr w:type="spellEnd"/>
      <w:r w:rsidRPr="00BE4368">
        <w:rPr>
          <w:rFonts w:ascii="Times New Roman" w:hAnsi="Times New Roman" w:cs="Times New Roman"/>
          <w:sz w:val="28"/>
          <w:szCs w:val="28"/>
        </w:rPr>
        <w:t xml:space="preserve"> съезд русских князей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368" w:rsidRPr="00BE4368" w:rsidRDefault="00BE4368" w:rsidP="00B50D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Работаем с понятиями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Бортничество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сбор меда диких пчел.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Бояре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вотчинники, знать.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Вече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народное собрание.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Вира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денежный штраф, заменивший обычай кровной мести, судебная пошлина в пользу князя за убийство.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Вотчина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земельное владение, передаваемое по наследству.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 xml:space="preserve">Гривна </w:t>
      </w:r>
      <w:r w:rsidRPr="00BE4368">
        <w:rPr>
          <w:rFonts w:ascii="Times New Roman" w:hAnsi="Times New Roman" w:cs="Times New Roman"/>
          <w:sz w:val="28"/>
          <w:szCs w:val="28"/>
        </w:rPr>
        <w:t>— денежная единица в Древней Руси.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Дружина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профессиональные военные, подчинявшиеся и слу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жившие князю.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Князь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военный вождь, первоначально выбираемый на народных собраниях всеми свободными мужчинами-соплеменниками. С развитием феодальных отношений — </w:t>
      </w:r>
      <w:r w:rsidRPr="00BE4368">
        <w:rPr>
          <w:rFonts w:ascii="Times New Roman" w:hAnsi="Times New Roman" w:cs="Times New Roman"/>
          <w:sz w:val="28"/>
          <w:szCs w:val="28"/>
        </w:rPr>
        <w:lastRenderedPageBreak/>
        <w:t>правитель, глава кня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жества.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Кремль</w:t>
      </w:r>
      <w:r w:rsidRPr="00BE4368">
        <w:rPr>
          <w:rFonts w:ascii="Times New Roman" w:hAnsi="Times New Roman" w:cs="Times New Roman"/>
          <w:sz w:val="28"/>
          <w:szCs w:val="28"/>
        </w:rPr>
        <w:t xml:space="preserve"> (детинец) — центральная часть города, окруженная валом и крепостной стеной.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Летопись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запись событий по годам («летам»).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Митрополит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глава христианской церкви на Руси.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Натуральное хозяйство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хозяйство, при котором всё необходимое для жизни производится и потребляется на месте.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Перелог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система земледелия, при которой свободные черно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земные участки земли, не требующие корчевания, засевали в течение нескольких лет, а после истощения почвы переходили («перекладывались») на новые участки.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b/>
          <w:sz w:val="28"/>
          <w:szCs w:val="28"/>
        </w:rPr>
        <w:t>Подсечно-огневое земледелие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система обработки земли, при ко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торой на освобожденных от леса путем вырубки и сжигания деревьев участках в течение 2—3 лет выращивали сельскохо</w:t>
      </w:r>
      <w:r w:rsidRPr="00BE4368">
        <w:rPr>
          <w:rFonts w:ascii="Times New Roman" w:hAnsi="Times New Roman" w:cs="Times New Roman"/>
          <w:sz w:val="28"/>
          <w:szCs w:val="28"/>
        </w:rPr>
        <w:softHyphen/>
        <w:t>зяйственные культуры, используя естественное плодородие почвы.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368">
        <w:rPr>
          <w:rFonts w:ascii="Times New Roman" w:hAnsi="Times New Roman" w:cs="Times New Roman"/>
          <w:sz w:val="28"/>
          <w:szCs w:val="28"/>
        </w:rPr>
        <w:t xml:space="preserve"> </w:t>
      </w:r>
      <w:r w:rsidRPr="00BE436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E4368">
        <w:rPr>
          <w:rFonts w:ascii="Times New Roman" w:hAnsi="Times New Roman" w:cs="Times New Roman"/>
          <w:b/>
          <w:sz w:val="28"/>
          <w:szCs w:val="28"/>
        </w:rPr>
        <w:t>Русская</w:t>
      </w:r>
      <w:proofErr w:type="gramEnd"/>
      <w:r w:rsidRPr="00BE4368">
        <w:rPr>
          <w:rFonts w:ascii="Times New Roman" w:hAnsi="Times New Roman" w:cs="Times New Roman"/>
          <w:b/>
          <w:sz w:val="28"/>
          <w:szCs w:val="28"/>
        </w:rPr>
        <w:t xml:space="preserve"> Правда»</w:t>
      </w:r>
      <w:r w:rsidRPr="00BE4368">
        <w:rPr>
          <w:rFonts w:ascii="Times New Roman" w:hAnsi="Times New Roman" w:cs="Times New Roman"/>
          <w:sz w:val="28"/>
          <w:szCs w:val="28"/>
        </w:rPr>
        <w:t xml:space="preserve"> — первый письменный свод законов Древней Руси.</w:t>
      </w: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68" w:rsidRPr="00BE4368" w:rsidRDefault="00BE4368" w:rsidP="00B50D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62D" w:rsidRPr="00BE4368" w:rsidRDefault="00CC762D" w:rsidP="00B50D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0DCC" w:rsidRPr="00BE4368" w:rsidRDefault="00B50D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50DCC" w:rsidRPr="00BE4368" w:rsidSect="00B50DC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80" w:rsidRDefault="00B50D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68"/>
    <w:rsid w:val="00604F81"/>
    <w:rsid w:val="00B50DCC"/>
    <w:rsid w:val="00BE4368"/>
    <w:rsid w:val="00CC762D"/>
    <w:rsid w:val="00D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3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BE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0"/>
    <w:rsid w:val="00BE43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BE4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3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4368"/>
    <w:rPr>
      <w:color w:val="0000FF" w:themeColor="hyperlink"/>
      <w:u w:val="single"/>
    </w:rPr>
  </w:style>
  <w:style w:type="paragraph" w:styleId="a6">
    <w:name w:val="No Spacing"/>
    <w:uiPriority w:val="1"/>
    <w:qFormat/>
    <w:rsid w:val="00BE4368"/>
    <w:pPr>
      <w:spacing w:after="0" w:line="240" w:lineRule="auto"/>
    </w:pPr>
  </w:style>
  <w:style w:type="character" w:customStyle="1" w:styleId="extended-textshort">
    <w:name w:val="extended-text__short"/>
    <w:basedOn w:val="a0"/>
    <w:rsid w:val="00BE4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3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BE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0"/>
    <w:rsid w:val="00BE43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3">
    <w:name w:val="header"/>
    <w:basedOn w:val="a"/>
    <w:link w:val="a4"/>
    <w:uiPriority w:val="99"/>
    <w:unhideWhenUsed/>
    <w:rsid w:val="00BE4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36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4368"/>
    <w:rPr>
      <w:color w:val="0000FF" w:themeColor="hyperlink"/>
      <w:u w:val="single"/>
    </w:rPr>
  </w:style>
  <w:style w:type="paragraph" w:styleId="a6">
    <w:name w:val="No Spacing"/>
    <w:uiPriority w:val="1"/>
    <w:qFormat/>
    <w:rsid w:val="00BE4368"/>
    <w:pPr>
      <w:spacing w:after="0" w:line="240" w:lineRule="auto"/>
    </w:pPr>
  </w:style>
  <w:style w:type="character" w:customStyle="1" w:styleId="extended-textshort">
    <w:name w:val="extended-text__short"/>
    <w:basedOn w:val="a0"/>
    <w:rsid w:val="00BE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balabaykina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2020-09-06T08:36:00Z</dcterms:created>
  <dcterms:modified xsi:type="dcterms:W3CDTF">2020-09-06T09:27:00Z</dcterms:modified>
</cp:coreProperties>
</file>