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316423">
      <w:hyperlink r:id="rId5" w:history="1">
        <w:r w:rsidRPr="00DE09F6">
          <w:rPr>
            <w:rStyle w:val="a3"/>
          </w:rPr>
          <w:t>https://infourok.ru/metodicheskie-ukazaniya-po-vipolneniyu-prakticheskih-rabot-po-discipline-slesarnoe-delo-454656.html</w:t>
        </w:r>
      </w:hyperlink>
    </w:p>
    <w:p w:rsidR="00316423" w:rsidRDefault="00316423">
      <w:r>
        <w:t>Перейти по ссылке, изучить практическую работу №1, письменно ответить на вопросы</w:t>
      </w:r>
      <w:bookmarkStart w:id="0" w:name="_GoBack"/>
      <w:bookmarkEnd w:id="0"/>
    </w:p>
    <w:sectPr w:rsidR="0031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63"/>
    <w:rsid w:val="00316423"/>
    <w:rsid w:val="004A5DA9"/>
    <w:rsid w:val="007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metodicheskie-ukazaniya-po-vipolneniyu-prakticheskih-rabot-po-discipline-slesarnoe-delo-4546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2020-10-05T00:47:00Z</dcterms:created>
  <dcterms:modified xsi:type="dcterms:W3CDTF">2020-10-05T00:48:00Z</dcterms:modified>
</cp:coreProperties>
</file>