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85C5F" w14:textId="77777777" w:rsidR="003553F1" w:rsidRDefault="00355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EFC717E" w14:textId="77777777" w:rsidR="003553F1" w:rsidRDefault="00CD1F92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</w:rPr>
      </w:pPr>
      <w:r>
        <w:rPr>
          <w:rFonts w:ascii="Times New Roman" w:eastAsia="Times New Roman" w:hAnsi="Times New Roman" w:cs="Times New Roman"/>
          <w:caps/>
          <w:sz w:val="24"/>
        </w:rPr>
        <w:lastRenderedPageBreak/>
        <w:t>5. Оформление комплекта заданий для контрольной работы</w:t>
      </w:r>
    </w:p>
    <w:p w14:paraId="259AC578" w14:textId="77777777" w:rsidR="003553F1" w:rsidRDefault="003553F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D964624" w14:textId="77777777" w:rsidR="003553F1" w:rsidRDefault="00CD1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Министерство образования и науки Российской Федерации</w:t>
      </w:r>
    </w:p>
    <w:p w14:paraId="490D99BC" w14:textId="77777777" w:rsidR="003553F1" w:rsidRDefault="00CD1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Филиал федерального государственного бюджетного образовательного учреждения</w:t>
      </w:r>
      <w:r>
        <w:rPr>
          <w:rFonts w:ascii="Times New Roman" w:eastAsia="Times New Roman" w:hAnsi="Times New Roman" w:cs="Times New Roman"/>
          <w:sz w:val="24"/>
        </w:rPr>
        <w:br/>
        <w:t xml:space="preserve"> высшего образования</w:t>
      </w:r>
      <w:r>
        <w:rPr>
          <w:rFonts w:ascii="Times New Roman" w:eastAsia="Times New Roman" w:hAnsi="Times New Roman" w:cs="Times New Roman"/>
          <w:sz w:val="24"/>
        </w:rPr>
        <w:br/>
        <w:t xml:space="preserve"> «Байкальский государственный университет» в г. Усть-Илимске</w:t>
      </w:r>
    </w:p>
    <w:p w14:paraId="29CFA627" w14:textId="77777777" w:rsidR="003553F1" w:rsidRDefault="00CD1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(Филиал ФГБОУ ВО «БГУ» в г. Усть-Илимске)</w:t>
      </w:r>
    </w:p>
    <w:p w14:paraId="1E25EC61" w14:textId="77777777" w:rsidR="003553F1" w:rsidRDefault="003553F1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2FEA0048" w14:textId="77777777" w:rsidR="003553F1" w:rsidRDefault="00CD1F92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Комплект заданий для контрольной работы</w:t>
      </w:r>
    </w:p>
    <w:p w14:paraId="3F19A917" w14:textId="77777777" w:rsidR="003553F1" w:rsidRDefault="003553F1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678B683" w14:textId="77777777" w:rsidR="003553F1" w:rsidRDefault="00CD1F92">
      <w:pPr>
        <w:tabs>
          <w:tab w:val="left" w:pos="5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по дисциплине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Лесопарковое хозяйство</w:t>
      </w:r>
    </w:p>
    <w:p w14:paraId="6FFEB3A7" w14:textId="77777777" w:rsidR="003553F1" w:rsidRDefault="003553F1">
      <w:pPr>
        <w:tabs>
          <w:tab w:val="left" w:pos="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  <w:vertAlign w:val="superscript"/>
        </w:rPr>
      </w:pPr>
    </w:p>
    <w:p w14:paraId="193EF55F" w14:textId="77777777" w:rsidR="003553F1" w:rsidRDefault="00CD1F92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Методическое пояснение к выполнению задания контрольной работы: </w:t>
      </w:r>
    </w:p>
    <w:p w14:paraId="1F57FFFA" w14:textId="77777777" w:rsidR="003553F1" w:rsidRDefault="00CD1F92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студент создает проект лесопарка или обращается к уже существующему проекту лесопарка любого региона мира и России. </w:t>
      </w:r>
    </w:p>
    <w:p w14:paraId="0E03D1B8" w14:textId="77777777" w:rsidR="003553F1" w:rsidRDefault="003553F1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39146A7" w14:textId="77777777" w:rsidR="003553F1" w:rsidRDefault="00CD1F92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Контрольная работа </w:t>
      </w:r>
      <w:r>
        <w:rPr>
          <w:rFonts w:ascii="Times New Roman" w:eastAsia="Times New Roman" w:hAnsi="Times New Roman" w:cs="Times New Roman"/>
          <w:b/>
          <w:sz w:val="24"/>
        </w:rPr>
        <w:t xml:space="preserve">содержит </w:t>
      </w:r>
      <w:r>
        <w:rPr>
          <w:rFonts w:ascii="Times New Roman" w:eastAsia="Times New Roman" w:hAnsi="Times New Roman" w:cs="Times New Roman"/>
          <w:sz w:val="24"/>
        </w:rPr>
        <w:t xml:space="preserve">следующие </w:t>
      </w:r>
      <w:r>
        <w:rPr>
          <w:rFonts w:ascii="Times New Roman" w:eastAsia="Times New Roman" w:hAnsi="Times New Roman" w:cs="Times New Roman"/>
          <w:b/>
          <w:sz w:val="24"/>
        </w:rPr>
        <w:t>задания :</w:t>
      </w:r>
    </w:p>
    <w:p w14:paraId="37504118" w14:textId="77777777" w:rsidR="003553F1" w:rsidRDefault="00CD1F92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Название лесопарка.</w:t>
      </w:r>
    </w:p>
    <w:p w14:paraId="1CDE1A0D" w14:textId="77777777" w:rsidR="003553F1" w:rsidRDefault="00CD1F92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Регион нахождения.</w:t>
      </w:r>
    </w:p>
    <w:p w14:paraId="0F9A2085" w14:textId="77777777" w:rsidR="003553F1" w:rsidRDefault="00CD1F92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Функциональное зонирование территории лесопарка.</w:t>
      </w:r>
    </w:p>
    <w:p w14:paraId="26DE3FD9" w14:textId="77777777" w:rsidR="003553F1" w:rsidRDefault="00CD1F92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Генеральный план лесопарка.</w:t>
      </w:r>
    </w:p>
    <w:p w14:paraId="37441DC8" w14:textId="77777777" w:rsidR="003553F1" w:rsidRDefault="003553F1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B37531A" w14:textId="77777777" w:rsidR="003553F1" w:rsidRDefault="00CD1F92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успешного выполнения контрольной работы необходимо изучить теоретические </w:t>
      </w:r>
      <w:r>
        <w:rPr>
          <w:rFonts w:ascii="Times New Roman" w:eastAsia="Times New Roman" w:hAnsi="Times New Roman" w:cs="Times New Roman"/>
          <w:b/>
          <w:sz w:val="24"/>
        </w:rPr>
        <w:t>(экзаменационные) вопросы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247BF74C" w14:textId="304616C7" w:rsidR="003553F1" w:rsidRDefault="00CD1F92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ст</w:t>
      </w:r>
      <w:r>
        <w:rPr>
          <w:rFonts w:ascii="Times New Roman" w:eastAsia="Times New Roman" w:hAnsi="Times New Roman" w:cs="Times New Roman"/>
          <w:sz w:val="24"/>
        </w:rPr>
        <w:t>ория развития лесопаркового хозяйства  (Агальцова В.А., Основы лесопаркового хозяйства : учебник. - М. : ГОУ ВПО МГУЛ, 2008. - 213 с.), см. стр. 11</w:t>
      </w:r>
      <w:r>
        <w:rPr>
          <w:rFonts w:ascii="Times New Roman" w:eastAsia="Times New Roman" w:hAnsi="Times New Roman" w:cs="Times New Roman"/>
          <w:sz w:val="24"/>
        </w:rPr>
        <w:t>-20;</w:t>
      </w:r>
    </w:p>
    <w:p w14:paraId="42CAD2D6" w14:textId="77777777" w:rsidR="003553F1" w:rsidRDefault="00CD1F92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организация территорий рекреационных объектов</w:t>
      </w:r>
      <w:r>
        <w:rPr>
          <w:rFonts w:ascii="Times New Roman" w:eastAsia="Times New Roman" w:hAnsi="Times New Roman" w:cs="Times New Roman"/>
          <w:sz w:val="24"/>
        </w:rPr>
        <w:t>(Агальцова В.А., Основы лесопаркового хозяйства : учебник. - М. : ГОУ ВПО МГУЛ, 2008. - 213 с.), см. стр. 55-56;</w:t>
      </w:r>
    </w:p>
    <w:p w14:paraId="7A07265E" w14:textId="77777777" w:rsidR="003553F1" w:rsidRDefault="00CD1F92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Изыскательские работы при парколесоустройстве (Агальцова В.А., Основы лесопаркового хозяйства : учебник. - М. : ГОУ ВПО МГУЛ, 2008. - 213 с.</w:t>
      </w:r>
      <w:r>
        <w:rPr>
          <w:rFonts w:ascii="Times New Roman" w:eastAsia="Times New Roman" w:hAnsi="Times New Roman" w:cs="Times New Roman"/>
          <w:sz w:val="24"/>
        </w:rPr>
        <w:t>), см. стр. 57-60;</w:t>
      </w:r>
    </w:p>
    <w:p w14:paraId="7F57E10D" w14:textId="77777777" w:rsidR="003553F1" w:rsidRDefault="00CD1F92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инвентаризационные работы на территории рекреационных объектов (Агальцова В.А., Основы лесопаркового хозяйства : учебник. - М. : ГОУ ВПО МГУЛ, 2008. - 213 с.), см. стр. 61-82;</w:t>
      </w:r>
    </w:p>
    <w:p w14:paraId="6961A821" w14:textId="77777777" w:rsidR="003553F1" w:rsidRDefault="00CD1F92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ландшафтный анализ территории (Агальцова В.А., Основы л</w:t>
      </w:r>
      <w:r>
        <w:rPr>
          <w:rFonts w:ascii="Times New Roman" w:eastAsia="Times New Roman" w:hAnsi="Times New Roman" w:cs="Times New Roman"/>
          <w:sz w:val="24"/>
        </w:rPr>
        <w:t>есопаркового хозяйства : учебник. - М. : ГОУ ВПО МГУЛ, 2008. - 213 с.), см. стр. 82-91;</w:t>
      </w:r>
    </w:p>
    <w:p w14:paraId="627BF64B" w14:textId="77777777" w:rsidR="003553F1" w:rsidRDefault="00CD1F92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Ландшафтное искусство и ландшафтная архитектура при проектировании рекреационных объектов (Агальцова В.А., Основы лесопаркового хозяйства : учебник. - М. : ГОУ ВПО М</w:t>
      </w:r>
      <w:r>
        <w:rPr>
          <w:rFonts w:ascii="Times New Roman" w:eastAsia="Times New Roman" w:hAnsi="Times New Roman" w:cs="Times New Roman"/>
          <w:sz w:val="24"/>
        </w:rPr>
        <w:t>ГУЛ, 2008. - 213 с.), см. стр. 107-109;</w:t>
      </w:r>
    </w:p>
    <w:p w14:paraId="48A48233" w14:textId="77777777" w:rsidR="003553F1" w:rsidRDefault="00CD1F92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7) средства и правила композиции (Агальцова В.А., Основы лесопаркового хозяйства : учебник. - М. : ГОУ ВПО МГУЛ, 2008. - 213 с.), см. стр. 109-114;</w:t>
      </w:r>
    </w:p>
    <w:p w14:paraId="6A23A808" w14:textId="77777777" w:rsidR="003553F1" w:rsidRDefault="00CD1F92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8) композиционно-планировочная и объемно-пространственная структура </w:t>
      </w:r>
      <w:r>
        <w:rPr>
          <w:rFonts w:ascii="Times New Roman" w:eastAsia="Times New Roman" w:hAnsi="Times New Roman" w:cs="Times New Roman"/>
          <w:sz w:val="24"/>
        </w:rPr>
        <w:t>объекта (Агальцова В.А., Основы лесопаркового хозяйства : учебник. - М. : ГОУ ВПО МГУЛ, 2008. - 213 с.), см. стр. 115-118;</w:t>
      </w:r>
    </w:p>
    <w:p w14:paraId="74F21C03" w14:textId="77777777" w:rsidR="003553F1" w:rsidRDefault="00CD1F92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9) организация композиционных центров, открытых пространств и создание пейзажных картин (Агальцова В.А., Основы лесопаркового хозяйст</w:t>
      </w:r>
      <w:r>
        <w:rPr>
          <w:rFonts w:ascii="Times New Roman" w:eastAsia="Times New Roman" w:hAnsi="Times New Roman" w:cs="Times New Roman"/>
          <w:sz w:val="24"/>
        </w:rPr>
        <w:t>ва : учебник. - М. : ГОУ ВПО МГУЛ, 2008. - 213 с.), см. стр. 119-125;</w:t>
      </w:r>
    </w:p>
    <w:p w14:paraId="07298885" w14:textId="77777777" w:rsidR="003553F1" w:rsidRDefault="00CD1F92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10) содержание задания на проектирование (Агальцова В.А., Основы лесопаркового хозяйства : учебник. - М. : ГОУ ВПО МГУЛ, 2008. - 213 с.), см. стр. 129-131;</w:t>
      </w:r>
    </w:p>
    <w:p w14:paraId="5F66F94E" w14:textId="77777777" w:rsidR="003553F1" w:rsidRDefault="00CD1F92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11) функциональное зонирование</w:t>
      </w:r>
      <w:r>
        <w:rPr>
          <w:rFonts w:ascii="Times New Roman" w:eastAsia="Times New Roman" w:hAnsi="Times New Roman" w:cs="Times New Roman"/>
          <w:sz w:val="24"/>
        </w:rPr>
        <w:t xml:space="preserve"> объектов рекреационного лесопользования (Агальцова В.А., Основы лесопаркового хозяйства : учебник. - М. : ГОУ ВПО МГУЛ, 2008. - 213 с.), см. стр. 133-136, рис. 19 на стр. 137;</w:t>
      </w:r>
    </w:p>
    <w:p w14:paraId="0C771EE0" w14:textId="77777777" w:rsidR="003553F1" w:rsidRDefault="00CD1F92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12) генеральный план развития объекта лесной рекреации (Агальцова В.А., Основы </w:t>
      </w:r>
      <w:r>
        <w:rPr>
          <w:rFonts w:ascii="Times New Roman" w:eastAsia="Times New Roman" w:hAnsi="Times New Roman" w:cs="Times New Roman"/>
          <w:sz w:val="24"/>
        </w:rPr>
        <w:t>лесопаркового хозяйства : учебник. - М. : ГОУ ВПО МГУЛ, 2008. - 213 с.), см. стр. 136-142, рис. 20 на стр. 139;</w:t>
      </w:r>
    </w:p>
    <w:p w14:paraId="50E81C50" w14:textId="77777777" w:rsidR="003553F1" w:rsidRDefault="00CD1F92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13) комплекс работ по созданию рекреационных объектов (Агальцова В.А., Основы лесопаркового хозяйства : учебник. - М. : ГОУ ВПО МГУЛ, 2008. - 21</w:t>
      </w:r>
      <w:r>
        <w:rPr>
          <w:rFonts w:ascii="Times New Roman" w:eastAsia="Times New Roman" w:hAnsi="Times New Roman" w:cs="Times New Roman"/>
          <w:sz w:val="24"/>
        </w:rPr>
        <w:t>3 с.), см. стр. 146-161;</w:t>
      </w:r>
    </w:p>
    <w:p w14:paraId="739317F4" w14:textId="77777777" w:rsidR="003553F1" w:rsidRDefault="00CD1F92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14) лесокультурные и посадочные работы (Агальцова В.А., Основы лесопаркового хозяйства : учебник. - М. : ГОУ ВПО МГУЛ, 2008. - 213 с.), см. стр. 162-166;</w:t>
      </w:r>
    </w:p>
    <w:p w14:paraId="6D0AE53F" w14:textId="77777777" w:rsidR="003553F1" w:rsidRDefault="00CD1F92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15) устройство лугов, полян, газонов, цветников (Агальцова В.А., Основы лесоп</w:t>
      </w:r>
      <w:r>
        <w:rPr>
          <w:rFonts w:ascii="Times New Roman" w:eastAsia="Times New Roman" w:hAnsi="Times New Roman" w:cs="Times New Roman"/>
          <w:sz w:val="24"/>
        </w:rPr>
        <w:t>аркового хозяйства : учебник. - М. : ГОУ ВПО МГУЛ, 2008. - 213 с.), см. стр. 167-168;</w:t>
      </w:r>
    </w:p>
    <w:p w14:paraId="56099A98" w14:textId="77777777" w:rsidR="003553F1" w:rsidRDefault="00CD1F92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16) малые архитектурные формы (Агальцова В.А., Основы лесопаркового хозяйства : учебник. - М. : ГОУ ВПО МГУЛ, 2008. - 213 с.), см. стр. 168-169;</w:t>
      </w:r>
    </w:p>
    <w:p w14:paraId="497CAB09" w14:textId="77777777" w:rsidR="003553F1" w:rsidRDefault="00CD1F92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17) формирование типов пр</w:t>
      </w:r>
      <w:r>
        <w:rPr>
          <w:rFonts w:ascii="Times New Roman" w:eastAsia="Times New Roman" w:hAnsi="Times New Roman" w:cs="Times New Roman"/>
          <w:sz w:val="24"/>
        </w:rPr>
        <w:t>остранственной структуры (Агальцова В.А., Основы лесопаркового хозяйства : учебник. - М. : ГОУ ВПО МГУЛ, 2008. - 213 с.), см. стр. 174-176;</w:t>
      </w:r>
    </w:p>
    <w:p w14:paraId="4EBA4EBC" w14:textId="77777777" w:rsidR="003553F1" w:rsidRDefault="00CD1F92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18) санитарно-оздоровительные мероприятия (Агальцова В.А., Основы лесопаркового хозяйства : учебник. - М. : ГОУ ВПО </w:t>
      </w:r>
      <w:r>
        <w:rPr>
          <w:rFonts w:ascii="Times New Roman" w:eastAsia="Times New Roman" w:hAnsi="Times New Roman" w:cs="Times New Roman"/>
          <w:sz w:val="24"/>
        </w:rPr>
        <w:t>МГУЛ, 2008. - 213 с.), см. стр. 180-182;</w:t>
      </w:r>
    </w:p>
    <w:p w14:paraId="5C6B73A9" w14:textId="77777777" w:rsidR="003553F1" w:rsidRDefault="00CD1F92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19) лесохозяйственные мероприятия (Агальцова В.А., Основы лесопаркового хозяйства : учебник. - М. : ГОУ ВПО МГУЛ, 2008. - 213 с.), см. стр. 183-189;</w:t>
      </w:r>
    </w:p>
    <w:p w14:paraId="214113C8" w14:textId="77777777" w:rsidR="003553F1" w:rsidRDefault="00CD1F92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20) уход за элементами благоустройства территории (Агальцова В.А.,</w:t>
      </w:r>
      <w:r>
        <w:rPr>
          <w:rFonts w:ascii="Times New Roman" w:eastAsia="Times New Roman" w:hAnsi="Times New Roman" w:cs="Times New Roman"/>
          <w:sz w:val="24"/>
        </w:rPr>
        <w:t xml:space="preserve"> Основы лесопаркового хозяйства : учебник. - М. : ГОУ ВПО МГУЛ, 2008. - 213 с.), см. стр. 189-190;</w:t>
      </w:r>
    </w:p>
    <w:p w14:paraId="58A09D05" w14:textId="77777777" w:rsidR="003553F1" w:rsidRDefault="00CD1F92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21) лесопарковое хозяйство в условиях рыночных отношений (Агальцова В.А., Основы лесопаркового хозяйства : учебник. - М. : ГОУ ВПО МГУЛ, 2008. - 213 с.), см.</w:t>
      </w:r>
      <w:r>
        <w:rPr>
          <w:rFonts w:ascii="Times New Roman" w:eastAsia="Times New Roman" w:hAnsi="Times New Roman" w:cs="Times New Roman"/>
          <w:sz w:val="24"/>
        </w:rPr>
        <w:t xml:space="preserve"> стр. 193-197.</w:t>
      </w:r>
    </w:p>
    <w:p w14:paraId="24B4BFF4" w14:textId="77777777" w:rsidR="003553F1" w:rsidRDefault="003553F1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34C623" w14:textId="77777777" w:rsidR="003553F1" w:rsidRDefault="003553F1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4A20608" w14:textId="77777777" w:rsidR="003553F1" w:rsidRDefault="003553F1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6CE282A" w14:textId="77777777" w:rsidR="003553F1" w:rsidRDefault="003553F1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DE7A321" w14:textId="77777777" w:rsidR="003553F1" w:rsidRDefault="003553F1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A6A1AF4" w14:textId="77777777" w:rsidR="003553F1" w:rsidRDefault="003553F1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398E70B" w14:textId="77777777" w:rsidR="003553F1" w:rsidRDefault="003553F1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BE47A1E" w14:textId="77777777" w:rsidR="003553F1" w:rsidRDefault="003553F1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72DCB09" w14:textId="77777777" w:rsidR="003553F1" w:rsidRDefault="003553F1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2D2CEBF" w14:textId="77777777" w:rsidR="003553F1" w:rsidRDefault="003553F1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C522AE2" w14:textId="77777777" w:rsidR="003553F1" w:rsidRDefault="003553F1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7441478" w14:textId="77777777" w:rsidR="003553F1" w:rsidRDefault="003553F1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9D20D71" w14:textId="77777777" w:rsidR="003553F1" w:rsidRDefault="003553F1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5A9DB1" w14:textId="77777777" w:rsidR="003553F1" w:rsidRDefault="003553F1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6049AB" w14:textId="77777777" w:rsidR="003553F1" w:rsidRDefault="003553F1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5F71210" w14:textId="77777777" w:rsidR="003553F1" w:rsidRDefault="003553F1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27CF410" w14:textId="77777777" w:rsidR="003553F1" w:rsidRDefault="003553F1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EABD438" w14:textId="77777777" w:rsidR="003553F1" w:rsidRDefault="003553F1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0F929FC" w14:textId="77777777" w:rsidR="003553F1" w:rsidRDefault="003553F1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1CC6085" w14:textId="77777777" w:rsidR="003553F1" w:rsidRDefault="003553F1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89F9C17" w14:textId="77777777" w:rsidR="003553F1" w:rsidRDefault="003553F1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E340D05" w14:textId="77777777" w:rsidR="003553F1" w:rsidRDefault="003553F1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DE483E2" w14:textId="77777777" w:rsidR="003553F1" w:rsidRDefault="003553F1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2A453BD" w14:textId="77777777" w:rsidR="003553F1" w:rsidRDefault="00CD1F92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2D3CF2" w14:textId="77777777" w:rsidR="003553F1" w:rsidRDefault="00CD1F92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87EE1A" w14:textId="77777777" w:rsidR="003553F1" w:rsidRDefault="00CD1F92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5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3F1"/>
    <w:rsid w:val="003553F1"/>
    <w:rsid w:val="00C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9012"/>
  <w15:docId w15:val="{CF5A1390-046B-442D-968A-956E25CF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</cp:lastModifiedBy>
  <cp:revision>2</cp:revision>
  <dcterms:created xsi:type="dcterms:W3CDTF">2020-10-20T02:05:00Z</dcterms:created>
  <dcterms:modified xsi:type="dcterms:W3CDTF">2020-10-20T02:06:00Z</dcterms:modified>
</cp:coreProperties>
</file>