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03" w:rsidRPr="00981F03" w:rsidRDefault="00981F03" w:rsidP="00981F03">
      <w:pPr>
        <w:spacing w:before="171" w:after="171" w:line="240" w:lineRule="auto"/>
        <w:ind w:left="171" w:right="171"/>
        <w:outlineLvl w:val="2"/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</w:pPr>
      <w:r w:rsidRPr="00981F03">
        <w:rPr>
          <w:rFonts w:ascii="Arial" w:eastAsia="Times New Roman" w:hAnsi="Arial" w:cs="Arial"/>
          <w:b/>
          <w:bCs/>
          <w:color w:val="008000"/>
          <w:sz w:val="24"/>
          <w:lang w:eastAsia="ru-RU"/>
        </w:rPr>
        <w:t>Понятие числовой последовательности</w:t>
      </w:r>
    </w:p>
    <w:p w:rsidR="00981F03" w:rsidRPr="00981F03" w:rsidRDefault="00981F03" w:rsidP="00981F03">
      <w:pPr>
        <w:spacing w:before="171" w:after="171" w:line="240" w:lineRule="auto"/>
        <w:ind w:left="171" w:right="17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</w:t>
      </w: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Последовательность – это когда что-то расположено за чем-то. Например, последовательность действий, последовательность времён года. Или когда кто-то расположен за кем-то. Например, последовательность людей в очереди, последовательность слонов на тропе к водопою.</w:t>
      </w:r>
    </w:p>
    <w:p w:rsidR="00981F03" w:rsidRDefault="00981F03" w:rsidP="00981F03">
      <w:pPr>
        <w:spacing w:before="171" w:after="171" w:line="240" w:lineRule="auto"/>
        <w:ind w:left="171" w:right="17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Немедленно проясним характерные признаки последовательности. Во-первых, </w:t>
      </w:r>
      <w:r w:rsidRPr="00981F0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члены последовательности</w:t>
      </w: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располагаются </w:t>
      </w:r>
      <w:r w:rsidRPr="00981F0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строго в определённом порядке</w:t>
      </w: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Так, если  двух человек в очереди поменять местами, то это уже будет </w:t>
      </w:r>
      <w:r w:rsidRPr="00981F0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другая</w:t>
      </w: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последовательность. Во-вторых, каждому </w:t>
      </w:r>
      <w:r w:rsidRPr="00981F03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члену последовательности</w:t>
      </w: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присвоить порядковый номер:</w:t>
      </w:r>
      <w:r w:rsidRPr="00981F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53795" cy="196215"/>
            <wp:effectExtent l="19050" t="0" r="8255" b="0"/>
            <wp:docPr id="1" name="Рисунок 1" descr="http://mathprofi.ru/k/predel_posledovatelnost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k/predel_posledovatelnosti_clip_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</w:p>
    <w:p w:rsidR="00A8696E" w:rsidRPr="00135AED" w:rsidRDefault="00135AED" w:rsidP="00981F03">
      <w:pPr>
        <w:spacing w:before="171" w:after="171" w:line="240" w:lineRule="auto"/>
        <w:ind w:left="171" w:right="171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</w:t>
      </w:r>
      <w:r w:rsidR="00A869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Числовая последовательность – функция, заданная на множестве натуральных чисел.   </w:t>
      </w:r>
      <w:r w:rsidR="00A869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f</w:t>
      </w:r>
      <w:r w:rsidR="00A8696E" w:rsidRPr="00135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="00A869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</w:t>
      </w:r>
      <w:r w:rsidR="00A8696E" w:rsidRPr="00135A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= </w:t>
      </w:r>
      <w:r w:rsidR="00A8696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</w:t>
      </w:r>
      <w:r w:rsidR="00A8696E">
        <w:rPr>
          <w:rFonts w:ascii="Arial" w:eastAsia="Times New Roman" w:hAnsi="Arial" w:cs="Arial"/>
          <w:color w:val="000000"/>
          <w:sz w:val="27"/>
          <w:szCs w:val="27"/>
          <w:vertAlign w:val="subscript"/>
          <w:lang w:val="en-US" w:eastAsia="ru-RU"/>
        </w:rPr>
        <w:t>n</w:t>
      </w:r>
    </w:p>
    <w:p w:rsidR="00981F03" w:rsidRDefault="00135AED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</w:t>
      </w:r>
      <w:r w:rsidR="00981F03">
        <w:rPr>
          <w:rFonts w:ascii="Arial" w:hAnsi="Arial" w:cs="Arial"/>
          <w:color w:val="000000"/>
          <w:sz w:val="27"/>
          <w:szCs w:val="27"/>
        </w:rPr>
        <w:t>Пусть </w:t>
      </w:r>
      <w:r w:rsidR="00981F03">
        <w:rPr>
          <w:rStyle w:val="a3"/>
          <w:rFonts w:ascii="Arial" w:hAnsi="Arial" w:cs="Arial"/>
          <w:color w:val="000000"/>
          <w:sz w:val="27"/>
          <w:szCs w:val="27"/>
        </w:rPr>
        <w:t>каждому</w:t>
      </w:r>
      <w:r w:rsidR="00981F03">
        <w:rPr>
          <w:rFonts w:ascii="Arial" w:hAnsi="Arial" w:cs="Arial"/>
          <w:color w:val="000000"/>
          <w:sz w:val="27"/>
          <w:szCs w:val="27"/>
        </w:rPr>
        <w:t> натуральному значению </w:t>
      </w:r>
      <w:r w:rsidR="00A8696E" w:rsidRPr="00A8696E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 w:rsidR="00A8696E">
        <w:rPr>
          <w:rFonts w:ascii="Arial" w:hAnsi="Arial" w:cs="Arial"/>
          <w:noProof/>
          <w:color w:val="000000"/>
          <w:sz w:val="27"/>
          <w:szCs w:val="27"/>
          <w:lang w:val="en-US"/>
        </w:rPr>
        <w:t>n</w:t>
      </w:r>
      <w:r w:rsidR="00A8696E" w:rsidRPr="00A8696E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 w:rsidR="00981F03">
        <w:rPr>
          <w:rFonts w:ascii="Arial" w:hAnsi="Arial" w:cs="Arial"/>
          <w:color w:val="000000"/>
          <w:sz w:val="27"/>
          <w:szCs w:val="27"/>
        </w:rPr>
        <w:t> </w:t>
      </w:r>
      <w:r w:rsidR="00981F03">
        <w:rPr>
          <w:rStyle w:val="a3"/>
          <w:rFonts w:ascii="Arial" w:hAnsi="Arial" w:cs="Arial"/>
          <w:color w:val="000000"/>
          <w:sz w:val="27"/>
          <w:szCs w:val="27"/>
        </w:rPr>
        <w:t>по некоторому правилу</w:t>
      </w:r>
      <w:r w:rsidR="00981F03">
        <w:rPr>
          <w:rFonts w:ascii="Arial" w:hAnsi="Arial" w:cs="Arial"/>
          <w:color w:val="000000"/>
          <w:sz w:val="27"/>
          <w:szCs w:val="27"/>
        </w:rPr>
        <w:t> поставлено в соответствие действительное число </w:t>
      </w:r>
      <w:r w:rsidR="00A8696E" w:rsidRPr="00A8696E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 w:rsidR="00A8696E">
        <w:rPr>
          <w:rFonts w:ascii="Arial" w:hAnsi="Arial" w:cs="Arial"/>
          <w:noProof/>
          <w:color w:val="000000"/>
          <w:sz w:val="27"/>
          <w:szCs w:val="27"/>
          <w:lang w:val="en-US"/>
        </w:rPr>
        <w:t>x</w:t>
      </w:r>
      <w:r w:rsidR="00A8696E">
        <w:rPr>
          <w:rFonts w:ascii="Arial" w:hAnsi="Arial" w:cs="Arial"/>
          <w:noProof/>
          <w:color w:val="000000"/>
          <w:sz w:val="27"/>
          <w:szCs w:val="27"/>
          <w:vertAlign w:val="subscript"/>
          <w:lang w:val="en-US"/>
        </w:rPr>
        <w:t>n</w:t>
      </w:r>
      <w:r w:rsidR="00981F03">
        <w:rPr>
          <w:rFonts w:ascii="Arial" w:hAnsi="Arial" w:cs="Arial"/>
          <w:color w:val="000000"/>
          <w:sz w:val="27"/>
          <w:szCs w:val="27"/>
        </w:rPr>
        <w:t>. Тогда говорят, что задана числовая последовательность </w:t>
      </w:r>
      <w:r w:rsidR="00A8696E" w:rsidRPr="00135AED">
        <w:rPr>
          <w:rFonts w:ascii="Arial" w:hAnsi="Arial" w:cs="Arial"/>
          <w:color w:val="000000"/>
          <w:sz w:val="27"/>
          <w:szCs w:val="27"/>
        </w:rPr>
        <w:t xml:space="preserve"> </w:t>
      </w:r>
      <w:r w:rsidR="00981F03" w:rsidRPr="00A8696E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37005" cy="228600"/>
            <wp:effectExtent l="19050" t="0" r="0" b="0"/>
            <wp:docPr id="5" name="Рисунок 5" descr="http://mathprofi.ru/k/predel_posledovatelnost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k/predel_posledovatelnosti_clip_image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F03" w:rsidRPr="00A8696E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Да, в математических задачах в отличие от жизненных ситуаций последовательность почти всегда содержит </w:t>
      </w:r>
      <w:r>
        <w:rPr>
          <w:rStyle w:val="a5"/>
          <w:rFonts w:ascii="Arial" w:hAnsi="Arial" w:cs="Arial"/>
          <w:color w:val="000000"/>
          <w:sz w:val="27"/>
          <w:szCs w:val="27"/>
        </w:rPr>
        <w:t>бесконечно много</w:t>
      </w:r>
      <w:r>
        <w:rPr>
          <w:rFonts w:ascii="Arial" w:hAnsi="Arial" w:cs="Arial"/>
          <w:color w:val="000000"/>
          <w:sz w:val="27"/>
          <w:szCs w:val="27"/>
        </w:rPr>
        <w:t> чисел.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этом: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2400" cy="217805"/>
            <wp:effectExtent l="0" t="0" r="0" b="0"/>
            <wp:docPr id="6" name="Рисунок 6" descr="http://mathprofi.ru/k/predel_posledovatelnost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k/predel_posledovatelnosti_clip_image0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называют </w:t>
      </w:r>
      <w:r>
        <w:rPr>
          <w:rStyle w:val="a5"/>
          <w:rFonts w:ascii="Arial" w:hAnsi="Arial" w:cs="Arial"/>
          <w:color w:val="000000"/>
          <w:sz w:val="27"/>
          <w:szCs w:val="27"/>
        </w:rPr>
        <w:t>первым членом</w:t>
      </w:r>
      <w:r>
        <w:rPr>
          <w:rFonts w:ascii="Arial" w:hAnsi="Arial" w:cs="Arial"/>
          <w:color w:val="000000"/>
          <w:sz w:val="27"/>
          <w:szCs w:val="27"/>
        </w:rPr>
        <w:t> последовательности;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63195" cy="217805"/>
            <wp:effectExtent l="0" t="0" r="8255" b="0"/>
            <wp:docPr id="7" name="Рисунок 7" descr="http://mathprofi.ru/k/predel_posledovatelnost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profi.ru/k/predel_posledovatelnosti_clip_image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 </w:t>
      </w:r>
      <w:r>
        <w:rPr>
          <w:rStyle w:val="a5"/>
          <w:rFonts w:ascii="Arial" w:hAnsi="Arial" w:cs="Arial"/>
          <w:color w:val="000000"/>
          <w:sz w:val="27"/>
          <w:szCs w:val="27"/>
        </w:rPr>
        <w:t>вторым членом</w:t>
      </w:r>
      <w:r>
        <w:rPr>
          <w:rFonts w:ascii="Arial" w:hAnsi="Arial" w:cs="Arial"/>
          <w:color w:val="000000"/>
          <w:sz w:val="27"/>
          <w:szCs w:val="27"/>
        </w:rPr>
        <w:t> последовательности;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63195" cy="228600"/>
            <wp:effectExtent l="0" t="0" r="0" b="0"/>
            <wp:docPr id="8" name="Рисунок 8" descr="http://mathprofi.ru/k/predel_posledovatelnost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profi.ru/k/predel_posledovatelnosti_clip_image01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 </w:t>
      </w:r>
      <w:r>
        <w:rPr>
          <w:rStyle w:val="a5"/>
          <w:rFonts w:ascii="Arial" w:hAnsi="Arial" w:cs="Arial"/>
          <w:color w:val="000000"/>
          <w:sz w:val="27"/>
          <w:szCs w:val="27"/>
        </w:rPr>
        <w:t>третьим членом</w:t>
      </w:r>
      <w:r>
        <w:rPr>
          <w:rFonts w:ascii="Arial" w:hAnsi="Arial" w:cs="Arial"/>
          <w:color w:val="000000"/>
          <w:sz w:val="27"/>
          <w:szCs w:val="27"/>
        </w:rPr>
        <w:t> последовательности;</w:t>
      </w:r>
      <w:r>
        <w:rPr>
          <w:rFonts w:ascii="Arial" w:hAnsi="Arial" w:cs="Arial"/>
          <w:color w:val="000000"/>
          <w:sz w:val="27"/>
          <w:szCs w:val="27"/>
        </w:rPr>
        <w:br/>
        <w:t>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63195" cy="228600"/>
            <wp:effectExtent l="0" t="0" r="8255" b="0"/>
            <wp:docPr id="9" name="Рисунок 9" descr="http://mathprofi.ru/k/predel_posledovatelnost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profi.ru/k/predel_posledovatelnosti_clip_image01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 </w:t>
      </w:r>
      <w:r>
        <w:rPr>
          <w:rStyle w:val="a5"/>
          <w:rFonts w:ascii="Arial" w:hAnsi="Arial" w:cs="Arial"/>
          <w:color w:val="000000"/>
          <w:sz w:val="27"/>
          <w:szCs w:val="27"/>
        </w:rPr>
        <w:t>энным</w:t>
      </w:r>
      <w:r>
        <w:rPr>
          <w:rFonts w:ascii="Arial" w:hAnsi="Arial" w:cs="Arial"/>
          <w:color w:val="000000"/>
          <w:sz w:val="27"/>
          <w:szCs w:val="27"/>
        </w:rPr>
        <w:t> или </w:t>
      </w:r>
      <w:r>
        <w:rPr>
          <w:rStyle w:val="a3"/>
          <w:rFonts w:ascii="Arial" w:hAnsi="Arial" w:cs="Arial"/>
          <w:color w:val="000000"/>
          <w:sz w:val="27"/>
          <w:szCs w:val="27"/>
        </w:rPr>
        <w:t>общим членом</w:t>
      </w:r>
      <w:r>
        <w:rPr>
          <w:rFonts w:ascii="Arial" w:hAnsi="Arial" w:cs="Arial"/>
          <w:color w:val="000000"/>
          <w:sz w:val="27"/>
          <w:szCs w:val="27"/>
        </w:rPr>
        <w:t> последовательности;</w:t>
      </w:r>
      <w:r>
        <w:rPr>
          <w:rFonts w:ascii="Arial" w:hAnsi="Arial" w:cs="Arial"/>
          <w:color w:val="000000"/>
          <w:sz w:val="27"/>
          <w:szCs w:val="27"/>
        </w:rPr>
        <w:br/>
        <w:t>…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практике последовательность обычно задаётся </w:t>
      </w:r>
      <w:r>
        <w:rPr>
          <w:rFonts w:ascii="Arial" w:hAnsi="Arial" w:cs="Arial"/>
          <w:color w:val="000000"/>
          <w:sz w:val="27"/>
          <w:szCs w:val="27"/>
          <w:u w:val="single"/>
        </w:rPr>
        <w:t>формулой общего члена</w:t>
      </w:r>
      <w:r>
        <w:rPr>
          <w:rFonts w:ascii="Arial" w:hAnsi="Arial" w:cs="Arial"/>
          <w:color w:val="000000"/>
          <w:sz w:val="27"/>
          <w:szCs w:val="27"/>
        </w:rPr>
        <w:t>, например: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1015" cy="228600"/>
            <wp:effectExtent l="19050" t="0" r="0" b="0"/>
            <wp:docPr id="10" name="Рисунок 10" descr="http://mathprofi.ru/k/predel_posledovatelnost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profi.ru/k/predel_posledovatelnosti_clip_image0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последовательность положительных чётных чисел: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91615" cy="2253615"/>
            <wp:effectExtent l="19050" t="0" r="0" b="0"/>
            <wp:docPr id="11" name="Рисунок 11" descr="http://mathprofi.ru/k/predel_posledovatelnost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profi.ru/k/predel_posledovatelnosti_clip_image02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 запись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01015" cy="228600"/>
            <wp:effectExtent l="19050" t="0" r="0" b="0"/>
            <wp:docPr id="12" name="Рисунок 12" descr="http://mathprofi.ru/k/predel_posledovatelnosti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hprofi.ru/k/predel_posledovatelnosti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однозначно определяет все члены последовательности – это и есть то правило (формула), по которому натуральным значениям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153795" cy="196215"/>
            <wp:effectExtent l="19050" t="0" r="8255" b="0"/>
            <wp:docPr id="13" name="Рисунок 13" descr="http://mathprofi.ru/k/predel_posledovatelnost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k/predel_posledovatelnost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в соответствие ставятся числа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37005" cy="228600"/>
            <wp:effectExtent l="19050" t="0" r="0" b="0"/>
            <wp:docPr id="14" name="Рисунок 14" descr="http://mathprofi.ru/k/predel_posledovatelnosti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k/predel_posledovatelnosti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 Поэтому последовательность часто коротко обозначают общим членом, причём вместо «икс» могут использоваться другие латинские буквы, например: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Последовательность положительных нечётных чисел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96595" cy="228600"/>
            <wp:effectExtent l="19050" t="0" r="8255" b="0"/>
            <wp:docPr id="15" name="Рисунок 15" descr="http://mathprofi.ru/k/predel_posledovatelnost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k/predel_posledovatelnosti_clip_image02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406015" cy="2253615"/>
            <wp:effectExtent l="19050" t="0" r="0" b="0"/>
            <wp:docPr id="16" name="Рисунок 16" descr="http://mathprofi.ru/k/predel_posledovatelnost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hprofi.ru/k/predel_posledovatelnosti_clip_image0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Ещё одна распространённая последовательность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46405" cy="391795"/>
            <wp:effectExtent l="19050" t="0" r="0" b="0"/>
            <wp:docPr id="31" name="Рисунок 31" descr="http://mathprofi.ru/k/predel_posledovatelnost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k/predel_posledovatelnosti_clip_image02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068195" cy="391795"/>
            <wp:effectExtent l="0" t="0" r="0" b="0"/>
            <wp:docPr id="32" name="Рисунок 32" descr="http://mathprofi.ru/k/predel_posledovatelnost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k/predel_posledovatelnosti_clip_image02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FE099A" w:rsidRDefault="00981F03" w:rsidP="00981F03">
      <w:pPr>
        <w:pStyle w:val="a4"/>
        <w:spacing w:before="171" w:beforeAutospacing="0" w:after="171" w:afterAutospacing="0"/>
        <w:ind w:left="171" w:right="171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FE099A">
        <w:rPr>
          <w:rFonts w:asciiTheme="minorHAnsi" w:hAnsiTheme="minorHAnsi" w:cstheme="minorHAnsi"/>
          <w:color w:val="000000"/>
          <w:sz w:val="28"/>
          <w:szCs w:val="28"/>
          <w:u w:val="single"/>
        </w:rPr>
        <w:t>Как, наверное, многие подметили, переменная «</w:t>
      </w:r>
      <w:proofErr w:type="spellStart"/>
      <w:r w:rsidRPr="00FE099A">
        <w:rPr>
          <w:rFonts w:asciiTheme="minorHAnsi" w:hAnsiTheme="minorHAnsi" w:cstheme="minorHAnsi"/>
          <w:color w:val="000000"/>
          <w:sz w:val="28"/>
          <w:szCs w:val="28"/>
          <w:u w:val="single"/>
        </w:rPr>
        <w:t>эн</w:t>
      </w:r>
      <w:proofErr w:type="spellEnd"/>
      <w:r w:rsidRPr="00FE099A">
        <w:rPr>
          <w:rFonts w:asciiTheme="minorHAnsi" w:hAnsiTheme="minorHAnsi" w:cstheme="minorHAnsi"/>
          <w:color w:val="000000"/>
          <w:sz w:val="28"/>
          <w:szCs w:val="28"/>
          <w:u w:val="single"/>
        </w:rPr>
        <w:t>» играет роль своеобразного счётчика.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самом деле с числовыми последовательностями мы имели дело ещё в средних классах школы. Вспомним </w:t>
      </w:r>
      <w:r>
        <w:rPr>
          <w:rStyle w:val="a5"/>
          <w:rFonts w:ascii="Arial" w:hAnsi="Arial" w:cs="Arial"/>
          <w:color w:val="000000"/>
          <w:sz w:val="27"/>
          <w:szCs w:val="27"/>
        </w:rPr>
        <w:t>арифметическую прогрессию</w:t>
      </w:r>
      <w:r>
        <w:rPr>
          <w:rFonts w:ascii="Arial" w:hAnsi="Arial" w:cs="Arial"/>
          <w:color w:val="000000"/>
          <w:sz w:val="27"/>
          <w:szCs w:val="27"/>
        </w:rPr>
        <w:t>. Пусть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65785" cy="217805"/>
            <wp:effectExtent l="19050" t="0" r="5715" b="0"/>
            <wp:docPr id="33" name="Рисунок 33" descr="http://mathprofi.ru/k/predel_posledovatelnosti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k/predel_posledovatelnosti_clip_image03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первый член, 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0205" cy="184785"/>
            <wp:effectExtent l="19050" t="0" r="0" b="0"/>
            <wp:docPr id="34" name="Рисунок 34" descr="http://mathprofi.ru/k/predel_posledovatelnosti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hprofi.ru/k/predel_posledovatelnosti_clip_image03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</w:t>
      </w:r>
      <w:r w:rsidR="00FE099A"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 w:rsidR="00FE099A">
        <w:rPr>
          <w:rFonts w:ascii="Arial" w:hAnsi="Arial" w:cs="Arial"/>
          <w:color w:val="000000"/>
          <w:sz w:val="27"/>
          <w:szCs w:val="27"/>
        </w:rPr>
        <w:t xml:space="preserve">азность или 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color w:val="000000"/>
          <w:sz w:val="27"/>
          <w:szCs w:val="27"/>
        </w:rPr>
        <w:t>шаг</w:t>
      </w:r>
      <w:r>
        <w:rPr>
          <w:rFonts w:ascii="Arial" w:hAnsi="Arial" w:cs="Arial"/>
          <w:color w:val="000000"/>
          <w:sz w:val="27"/>
          <w:szCs w:val="27"/>
        </w:rPr>
        <w:t> арифметической прогрессии. Тогда: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610995" cy="217805"/>
            <wp:effectExtent l="19050" t="0" r="8255" b="0"/>
            <wp:docPr id="35" name="Рисунок 35" descr="http://mathprofi.ru/k/predel_posledovatelnosti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profi.ru/k/predel_posledovatelnosti_clip_image03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второй член данной прогрессии;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56385" cy="228600"/>
            <wp:effectExtent l="19050" t="0" r="5715" b="0"/>
            <wp:docPr id="36" name="Рисунок 36" descr="http://mathprofi.ru/k/predel_posledovatelnosti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profi.ru/k/predel_posledovatelnosti_clip_image03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третий член данной прогрессии;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58595" cy="228600"/>
            <wp:effectExtent l="19050" t="0" r="8255" b="0"/>
            <wp:docPr id="37" name="Рисунок 37" descr="http://mathprofi.ru/k/predel_posledovatelnosti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profi.ru/k/predel_posledovatelnosti_clip_image03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четвертый;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371600" cy="228600"/>
            <wp:effectExtent l="19050" t="0" r="0" b="0"/>
            <wp:docPr id="38" name="Рисунок 38" descr="http://mathprofi.ru/k/predel_posledovatelnosti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k/predel_posledovatelnosti_clip_image04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– пятый;</w:t>
      </w:r>
      <w:r>
        <w:rPr>
          <w:rFonts w:ascii="Arial" w:hAnsi="Arial" w:cs="Arial"/>
          <w:color w:val="000000"/>
          <w:sz w:val="27"/>
          <w:szCs w:val="27"/>
        </w:rPr>
        <w:br/>
        <w:t>…</w:t>
      </w:r>
      <w:r>
        <w:rPr>
          <w:rFonts w:ascii="Arial" w:hAnsi="Arial" w:cs="Arial"/>
          <w:color w:val="000000"/>
          <w:sz w:val="27"/>
          <w:szCs w:val="27"/>
        </w:rPr>
        <w:br/>
        <w:t>И, очевидно, энный член задаётся </w:t>
      </w:r>
      <w:r>
        <w:rPr>
          <w:rStyle w:val="a5"/>
          <w:rFonts w:ascii="Arial" w:hAnsi="Arial" w:cs="Arial"/>
          <w:color w:val="000000"/>
          <w:sz w:val="27"/>
          <w:szCs w:val="27"/>
        </w:rPr>
        <w:t>рекуррентной</w:t>
      </w:r>
      <w:r>
        <w:rPr>
          <w:rFonts w:ascii="Arial" w:hAnsi="Arial" w:cs="Arial"/>
          <w:color w:val="000000"/>
          <w:sz w:val="27"/>
          <w:szCs w:val="27"/>
        </w:rPr>
        <w:t> формулой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805815" cy="228600"/>
            <wp:effectExtent l="19050" t="0" r="0" b="0"/>
            <wp:docPr id="39" name="Рисунок 39" descr="http://mathprofi.ru/k/predel_posledovatelnosti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k/predel_posledovatelnosti_clip_image04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Примечание</w:t>
      </w:r>
      <w:r>
        <w:rPr>
          <w:rStyle w:val="a5"/>
          <w:rFonts w:ascii="Arial" w:hAnsi="Arial" w:cs="Arial"/>
          <w:color w:val="000000"/>
          <w:sz w:val="27"/>
          <w:szCs w:val="27"/>
        </w:rPr>
        <w:t>: в рекуррентной формуле каждый следующий член выражается через предыдущий член или даже через целое множество предыдущих членов.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Полученная формула малопригодна на практике – чтобы добраться, скажем,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0985" cy="228600"/>
            <wp:effectExtent l="0" t="0" r="5715" b="0"/>
            <wp:docPr id="40" name="Рисунок 40" descr="http://mathprofi.ru/k/predel_posledovatelnosti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k/predel_posledovatelnosti_clip_image04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, нужно перебрать все предыдущие члены. И в математике выведено более удобное выражение энного члена арифметической прогрессии: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066800" cy="228600"/>
            <wp:effectExtent l="19050" t="0" r="0" b="0"/>
            <wp:docPr id="41" name="Рисунок 41" descr="http://mathprofi.ru/k/predel_posledovatelnosti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profi.ru/k/predel_posledovatelnosti_clip_image04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 В нашем случае: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56205" cy="228600"/>
            <wp:effectExtent l="19050" t="0" r="0" b="0"/>
            <wp:docPr id="42" name="Рисунок 42" descr="http://mathprofi.ru/k/predel_posledovatelnosti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k/predel_posledovatelnosti_clip_image04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Подставьте в формулу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72795" cy="228600"/>
            <wp:effectExtent l="19050" t="0" r="8255" b="0"/>
            <wp:docPr id="43" name="Рисунок 43" descr="http://mathprofi.ru/k/predel_posledovatelnosti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athprofi.ru/k/predel_posledovatelnosti_clip_image05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натуральные номера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53415" cy="196215"/>
            <wp:effectExtent l="19050" t="0" r="0" b="0"/>
            <wp:docPr id="44" name="Рисунок 44" descr="http://mathprofi.ru/k/predel_posledovatelnosti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athprofi.ru/k/predel_posledovatelnosti_clip_image05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проверьте правильность построенной выше числовой последовательности.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Последовательность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41985" cy="239395"/>
            <wp:effectExtent l="19050" t="0" r="5715" b="0"/>
            <wp:docPr id="59" name="Рисунок 59" descr="http://mathprofi.ru/k/predel_posledovatelnost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k/predel_posledovatelnosti_clip_image08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на математическом жаргоне называют 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мигалкой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»: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51585" cy="196215"/>
            <wp:effectExtent l="19050" t="0" r="0" b="0"/>
            <wp:docPr id="60" name="Рисунок 60" descr="http://mathprofi.ru/k/predel_posledovatelnost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k/predel_posledovatelnosti_clip_image08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Таким образом, </w:t>
      </w:r>
      <w:r>
        <w:rPr>
          <w:rStyle w:val="a3"/>
          <w:rFonts w:ascii="Arial" w:hAnsi="Arial" w:cs="Arial"/>
          <w:color w:val="000000"/>
          <w:sz w:val="27"/>
          <w:szCs w:val="27"/>
        </w:rPr>
        <w:t>члены последовательности могут повторяться</w:t>
      </w:r>
      <w:r>
        <w:rPr>
          <w:rFonts w:ascii="Arial" w:hAnsi="Arial" w:cs="Arial"/>
          <w:color w:val="000000"/>
          <w:sz w:val="27"/>
          <w:szCs w:val="27"/>
        </w:rPr>
        <w:t>. Так, в рассмотренном примере последовательность состоит из двух бесконечно чередующихся чисел.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 бывает ли так, что последовательность состоит из одинаковых чисел? Конечно. Например,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13385" cy="228600"/>
            <wp:effectExtent l="19050" t="0" r="5715" b="0"/>
            <wp:docPr id="61" name="Рисунок 61" descr="http://mathprofi.ru/k/predel_posledovatelnost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k/predel_posledovatelnosti_clip_image08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задаёт бесконечное количество «троек». Для эстетов есть случай, когда в формуле всё же формально фигурирует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46405" cy="239395"/>
            <wp:effectExtent l="19050" t="0" r="0" b="0"/>
            <wp:docPr id="62" name="Рисунок 62" descr="http://mathprofi.ru/k/predel_posledovatelnost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k/predel_posledovatelnosti_clip_image08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4A0810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hyperlink r:id="rId33" w:tgtFrame="_blank" w:history="1">
        <w:r w:rsidR="00981F03">
          <w:rPr>
            <w:rStyle w:val="a8"/>
            <w:rFonts w:ascii="Arial" w:hAnsi="Arial" w:cs="Arial"/>
            <w:b/>
            <w:bCs/>
            <w:color w:val="3366CC"/>
          </w:rPr>
          <w:t>Факториал</w:t>
        </w:r>
      </w:hyperlink>
      <w:r w:rsidR="00981F03">
        <w:rPr>
          <w:rFonts w:ascii="Arial" w:hAnsi="Arial" w:cs="Arial"/>
          <w:color w:val="000000"/>
          <w:sz w:val="27"/>
          <w:szCs w:val="27"/>
        </w:rPr>
        <w:t>: </w:t>
      </w:r>
      <w:r w:rsidR="00981F03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67995" cy="228600"/>
            <wp:effectExtent l="19050" t="0" r="8255" b="0"/>
            <wp:docPr id="63" name="Рисунок 63" descr="http://mathprofi.ru/k/predel_posledovatelnost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k/predel_posledovatelnosti_clip_image09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F03">
        <w:rPr>
          <w:rFonts w:ascii="Arial" w:hAnsi="Arial" w:cs="Arial"/>
          <w:color w:val="000000"/>
          <w:sz w:val="27"/>
          <w:szCs w:val="27"/>
        </w:rPr>
        <w:t> </w:t>
      </w:r>
      <w:r w:rsidR="00981F03">
        <w:rPr>
          <w:rFonts w:ascii="Arial" w:hAnsi="Arial" w:cs="Arial"/>
          <w:color w:val="000000"/>
          <w:sz w:val="27"/>
          <w:szCs w:val="27"/>
        </w:rPr>
        <w:br/>
        <w:t>Всего лишь свёрнутая запись произведения:</w:t>
      </w:r>
      <w:r w:rsidR="00981F03">
        <w:rPr>
          <w:rFonts w:ascii="Arial" w:hAnsi="Arial" w:cs="Arial"/>
          <w:color w:val="000000"/>
          <w:sz w:val="27"/>
          <w:szCs w:val="27"/>
        </w:rPr>
        <w:br/>
      </w:r>
      <w:r w:rsidR="00981F03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592195" cy="2961005"/>
            <wp:effectExtent l="19050" t="0" r="8255" b="0"/>
            <wp:docPr id="64" name="Рисунок 64" descr="http://mathprofi.ru/k/predel_posledovatelnost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k/predel_posledovatelnosti_clip_image09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Разберёмся с последовательностью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51585" cy="424815"/>
            <wp:effectExtent l="0" t="0" r="0" b="0"/>
            <wp:docPr id="71" name="Рисунок 71" descr="http://mathprofi.ru/k/predel_posledovatelnost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k/predel_posledovatelnosti_clip_image09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Сначала подставим в энный член значение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37185" cy="184785"/>
            <wp:effectExtent l="19050" t="0" r="5715" b="0"/>
            <wp:docPr id="72" name="Рисунок 72" descr="http://mathprofi.ru/k/predel_posledovatelnost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k/predel_posledovatelnosti_clip_image09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внимательно проведём вычисления: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438400" cy="424815"/>
            <wp:effectExtent l="0" t="0" r="0" b="0"/>
            <wp:docPr id="73" name="Рисунок 73" descr="http://mathprofi.ru/k/predel_posledovatelnost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k/predel_posledovatelnosti_clip_image09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Далее подставим в общий член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184785"/>
            <wp:effectExtent l="19050" t="0" r="0" b="0"/>
            <wp:docPr id="74" name="Рисунок 74" descr="http://mathprofi.ru/k/predel_posledovatelnost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mathprofi.ru/k/predel_posledovatelnosti_clip_image10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981200" cy="424815"/>
            <wp:effectExtent l="0" t="0" r="0" b="0"/>
            <wp:docPr id="75" name="Рисунок 75" descr="http://mathprofi.ru/k/predel_posledovatelnost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mathprofi.ru/k/predel_posledovatelnosti_clip_image10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Потом подставим следующий номер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184785"/>
            <wp:effectExtent l="19050" t="0" r="0" b="0"/>
            <wp:docPr id="76" name="Рисунок 76" descr="http://mathprofi.ru/k/predel_posledovatelnosti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k/predel_posledovatelnosti_clip_image10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048000" cy="424815"/>
            <wp:effectExtent l="0" t="0" r="0" b="0"/>
            <wp:docPr id="77" name="Рисунок 77" descr="http://mathprofi.ru/k/predel_posledovatelnosti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mathprofi.ru/k/predel_posledovatelnosti_clip_image10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Четвёрку: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091815" cy="424815"/>
            <wp:effectExtent l="0" t="0" r="0" b="0"/>
            <wp:docPr id="78" name="Рисунок 78" descr="http://mathprofi.ru/k/predel_posledovatelnosti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mathprofi.ru/k/predel_posledovatelnosti_clip_image108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42185" cy="424815"/>
            <wp:effectExtent l="0" t="0" r="5715" b="0"/>
            <wp:docPr id="79" name="Рисунок 79" descr="http://mathprofi.ru/k/predel_posledovatelnosti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k/predel_posledovatelnosti_clip_image110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483267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 так далее…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981E27" w:rsidRPr="00483267">
        <w:rPr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981E27" w:rsidRPr="00483267" w:rsidRDefault="00981E27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</w:p>
    <w:p w:rsidR="00981F03" w:rsidRDefault="00981F03" w:rsidP="00981F03">
      <w:pPr>
        <w:pStyle w:val="3"/>
        <w:spacing w:before="171" w:beforeAutospacing="0" w:after="171" w:afterAutospacing="0"/>
        <w:ind w:left="171" w:right="171"/>
        <w:rPr>
          <w:rFonts w:ascii="Arial" w:hAnsi="Arial" w:cs="Arial"/>
          <w:color w:val="008000"/>
          <w:sz w:val="24"/>
          <w:szCs w:val="24"/>
        </w:rPr>
      </w:pPr>
      <w:r>
        <w:rPr>
          <w:rStyle w:val="a3"/>
          <w:rFonts w:ascii="Arial" w:hAnsi="Arial" w:cs="Arial"/>
          <w:b/>
          <w:bCs/>
          <w:color w:val="008000"/>
          <w:sz w:val="24"/>
          <w:szCs w:val="24"/>
        </w:rPr>
        <w:t>Понятие предела последовательности. Простейшие примеры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Рассмотрим последовательность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:   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72795" cy="424815"/>
            <wp:effectExtent l="0" t="0" r="0" b="0"/>
            <wp:docPr id="89" name="Рисунок 89" descr="http://mathprofi.ru/k/predel_posledovatelnosti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mathprofi.ru/k/predel_posledovatelnosti_clip_image11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741805" cy="391795"/>
            <wp:effectExtent l="0" t="0" r="0" b="0"/>
            <wp:docPr id="90" name="Рисунок 90" descr="http://mathprofi.ru/k/predel_posledovatelnosti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mathprofi.ru/k/predel_posledovatelnosti_clip_image114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 происходит, когда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увеличивается до бесконечности? Очевидно, что члены последовательности будут </w:t>
      </w:r>
      <w:r>
        <w:rPr>
          <w:rStyle w:val="a5"/>
          <w:rFonts w:ascii="Arial" w:hAnsi="Arial" w:cs="Arial"/>
          <w:color w:val="000000"/>
          <w:sz w:val="27"/>
          <w:szCs w:val="27"/>
        </w:rPr>
        <w:t>бесконечно близко</w:t>
      </w:r>
      <w:r>
        <w:rPr>
          <w:rFonts w:ascii="Arial" w:hAnsi="Arial" w:cs="Arial"/>
          <w:color w:val="000000"/>
          <w:sz w:val="27"/>
          <w:szCs w:val="27"/>
        </w:rPr>
        <w:t> приближаться к нулю. Это и есть предел данной последовательности, который записывается следующим образом: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46785" cy="424815"/>
            <wp:effectExtent l="19050" t="0" r="0" b="0"/>
            <wp:docPr id="91" name="Рисунок 91" descr="http://mathprofi.ru/k/predel_posledovatelnosti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k/predel_posledovatelnosti_clip_image116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предел последовательности равен нулю, то её называют </w:t>
      </w:r>
      <w:hyperlink r:id="rId48" w:history="1">
        <w:r>
          <w:rPr>
            <w:rStyle w:val="a8"/>
            <w:rFonts w:ascii="Arial" w:hAnsi="Arial" w:cs="Arial"/>
            <w:b/>
            <w:bCs/>
            <w:color w:val="3366CC"/>
          </w:rPr>
          <w:t>бесконечно малой</w:t>
        </w:r>
      </w:hyperlink>
      <w:r>
        <w:rPr>
          <w:rFonts w:ascii="Arial" w:hAnsi="Arial" w:cs="Arial"/>
          <w:color w:val="000000"/>
          <w:sz w:val="27"/>
          <w:szCs w:val="27"/>
        </w:rPr>
        <w:t>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теории математического анализа даётся </w:t>
      </w:r>
      <w:hyperlink r:id="rId49" w:history="1">
        <w:r>
          <w:rPr>
            <w:rStyle w:val="a8"/>
            <w:rFonts w:ascii="Arial" w:hAnsi="Arial" w:cs="Arial"/>
            <w:b/>
            <w:bCs/>
            <w:color w:val="3366CC"/>
          </w:rPr>
          <w:t>строгое определение предела последовательности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через так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называемую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эпсилон-окрестность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Изобразим на числовой прямой члены последовательности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72795" cy="424815"/>
            <wp:effectExtent l="0" t="0" r="0" b="0"/>
            <wp:docPr id="95" name="Рисунок 95" descr="http://mathprofi.ru/k/predel_posledovatelnosti_clip_image1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k/predel_posledovatelnosti_clip_image112_0000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симметричную относительно нуля (предела) </w:t>
      </w:r>
      <w:proofErr w:type="gramStart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0015" cy="141605"/>
            <wp:effectExtent l="19050" t="0" r="0" b="0"/>
            <wp:docPr id="96" name="Рисунок 96" descr="http://mathprofi.ru/k/predel_posledovatelnosti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k/predel_posledovatelnosti_clip_image118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окрестность: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474210" cy="1022985"/>
            <wp:effectExtent l="19050" t="0" r="2540" b="0"/>
            <wp:docPr id="97" name="Рисунок 97" descr="Предел последова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Предел последовательности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  <w:t>Теперь зажмите синюю окрестность рёбрами ладоней и начинайте её уменьшать, стягивая к пределу (красной точке). Число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184785"/>
            <wp:effectExtent l="19050" t="0" r="0" b="0"/>
            <wp:docPr id="98" name="Рисунок 98" descr="http://mathprofi.ru/k/predel_posledovatelnosti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k/predel_posledovatelnosti_clip_image122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является пределом последовательности, если ДЛЯ ЛЮБОЙ заранее выбранной </w:t>
      </w:r>
      <w:proofErr w:type="gramStart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0015" cy="141605"/>
            <wp:effectExtent l="19050" t="0" r="0" b="0"/>
            <wp:docPr id="99" name="Рисунок 99" descr="http://mathprofi.ru/k/predel_posledovatelnosti_clip_image1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k/predel_posledovatelnosti_clip_image118_000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окрестности  </w:t>
      </w:r>
      <w:r>
        <w:rPr>
          <w:rStyle w:val="a5"/>
          <w:rFonts w:ascii="Arial" w:hAnsi="Arial" w:cs="Arial"/>
          <w:color w:val="000000"/>
          <w:sz w:val="27"/>
          <w:szCs w:val="27"/>
        </w:rPr>
        <w:t>(сколь угодно малой)</w:t>
      </w:r>
      <w:r>
        <w:rPr>
          <w:rFonts w:ascii="Arial" w:hAnsi="Arial" w:cs="Arial"/>
          <w:color w:val="000000"/>
          <w:sz w:val="27"/>
          <w:szCs w:val="27"/>
        </w:rPr>
        <w:t> внутри неё окажется </w:t>
      </w:r>
      <w:r>
        <w:rPr>
          <w:rStyle w:val="a5"/>
          <w:rFonts w:ascii="Arial" w:hAnsi="Arial" w:cs="Arial"/>
          <w:color w:val="000000"/>
          <w:sz w:val="27"/>
          <w:szCs w:val="27"/>
        </w:rPr>
        <w:t>бесконечно много</w:t>
      </w:r>
      <w:r>
        <w:rPr>
          <w:rFonts w:ascii="Arial" w:hAnsi="Arial" w:cs="Arial"/>
          <w:color w:val="000000"/>
          <w:sz w:val="27"/>
          <w:szCs w:val="27"/>
        </w:rPr>
        <w:t> членов последовательности, а ВНЕ неё – лишь </w:t>
      </w:r>
      <w:r>
        <w:rPr>
          <w:rStyle w:val="a5"/>
          <w:rFonts w:ascii="Arial" w:hAnsi="Arial" w:cs="Arial"/>
          <w:color w:val="000000"/>
          <w:sz w:val="27"/>
          <w:szCs w:val="27"/>
        </w:rPr>
        <w:t>конечное</w:t>
      </w:r>
      <w:r>
        <w:rPr>
          <w:rFonts w:ascii="Arial" w:hAnsi="Arial" w:cs="Arial"/>
          <w:color w:val="000000"/>
          <w:sz w:val="27"/>
          <w:szCs w:val="27"/>
        </w:rPr>
        <w:t xml:space="preserve"> число членов (либо вообще ни одного). То есть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эпсилон-окрестность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может быть микроскопической, да и того меньше, но «бесконечный хвост» последовательности рано или поздно обязан </w:t>
      </w:r>
      <w:r>
        <w:rPr>
          <w:rFonts w:ascii="Arial" w:hAnsi="Arial" w:cs="Arial"/>
          <w:color w:val="000000"/>
          <w:sz w:val="27"/>
          <w:szCs w:val="27"/>
          <w:u w:val="single"/>
        </w:rPr>
        <w:t>полностью</w:t>
      </w:r>
      <w:r>
        <w:rPr>
          <w:rFonts w:ascii="Arial" w:hAnsi="Arial" w:cs="Arial"/>
          <w:color w:val="000000"/>
          <w:sz w:val="27"/>
          <w:szCs w:val="27"/>
        </w:rPr>
        <w:t> зайти в данную окрестность.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у последовательности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228600"/>
            <wp:effectExtent l="0" t="0" r="5715" b="0"/>
            <wp:docPr id="105" name="Рисунок 105" descr="http://mathprofi.ru/k/predel_posledovatelnosti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k/predel_posledovatelnosti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3"/>
          <w:rFonts w:ascii="Arial" w:hAnsi="Arial" w:cs="Arial"/>
          <w:color w:val="000000"/>
          <w:sz w:val="27"/>
          <w:szCs w:val="27"/>
        </w:rPr>
        <w:t>существует конечный предел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="00981E27" w:rsidRPr="00981E27">
        <w:rPr>
          <w:rFonts w:ascii="Arial" w:hAnsi="Arial" w:cs="Arial"/>
          <w:noProof/>
          <w:color w:val="000000"/>
          <w:sz w:val="27"/>
          <w:szCs w:val="27"/>
        </w:rPr>
        <w:t xml:space="preserve"> </w:t>
      </w:r>
      <w:r w:rsidR="00981E27">
        <w:rPr>
          <w:rFonts w:ascii="Arial" w:hAnsi="Arial" w:cs="Arial"/>
          <w:noProof/>
          <w:color w:val="000000"/>
          <w:sz w:val="27"/>
          <w:szCs w:val="27"/>
          <w:lang w:val="en-US"/>
        </w:rPr>
        <w:t>a</w:t>
      </w:r>
      <w:r>
        <w:rPr>
          <w:rFonts w:ascii="Arial" w:hAnsi="Arial" w:cs="Arial"/>
          <w:color w:val="000000"/>
          <w:sz w:val="27"/>
          <w:szCs w:val="27"/>
        </w:rPr>
        <w:t>, то она называется </w:t>
      </w:r>
      <w:r>
        <w:rPr>
          <w:rStyle w:val="a3"/>
          <w:rFonts w:ascii="Arial" w:hAnsi="Arial" w:cs="Arial"/>
          <w:color w:val="000000"/>
          <w:sz w:val="27"/>
          <w:szCs w:val="27"/>
        </w:rPr>
        <w:t>сходящейся</w:t>
      </w:r>
      <w:r>
        <w:rPr>
          <w:rFonts w:ascii="Arial" w:hAnsi="Arial" w:cs="Arial"/>
          <w:color w:val="000000"/>
          <w:sz w:val="27"/>
          <w:szCs w:val="27"/>
        </w:rPr>
        <w:t> (в частности, </w:t>
      </w:r>
      <w:r>
        <w:rPr>
          <w:rStyle w:val="a3"/>
          <w:rFonts w:ascii="Arial" w:hAnsi="Arial" w:cs="Arial"/>
          <w:color w:val="000000"/>
          <w:sz w:val="27"/>
          <w:szCs w:val="27"/>
        </w:rPr>
        <w:t>бесконечно малой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184785"/>
            <wp:effectExtent l="19050" t="0" r="0" b="0"/>
            <wp:docPr id="107" name="Рисунок 107" descr="http://mathprofi.ru/k/predel_posledovatelnosti_clip_image1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k/predel_posledovatelnosti_clip_image122_000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). В противном случае – </w:t>
      </w:r>
      <w:proofErr w:type="gramStart"/>
      <w:r>
        <w:rPr>
          <w:rStyle w:val="a3"/>
          <w:rFonts w:ascii="Arial" w:hAnsi="Arial" w:cs="Arial"/>
          <w:color w:val="000000"/>
          <w:sz w:val="27"/>
          <w:szCs w:val="27"/>
        </w:rPr>
        <w:t>расходящейся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при этом возможны два варианта: либо предела вовсе не существует, либо он бесконечен. В последнем случае последовательность называют </w:t>
      </w:r>
      <w:r>
        <w:rPr>
          <w:rStyle w:val="a3"/>
          <w:rFonts w:ascii="Arial" w:hAnsi="Arial" w:cs="Arial"/>
          <w:color w:val="000000"/>
          <w:sz w:val="27"/>
          <w:szCs w:val="27"/>
        </w:rPr>
        <w:t>бесконечно большой</w:t>
      </w:r>
      <w:r>
        <w:rPr>
          <w:rFonts w:ascii="Arial" w:hAnsi="Arial" w:cs="Arial"/>
          <w:color w:val="000000"/>
          <w:sz w:val="27"/>
          <w:szCs w:val="27"/>
        </w:rPr>
        <w:t>. Последовательности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327785" cy="228600"/>
            <wp:effectExtent l="19050" t="0" r="5715" b="0"/>
            <wp:docPr id="108" name="Рисунок 108" descr="http://mathprofi.ru/k/predel_posledovatelnosti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k/predel_posledovatelnosti_clip_image135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являются </w:t>
      </w:r>
      <w:r>
        <w:rPr>
          <w:rStyle w:val="a5"/>
          <w:rFonts w:ascii="Arial" w:hAnsi="Arial" w:cs="Arial"/>
          <w:color w:val="000000"/>
          <w:sz w:val="27"/>
          <w:szCs w:val="27"/>
        </w:rPr>
        <w:t>бесконечно большими</w:t>
      </w:r>
      <w:r>
        <w:rPr>
          <w:rFonts w:ascii="Arial" w:hAnsi="Arial" w:cs="Arial"/>
          <w:color w:val="000000"/>
          <w:sz w:val="27"/>
          <w:szCs w:val="27"/>
        </w:rPr>
        <w:t xml:space="preserve">, поскольку их члены уверенным ходом продвигаются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lastRenderedPageBreak/>
        <w:t>«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плюс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бесконечности»: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13205" cy="565785"/>
            <wp:effectExtent l="19050" t="0" r="0" b="0"/>
            <wp:docPr id="109" name="Рисунок 109" descr="http://mathprofi.ru/k/predel_posledovatelnosti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k/predel_posledovatelnosti_clip_image137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Арифметическая прогрессия с первым членом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65785" cy="217805"/>
            <wp:effectExtent l="19050" t="0" r="5715" b="0"/>
            <wp:docPr id="110" name="Рисунок 110" descr="http://mathprofi.ru/k/predel_posledovatelnosti_clip_image03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k/predel_posledovatelnosti_clip_image030_000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шагом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0205" cy="184785"/>
            <wp:effectExtent l="19050" t="0" r="0" b="0"/>
            <wp:docPr id="111" name="Рисунок 111" descr="http://mathprofi.ru/k/predel_posledovatelnosti_clip_image03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k/predel_posledovatelnosti_clip_image032_000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E27">
        <w:rPr>
          <w:rFonts w:ascii="Arial" w:hAnsi="Arial" w:cs="Arial"/>
          <w:color w:val="000000"/>
          <w:sz w:val="27"/>
          <w:szCs w:val="27"/>
        </w:rPr>
        <w:t> тоже бесконечно велик</w:t>
      </w:r>
      <w:proofErr w:type="gramStart"/>
      <w:r w:rsidR="00981E27">
        <w:rPr>
          <w:rFonts w:ascii="Arial" w:hAnsi="Arial" w:cs="Arial"/>
          <w:color w:val="000000"/>
          <w:sz w:val="27"/>
          <w:szCs w:val="27"/>
          <w:lang w:val="en-US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89405" cy="272415"/>
            <wp:effectExtent l="19050" t="0" r="0" b="0"/>
            <wp:docPr id="112" name="Рисунок 112" descr="http://mathprofi.ru/k/predel_posledovatelnosti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k/predel_posledovatelnosti_clip_image140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слову, расходится и любая арифметическая прогрессия, за исключением случая с нулевым шагом – когда к конкретному числу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52400" cy="217805"/>
            <wp:effectExtent l="19050" t="0" r="0" b="0"/>
            <wp:docPr id="113" name="Рисунок 113" descr="http://mathprofi.ru/k/predel_posledovatelnosti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mathprofi.ru/k/predel_posledovatelnosti_clip_image142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бесконечно добавляется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0205" cy="184785"/>
            <wp:effectExtent l="19050" t="0" r="0" b="0"/>
            <wp:docPr id="114" name="Рисунок 114" descr="http://mathprofi.ru/k/predel_posledovatelnosti_clip_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mathprofi.ru/k/predel_posledovatelnosti_clip_image144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 Предел такой последовательности существует и совпадает с первым членом.</w:t>
      </w:r>
    </w:p>
    <w:p w:rsidR="00271D85" w:rsidRPr="007F6EC0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Theme="minorHAnsi" w:hAnsiTheme="minorHAnsi" w:cstheme="minorHAnsi"/>
          <w:color w:val="121212"/>
          <w:sz w:val="32"/>
          <w:szCs w:val="32"/>
        </w:rPr>
      </w:pPr>
      <w:r w:rsidRPr="007F6EC0">
        <w:rPr>
          <w:rFonts w:asciiTheme="minorHAnsi" w:hAnsiTheme="minorHAnsi" w:cstheme="minorHAnsi"/>
          <w:color w:val="121212"/>
          <w:sz w:val="32"/>
          <w:szCs w:val="32"/>
        </w:rPr>
        <w:t>Задача - найти предел</w:t>
      </w:r>
      <w:r w:rsidR="007F6EC0" w:rsidRPr="007F6EC0">
        <w:rPr>
          <w:rFonts w:asciiTheme="minorHAnsi" w:hAnsiTheme="minorHAnsi" w:cstheme="minorHAnsi"/>
          <w:color w:val="121212"/>
          <w:sz w:val="32"/>
          <w:szCs w:val="32"/>
        </w:rPr>
        <w:t xml:space="preserve"> </w:t>
      </w:r>
      <w:r w:rsidR="00981E27" w:rsidRPr="007F6EC0">
        <w:rPr>
          <w:rFonts w:asciiTheme="minorHAnsi" w:hAnsiTheme="minorHAnsi" w:cstheme="minorHAnsi"/>
          <w:color w:val="121212"/>
          <w:sz w:val="32"/>
          <w:szCs w:val="32"/>
        </w:rPr>
        <w:t>(предел функции). Отличие от предела последовательности?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265805" cy="1545590"/>
            <wp:effectExtent l="19050" t="0" r="0" b="0"/>
            <wp:docPr id="149" name="Рисунок 149" descr="вычислить пределы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вычислить пределы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Чтобы решить такой пример, подставим значение </w:t>
      </w:r>
      <w:r>
        <w:rPr>
          <w:rStyle w:val="a3"/>
          <w:rFonts w:ascii="Arial" w:hAnsi="Arial" w:cs="Arial"/>
          <w:i/>
          <w:iCs/>
          <w:color w:val="121212"/>
        </w:rPr>
        <w:t>x=3</w:t>
      </w:r>
      <w:r>
        <w:rPr>
          <w:rFonts w:ascii="Arial" w:hAnsi="Arial" w:cs="Arial"/>
          <w:color w:val="121212"/>
        </w:rPr>
        <w:t> в функцию. Получим: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6379210" cy="1469390"/>
            <wp:effectExtent l="19050" t="0" r="2540" b="0"/>
            <wp:docPr id="150" name="Рисунок 150" descr="математический анализ пределы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математический анализ пределы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Пусть есть предел: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lastRenderedPageBreak/>
        <w:drawing>
          <wp:inline distT="0" distB="0" distL="0" distR="0">
            <wp:extent cx="3156585" cy="1480185"/>
            <wp:effectExtent l="19050" t="0" r="5715" b="0"/>
            <wp:docPr id="153" name="Рисунок 153" descr="пределы с подробным решением для чайников пошаг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пределы с подробным решением для чайников пошагово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Pr="00981E27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color w:val="121212"/>
          <w:sz w:val="28"/>
          <w:szCs w:val="28"/>
        </w:rPr>
      </w:pPr>
      <w:r w:rsidRPr="00981E27">
        <w:rPr>
          <w:rFonts w:asciiTheme="minorHAnsi" w:hAnsiTheme="minorHAnsi" w:cstheme="minorHAnsi"/>
          <w:color w:val="121212"/>
          <w:sz w:val="28"/>
          <w:szCs w:val="28"/>
        </w:rPr>
        <w:t xml:space="preserve">Если мы попробуем в функцию подставить бесконечность, то получим </w:t>
      </w:r>
      <w:proofErr w:type="gramStart"/>
      <w:r w:rsidRPr="00981E27">
        <w:rPr>
          <w:rFonts w:asciiTheme="minorHAnsi" w:hAnsiTheme="minorHAnsi" w:cstheme="minorHAnsi"/>
          <w:color w:val="121212"/>
          <w:sz w:val="28"/>
          <w:szCs w:val="28"/>
        </w:rPr>
        <w:t>бесконечность</w:t>
      </w:r>
      <w:proofErr w:type="gramEnd"/>
      <w:r w:rsidRPr="00981E27">
        <w:rPr>
          <w:rFonts w:asciiTheme="minorHAnsi" w:hAnsiTheme="minorHAnsi" w:cstheme="minorHAnsi"/>
          <w:color w:val="121212"/>
          <w:sz w:val="28"/>
          <w:szCs w:val="28"/>
        </w:rPr>
        <w:t xml:space="preserve"> как в числителе, так и в знаменателе. </w:t>
      </w:r>
      <w:r w:rsidR="00590016">
        <w:rPr>
          <w:rFonts w:asciiTheme="minorHAnsi" w:hAnsiTheme="minorHAnsi" w:cstheme="minorHAnsi"/>
          <w:color w:val="121212"/>
          <w:sz w:val="28"/>
          <w:szCs w:val="28"/>
        </w:rPr>
        <w:t>Нужно запомнить</w:t>
      </w:r>
      <w:r w:rsidRPr="00981E27">
        <w:rPr>
          <w:rFonts w:asciiTheme="minorHAnsi" w:hAnsiTheme="minorHAnsi" w:cstheme="minorHAnsi"/>
          <w:color w:val="121212"/>
          <w:sz w:val="28"/>
          <w:szCs w:val="28"/>
        </w:rPr>
        <w:t xml:space="preserve">, как можно преобразовать функцию таким образом, чтобы неопределенность ушла. В нашем случае разделим числитель и знаменатель </w:t>
      </w:r>
      <w:proofErr w:type="gramStart"/>
      <w:r w:rsidRPr="00981E27">
        <w:rPr>
          <w:rFonts w:asciiTheme="minorHAnsi" w:hAnsiTheme="minorHAnsi" w:cstheme="minorHAnsi"/>
          <w:color w:val="121212"/>
          <w:sz w:val="28"/>
          <w:szCs w:val="28"/>
        </w:rPr>
        <w:t>на</w:t>
      </w:r>
      <w:proofErr w:type="gramEnd"/>
      <w:r w:rsidRPr="00981E27">
        <w:rPr>
          <w:rFonts w:asciiTheme="minorHAnsi" w:hAnsiTheme="minorHAnsi" w:cstheme="minorHAnsi"/>
          <w:color w:val="121212"/>
          <w:sz w:val="28"/>
          <w:szCs w:val="28"/>
        </w:rPr>
        <w:t> </w:t>
      </w:r>
      <w:proofErr w:type="spellStart"/>
      <w:r w:rsidRPr="00981E27">
        <w:rPr>
          <w:rStyle w:val="a3"/>
          <w:rFonts w:asciiTheme="minorHAnsi" w:hAnsiTheme="minorHAnsi" w:cstheme="minorHAnsi"/>
          <w:i/>
          <w:iCs/>
          <w:color w:val="121212"/>
          <w:sz w:val="28"/>
          <w:szCs w:val="28"/>
        </w:rPr>
        <w:t>х</w:t>
      </w:r>
      <w:proofErr w:type="spellEnd"/>
      <w:r w:rsidRPr="00981E27">
        <w:rPr>
          <w:rFonts w:asciiTheme="minorHAnsi" w:hAnsiTheme="minorHAnsi" w:cstheme="minorHAnsi"/>
          <w:color w:val="121212"/>
          <w:sz w:val="28"/>
          <w:szCs w:val="28"/>
        </w:rPr>
        <w:t> в старшей степени. Что получится?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320415" cy="2623185"/>
            <wp:effectExtent l="19050" t="0" r="0" b="0"/>
            <wp:docPr id="154" name="Рисунок 154" descr="пределы объяс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пределы объяснение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Из уже рассмотренного выше примера мы знаем, что члены, содержащие в знаменателе </w:t>
      </w:r>
      <w:proofErr w:type="spellStart"/>
      <w:r>
        <w:rPr>
          <w:rFonts w:ascii="Arial" w:hAnsi="Arial" w:cs="Arial"/>
          <w:color w:val="121212"/>
        </w:rPr>
        <w:t>х</w:t>
      </w:r>
      <w:proofErr w:type="spellEnd"/>
      <w:r>
        <w:rPr>
          <w:rFonts w:ascii="Arial" w:hAnsi="Arial" w:cs="Arial"/>
          <w:color w:val="121212"/>
        </w:rPr>
        <w:t>, будут стремиться к нулю. Тогда решение предела: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6365535" cy="2449286"/>
            <wp:effectExtent l="19050" t="0" r="0" b="0"/>
            <wp:docPr id="155" name="Рисунок 155" descr="задания по математике преде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задания по математике пределы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335" cy="244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Pr="00590016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color w:val="121212"/>
          <w:sz w:val="32"/>
          <w:szCs w:val="32"/>
        </w:rPr>
      </w:pPr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lastRenderedPageBreak/>
        <w:t>Для раскрытия неопределенностей типа </w:t>
      </w:r>
      <w:r w:rsidRPr="00590016">
        <w:rPr>
          <w:rStyle w:val="a3"/>
          <w:rFonts w:asciiTheme="minorHAnsi" w:hAnsiTheme="minorHAnsi" w:cstheme="minorHAnsi"/>
          <w:i/>
          <w:iCs/>
          <w:color w:val="121212"/>
          <w:sz w:val="32"/>
          <w:szCs w:val="32"/>
        </w:rPr>
        <w:t>бесконечность/бесконечность</w:t>
      </w:r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 xml:space="preserve"> делим числитель и знаменатель </w:t>
      </w:r>
      <w:proofErr w:type="gramStart"/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>на</w:t>
      </w:r>
      <w:proofErr w:type="gramEnd"/>
      <w:r w:rsidRPr="00590016">
        <w:rPr>
          <w:rStyle w:val="a3"/>
          <w:rFonts w:asciiTheme="minorHAnsi" w:hAnsiTheme="minorHAnsi" w:cstheme="minorHAnsi"/>
          <w:i/>
          <w:iCs/>
          <w:color w:val="121212"/>
          <w:sz w:val="32"/>
          <w:szCs w:val="32"/>
        </w:rPr>
        <w:t> </w:t>
      </w:r>
      <w:proofErr w:type="spellStart"/>
      <w:r w:rsidRPr="00590016">
        <w:rPr>
          <w:rStyle w:val="a3"/>
          <w:rFonts w:asciiTheme="minorHAnsi" w:hAnsiTheme="minorHAnsi" w:cstheme="minorHAnsi"/>
          <w:i/>
          <w:iCs/>
          <w:color w:val="121212"/>
          <w:sz w:val="32"/>
          <w:szCs w:val="32"/>
        </w:rPr>
        <w:t>х</w:t>
      </w:r>
      <w:proofErr w:type="spellEnd"/>
      <w:r w:rsidRPr="00590016">
        <w:rPr>
          <w:rStyle w:val="a5"/>
          <w:rFonts w:asciiTheme="minorHAnsi" w:hAnsiTheme="minorHAnsi" w:cstheme="minorHAnsi"/>
          <w:color w:val="121212"/>
          <w:sz w:val="32"/>
          <w:szCs w:val="32"/>
        </w:rPr>
        <w:t> в высшей степени.</w:t>
      </w:r>
    </w:p>
    <w:p w:rsidR="00271D85" w:rsidRDefault="00271D85" w:rsidP="00271D85">
      <w:pPr>
        <w:pStyle w:val="3"/>
        <w:shd w:val="clear" w:color="auto" w:fill="FFFFFF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Еще один вид неопределенностей: 0/0</w:t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В таких случаях рекомендуется раскладывать числитель и знаменатель на множители. </w:t>
      </w:r>
      <w:r w:rsidR="00590016">
        <w:rPr>
          <w:rFonts w:ascii="Arial" w:hAnsi="Arial" w:cs="Arial"/>
          <w:color w:val="121212"/>
        </w:rPr>
        <w:t>В</w:t>
      </w:r>
      <w:r>
        <w:rPr>
          <w:rFonts w:ascii="Arial" w:hAnsi="Arial" w:cs="Arial"/>
          <w:color w:val="121212"/>
        </w:rPr>
        <w:t>ычислить предел: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505200" cy="1469390"/>
            <wp:effectExtent l="19050" t="0" r="0" b="0"/>
            <wp:docPr id="159" name="Рисунок 159" descr="предел функции в точке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предел функции в точке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Как всегда, подстановка в функцию значения </w:t>
      </w:r>
      <w:r>
        <w:rPr>
          <w:rStyle w:val="a3"/>
          <w:rFonts w:ascii="Arial" w:hAnsi="Arial" w:cs="Arial"/>
          <w:i/>
          <w:iCs/>
          <w:color w:val="121212"/>
        </w:rPr>
        <w:t>х=-1</w:t>
      </w:r>
      <w:r>
        <w:rPr>
          <w:rFonts w:ascii="Arial" w:hAnsi="Arial" w:cs="Arial"/>
          <w:color w:val="121212"/>
        </w:rPr>
        <w:t> дает </w:t>
      </w:r>
      <w:r>
        <w:rPr>
          <w:rStyle w:val="a3"/>
          <w:rFonts w:ascii="Arial" w:hAnsi="Arial" w:cs="Arial"/>
          <w:i/>
          <w:iCs/>
          <w:color w:val="121212"/>
        </w:rPr>
        <w:t>0</w:t>
      </w:r>
      <w:r>
        <w:rPr>
          <w:rFonts w:ascii="Arial" w:hAnsi="Arial" w:cs="Arial"/>
          <w:color w:val="121212"/>
        </w:rPr>
        <w:t xml:space="preserve"> в числителе и знаменателе. </w:t>
      </w:r>
      <w:r w:rsidR="00590016">
        <w:rPr>
          <w:rFonts w:ascii="Arial" w:hAnsi="Arial" w:cs="Arial"/>
          <w:color w:val="121212"/>
        </w:rPr>
        <w:t>В</w:t>
      </w:r>
      <w:r>
        <w:rPr>
          <w:rFonts w:ascii="Arial" w:hAnsi="Arial" w:cs="Arial"/>
          <w:color w:val="121212"/>
        </w:rPr>
        <w:t xml:space="preserve"> числителе у нас квадратное уравнение. Найдем корни и запишем: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918585" cy="1513205"/>
            <wp:effectExtent l="19050" t="0" r="5715" b="0"/>
            <wp:docPr id="160" name="Рисунок 160" descr="как решать пределы для чайников с корн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ак решать пределы для чайников с корнями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Сократим и получим: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298190" cy="1186815"/>
            <wp:effectExtent l="19050" t="0" r="0" b="0"/>
            <wp:docPr id="161" name="Рисунок 161" descr="объяснение пределов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объяснение пределов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Pr="00590016" w:rsidRDefault="00271D85" w:rsidP="00590016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b/>
          <w:color w:val="121212"/>
          <w:sz w:val="28"/>
          <w:szCs w:val="28"/>
        </w:rPr>
      </w:pPr>
      <w:r w:rsidRPr="00590016">
        <w:rPr>
          <w:rFonts w:asciiTheme="minorHAnsi" w:hAnsiTheme="minorHAnsi" w:cstheme="minorHAnsi"/>
          <w:b/>
          <w:color w:val="121212"/>
          <w:sz w:val="28"/>
          <w:szCs w:val="28"/>
        </w:rPr>
        <w:t>Итак, если Вы сталкиваетесь с неопределенностью типа </w:t>
      </w:r>
      <w:r w:rsidRPr="00590016">
        <w:rPr>
          <w:rStyle w:val="a3"/>
          <w:rFonts w:asciiTheme="minorHAnsi" w:hAnsiTheme="minorHAnsi" w:cstheme="minorHAnsi"/>
          <w:b w:val="0"/>
          <w:i/>
          <w:iCs/>
          <w:color w:val="121212"/>
          <w:sz w:val="28"/>
          <w:szCs w:val="28"/>
        </w:rPr>
        <w:t>0/0</w:t>
      </w:r>
      <w:r w:rsidRPr="00590016">
        <w:rPr>
          <w:rFonts w:asciiTheme="minorHAnsi" w:hAnsiTheme="minorHAnsi" w:cstheme="minorHAnsi"/>
          <w:b/>
          <w:color w:val="121212"/>
          <w:sz w:val="28"/>
          <w:szCs w:val="28"/>
        </w:rPr>
        <w:t> – раскладывайте числитель и знаменатель на множители.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3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Найти предел последовательности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37005" cy="424815"/>
            <wp:effectExtent l="19050" t="0" r="0" b="0"/>
            <wp:docPr id="125" name="Рисунок 125" descr="http://mathprofi.ru/k/predel_posledovatelnost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mathprofi.ru/k/predel_posledovatelnosti_clip_image041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Решение</w:t>
      </w:r>
      <w:r>
        <w:rPr>
          <w:rFonts w:ascii="Arial" w:hAnsi="Arial" w:cs="Arial"/>
          <w:color w:val="000000"/>
          <w:sz w:val="27"/>
          <w:szCs w:val="27"/>
        </w:rPr>
        <w:t>: сначала полное решение, потом пошаговые комментарии: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518785" cy="1251585"/>
            <wp:effectExtent l="19050" t="0" r="5715" b="0"/>
            <wp:docPr id="126" name="Рисунок 126" descr="http://mathprofi.ru/k/predel_posledovatelnost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mathprofi.ru/k/predel_posledovatelnosti_clip_image043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(1) В числителе дважды используем формулу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915795" cy="228600"/>
            <wp:effectExtent l="19050" t="0" r="8255" b="0"/>
            <wp:docPr id="127" name="Рисунок 127" descr="http://mathprofi.ru/k/predel_posledovatelnost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mathprofi.ru/k/predel_posledovatelnosti_clip_image04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(2) Приводим подобные слагаемые в числителе.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(3) Для устранения неопределённости делим числитель и знаменатель на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196215"/>
            <wp:effectExtent l="19050" t="0" r="5715" b="0"/>
            <wp:docPr id="128" name="Рисунок 128" descr="http://mathprofi.ru/k/predel_posledovatelnost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mathprofi.ru/k/predel_posledovatelnosti_clip_image047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(«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в старшей степени).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5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предел последовательности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79805" cy="424815"/>
            <wp:effectExtent l="19050" t="0" r="0" b="0"/>
            <wp:docPr id="133" name="Рисунок 133" descr="http://mathprofi.ru/k/predel_posledovatelnost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mathprofi.ru/k/predel_posledovatelnosti_clip_image051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Решение</w:t>
      </w:r>
      <w:r>
        <w:rPr>
          <w:rFonts w:ascii="Arial" w:hAnsi="Arial" w:cs="Arial"/>
          <w:color w:val="000000"/>
          <w:sz w:val="27"/>
          <w:szCs w:val="27"/>
        </w:rPr>
        <w:t> оформим по той же схеме: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399405" cy="848995"/>
            <wp:effectExtent l="19050" t="0" r="0" b="0"/>
            <wp:docPr id="134" name="Рисунок 134" descr="http://mathprofi.ru/k/predel_posledovatelnost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mathprofi.ru/k/predel_posledovatelnosti_clip_image053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(1) Используя </w:t>
      </w:r>
      <w:hyperlink r:id="rId73" w:tgtFrame="_blank" w:history="1">
        <w:r>
          <w:rPr>
            <w:rStyle w:val="a8"/>
            <w:rFonts w:ascii="Arial" w:hAnsi="Arial" w:cs="Arial"/>
            <w:b/>
            <w:bCs/>
            <w:color w:val="3366CC"/>
          </w:rPr>
          <w:t>свойства степеней</w:t>
        </w:r>
      </w:hyperlink>
      <w:r>
        <w:rPr>
          <w:rFonts w:ascii="Arial" w:hAnsi="Arial" w:cs="Arial"/>
          <w:color w:val="000000"/>
          <w:sz w:val="27"/>
          <w:szCs w:val="27"/>
        </w:rPr>
        <w:t>, вынесем из показателей всё лишнее, оставив там только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(2) Смотрим, какие показательные последовательности есть в пределе: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81000" cy="228600"/>
            <wp:effectExtent l="0" t="0" r="0" b="0"/>
            <wp:docPr id="135" name="Рисунок 135" descr="http://mathprofi.ru/k/predel_posledovatelnost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athprofi.ru/k/predel_posledovatelnosti_clip_image055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выбираем последовательность с </w:t>
      </w:r>
      <w:r>
        <w:rPr>
          <w:rStyle w:val="a3"/>
          <w:rFonts w:ascii="Arial" w:hAnsi="Arial" w:cs="Arial"/>
          <w:color w:val="000000"/>
          <w:sz w:val="27"/>
          <w:szCs w:val="27"/>
        </w:rPr>
        <w:t>наибольшим</w:t>
      </w:r>
      <w:r>
        <w:rPr>
          <w:rFonts w:ascii="Arial" w:hAnsi="Arial" w:cs="Arial"/>
          <w:color w:val="000000"/>
          <w:sz w:val="27"/>
          <w:szCs w:val="27"/>
        </w:rPr>
        <w:t> основанием: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184785"/>
            <wp:effectExtent l="19050" t="0" r="5715" b="0"/>
            <wp:docPr id="136" name="Рисунок 136" descr="http://mathprofi.ru/k/predel_posledovatelnost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mathprofi.ru/k/predel_posledovatelnosti_clip_image057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. В целях устранения неопределённости делим числитель и знаменатель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184785"/>
            <wp:effectExtent l="19050" t="0" r="5715" b="0"/>
            <wp:docPr id="137" name="Рисунок 137" descr="http://mathprofi.ru/k/predel_posledovatelnosti_clip_image05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athprofi.ru/k/predel_posledovatelnosti_clip_image057_0000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ED38F2" w:rsidRDefault="00ED38F2" w:rsidP="00ED38F2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(3) В числителе и знаменателе проводим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почленное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деление. Поскольку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8615" cy="467995"/>
            <wp:effectExtent l="19050" t="0" r="0" b="0"/>
            <wp:docPr id="138" name="Рисунок 138" descr="http://mathprofi.ru/k/predel_posledovatelnost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mathprofi.ru/k/predel_posledovatelnosti_clip_image059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является бесконечно убывающей геометрической прогрессией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19200" cy="196215"/>
            <wp:effectExtent l="0" t="0" r="0" b="0"/>
            <wp:docPr id="139" name="Рисунок 139" descr="http://mathprofi.ru/k/predel_posledovatelnost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mathprofi.ru/k/predel_posledovatelnosti_clip_image061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, то она стремится к нулю. И тем более к нулю стремится константа, делённая на растущую прогрессию: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01015" cy="391795"/>
            <wp:effectExtent l="19050" t="0" r="0" b="0"/>
            <wp:docPr id="140" name="Рисунок 140" descr="http://mathprofi.ru/k/predel_posledovatelnosti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mathprofi.ru/k/predel_posledovatelnosti_clip_image063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981F03" w:rsidRDefault="00981F03" w:rsidP="00981F03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</w:p>
    <w:p w:rsidR="00271D85" w:rsidRPr="00590016" w:rsidRDefault="00271D85" w:rsidP="00271D85">
      <w:pPr>
        <w:pStyle w:val="2"/>
        <w:shd w:val="clear" w:color="auto" w:fill="FFFFFF"/>
        <w:rPr>
          <w:rFonts w:asciiTheme="minorHAnsi" w:hAnsiTheme="minorHAnsi" w:cstheme="minorHAnsi"/>
          <w:bCs w:val="0"/>
          <w:color w:val="121212"/>
          <w:sz w:val="28"/>
          <w:szCs w:val="28"/>
        </w:rPr>
      </w:pPr>
      <w:r w:rsidRPr="00590016">
        <w:rPr>
          <w:rFonts w:asciiTheme="minorHAnsi" w:hAnsiTheme="minorHAnsi" w:cstheme="minorHAnsi"/>
          <w:bCs w:val="0"/>
          <w:color w:val="121212"/>
          <w:sz w:val="28"/>
          <w:szCs w:val="28"/>
        </w:rPr>
        <w:lastRenderedPageBreak/>
        <w:t xml:space="preserve">Правило </w:t>
      </w:r>
      <w:proofErr w:type="spellStart"/>
      <w:r w:rsidRPr="00590016">
        <w:rPr>
          <w:rFonts w:asciiTheme="minorHAnsi" w:hAnsiTheme="minorHAnsi" w:cstheme="minorHAnsi"/>
          <w:bCs w:val="0"/>
          <w:color w:val="121212"/>
          <w:sz w:val="28"/>
          <w:szCs w:val="28"/>
        </w:rPr>
        <w:t>Лопиталя</w:t>
      </w:r>
      <w:proofErr w:type="spellEnd"/>
      <w:r w:rsidRPr="00590016">
        <w:rPr>
          <w:rFonts w:asciiTheme="minorHAnsi" w:hAnsiTheme="minorHAnsi" w:cstheme="minorHAnsi"/>
          <w:bCs w:val="0"/>
          <w:color w:val="121212"/>
          <w:sz w:val="28"/>
          <w:szCs w:val="28"/>
        </w:rPr>
        <w:t xml:space="preserve"> в пределах</w:t>
      </w:r>
    </w:p>
    <w:p w:rsidR="00271D85" w:rsidRPr="00590016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Theme="minorHAnsi" w:hAnsiTheme="minorHAnsi" w:cstheme="minorHAnsi"/>
          <w:b/>
          <w:color w:val="121212"/>
          <w:sz w:val="28"/>
          <w:szCs w:val="28"/>
        </w:rPr>
      </w:pPr>
      <w:r w:rsidRPr="00590016">
        <w:rPr>
          <w:rFonts w:asciiTheme="minorHAnsi" w:hAnsiTheme="minorHAnsi" w:cstheme="minorHAnsi"/>
          <w:b/>
          <w:color w:val="121212"/>
          <w:sz w:val="28"/>
          <w:szCs w:val="28"/>
        </w:rPr>
        <w:t>Еще один мощный способ, позволяющий устранить неопределенности обоих типов. В чем суть метода?</w:t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 w:rsidRPr="007F6EC0">
        <w:rPr>
          <w:rStyle w:val="a3"/>
          <w:rFonts w:ascii="Arial" w:hAnsi="Arial" w:cs="Arial"/>
          <w:b w:val="0"/>
          <w:iCs/>
          <w:color w:val="121212"/>
        </w:rPr>
        <w:t>Если в пределе есть</w:t>
      </w:r>
      <w:r>
        <w:rPr>
          <w:rStyle w:val="a3"/>
          <w:rFonts w:ascii="Arial" w:hAnsi="Arial" w:cs="Arial"/>
          <w:i/>
          <w:iCs/>
          <w:color w:val="121212"/>
        </w:rPr>
        <w:t xml:space="preserve"> неопределенность, </w:t>
      </w:r>
      <w:r w:rsidRPr="007F6EC0">
        <w:rPr>
          <w:rStyle w:val="a3"/>
          <w:rFonts w:ascii="Arial" w:hAnsi="Arial" w:cs="Arial"/>
          <w:b w:val="0"/>
          <w:iCs/>
          <w:color w:val="121212"/>
        </w:rPr>
        <w:t>берем производную от числителя и знаменателя до тех пор, пока неопределенность не исчезнет</w:t>
      </w:r>
      <w:r>
        <w:rPr>
          <w:rStyle w:val="a3"/>
          <w:rFonts w:ascii="Arial" w:hAnsi="Arial" w:cs="Arial"/>
          <w:i/>
          <w:iCs/>
          <w:color w:val="121212"/>
        </w:rPr>
        <w:t>.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 xml:space="preserve">Наглядно правило </w:t>
      </w:r>
      <w:proofErr w:type="spellStart"/>
      <w:r>
        <w:rPr>
          <w:rFonts w:ascii="Arial" w:hAnsi="Arial" w:cs="Arial"/>
          <w:color w:val="121212"/>
        </w:rPr>
        <w:t>Лопиталя</w:t>
      </w:r>
      <w:proofErr w:type="spellEnd"/>
      <w:r>
        <w:rPr>
          <w:rFonts w:ascii="Arial" w:hAnsi="Arial" w:cs="Arial"/>
          <w:color w:val="121212"/>
        </w:rPr>
        <w:t xml:space="preserve"> выглядит так: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4375785" cy="1469390"/>
            <wp:effectExtent l="19050" t="0" r="5715" b="0"/>
            <wp:docPr id="165" name="Рисунок 165" descr="пределы математика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пределы математика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Style w:val="a5"/>
          <w:rFonts w:ascii="Arial" w:hAnsi="Arial" w:cs="Arial"/>
          <w:b/>
          <w:bCs/>
          <w:color w:val="121212"/>
          <w:u w:val="single"/>
        </w:rPr>
        <w:t>Важный момент</w:t>
      </w:r>
      <w:r>
        <w:rPr>
          <w:rFonts w:ascii="Arial" w:hAnsi="Arial" w:cs="Arial"/>
          <w:color w:val="121212"/>
        </w:rPr>
        <w:t>: предел, в котором вместо числителя и знаменателя стоят производные от числителя и знаменателя, должен существовать.</w:t>
      </w:r>
    </w:p>
    <w:p w:rsidR="00271D85" w:rsidRDefault="005C33FB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3331210" cy="1469390"/>
            <wp:effectExtent l="19050" t="0" r="2540" b="0"/>
            <wp:docPr id="47" name="Рисунок 167" descr="Правило Лопит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Правило Лопиталя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85" w:rsidRDefault="00271D85" w:rsidP="00271D85">
      <w:pPr>
        <w:pStyle w:val="a4"/>
        <w:shd w:val="clear" w:color="auto" w:fill="FFFFFF"/>
        <w:spacing w:before="0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Налицо типичная неопределенность </w:t>
      </w:r>
      <w:r>
        <w:rPr>
          <w:rStyle w:val="a3"/>
          <w:rFonts w:ascii="Arial" w:hAnsi="Arial" w:cs="Arial"/>
          <w:i/>
          <w:iCs/>
          <w:color w:val="121212"/>
        </w:rPr>
        <w:t>0/0</w:t>
      </w:r>
      <w:r>
        <w:rPr>
          <w:rFonts w:ascii="Arial" w:hAnsi="Arial" w:cs="Arial"/>
          <w:color w:val="121212"/>
        </w:rPr>
        <w:t>. Возьмем производные от числителя и знаменателя:</w:t>
      </w:r>
    </w:p>
    <w:p w:rsidR="00271D85" w:rsidRDefault="00271D85" w:rsidP="00271D85">
      <w:pPr>
        <w:pStyle w:val="a4"/>
        <w:shd w:val="clear" w:color="auto" w:fill="FFFFFF"/>
        <w:spacing w:before="411" w:beforeAutospacing="0" w:after="411" w:afterAutospacing="0"/>
        <w:rPr>
          <w:rFonts w:ascii="Arial" w:hAnsi="Arial" w:cs="Arial"/>
          <w:color w:val="121212"/>
        </w:rPr>
      </w:pPr>
      <w:r>
        <w:rPr>
          <w:rFonts w:ascii="Arial" w:hAnsi="Arial" w:cs="Arial"/>
          <w:noProof/>
          <w:color w:val="121212"/>
        </w:rPr>
        <w:drawing>
          <wp:inline distT="0" distB="0" distL="0" distR="0">
            <wp:extent cx="5391150" cy="2100943"/>
            <wp:effectExtent l="19050" t="0" r="0" b="0"/>
            <wp:docPr id="168" name="Рисунок 168" descr="Правило Лопиталя для чай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Правило Лопиталя для чайников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63" cy="210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03" w:rsidRPr="00981F03" w:rsidRDefault="00D756EB" w:rsidP="00981F03">
      <w:pPr>
        <w:spacing w:before="171" w:after="171" w:line="240" w:lineRule="auto"/>
        <w:ind w:left="171" w:right="17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1378" cy="4833257"/>
            <wp:effectExtent l="19050" t="0" r="2722" b="0"/>
            <wp:docPr id="2" name="Рисунок 1" descr="Видеоурок &quot;Понятие производной&quot;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урок &quot;Понятие производной&quot; - YouTube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378" cy="483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FD" w:rsidRDefault="006F7FFD"/>
    <w:p w:rsidR="00D756EB" w:rsidRDefault="00D756EB"/>
    <w:p w:rsidR="00D756EB" w:rsidRPr="005C33FB" w:rsidRDefault="004A0810">
      <w:pPr>
        <w:rPr>
          <w:rFonts w:eastAsiaTheme="minorEastAsia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  <w:r w:rsidR="005C33FB" w:rsidRPr="005C33FB">
        <w:rPr>
          <w:rFonts w:eastAsiaTheme="minorEastAsia"/>
          <w:sz w:val="32"/>
          <w:szCs w:val="32"/>
          <w:lang w:val="en-US"/>
        </w:rPr>
        <w:t xml:space="preserve">          </w:t>
      </w:r>
    </w:p>
    <w:p w:rsidR="005C33FB" w:rsidRDefault="005C33FB">
      <w:pPr>
        <w:rPr>
          <w:rFonts w:eastAsiaTheme="minorEastAsia"/>
          <w:sz w:val="32"/>
          <w:szCs w:val="32"/>
          <w:lang w:val="en-US"/>
        </w:rPr>
      </w:pPr>
      <w:r w:rsidRPr="005C33FB">
        <w:rPr>
          <w:rFonts w:eastAsiaTheme="minorEastAsia"/>
          <w:sz w:val="32"/>
          <w:szCs w:val="32"/>
          <w:lang w:val="en-US"/>
        </w:rPr>
        <w:t>Y</w:t>
      </w:r>
      <w:r>
        <w:rPr>
          <w:rFonts w:eastAsiaTheme="minorEastAsia"/>
          <w:sz w:val="32"/>
          <w:szCs w:val="32"/>
          <w:lang w:val="en-US"/>
        </w:rPr>
        <w:t xml:space="preserve">= </w:t>
      </w:r>
      <w:proofErr w:type="gramStart"/>
      <w:r>
        <w:rPr>
          <w:rFonts w:eastAsiaTheme="minorEastAsia"/>
          <w:sz w:val="32"/>
          <w:szCs w:val="32"/>
          <w:lang w:val="en-US"/>
        </w:rPr>
        <w:t>6x</w:t>
      </w:r>
      <w:r>
        <w:rPr>
          <w:rFonts w:eastAsiaTheme="minorEastAsia"/>
          <w:sz w:val="32"/>
          <w:szCs w:val="32"/>
          <w:vertAlign w:val="superscript"/>
          <w:lang w:val="en-US"/>
        </w:rPr>
        <w:t>4</w:t>
      </w:r>
      <w:r>
        <w:rPr>
          <w:rFonts w:eastAsiaTheme="minorEastAsia"/>
          <w:sz w:val="32"/>
          <w:szCs w:val="32"/>
          <w:lang w:val="en-US"/>
        </w:rPr>
        <w:t xml:space="preserve">  </w:t>
      </w:r>
      <w:r>
        <w:rPr>
          <w:rFonts w:eastAsiaTheme="minorEastAsia" w:cstheme="minorHAnsi"/>
          <w:sz w:val="32"/>
          <w:szCs w:val="32"/>
          <w:lang w:val="en-US"/>
        </w:rPr>
        <w:t>→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 y’=6*4x</w:t>
      </w:r>
      <w:r>
        <w:rPr>
          <w:rFonts w:eastAsiaTheme="minorEastAsia"/>
          <w:sz w:val="32"/>
          <w:szCs w:val="32"/>
          <w:vertAlign w:val="superscript"/>
          <w:lang w:val="en-US"/>
        </w:rPr>
        <w:t>3</w:t>
      </w:r>
      <w:r>
        <w:rPr>
          <w:rFonts w:eastAsiaTheme="minorEastAsia"/>
          <w:sz w:val="32"/>
          <w:szCs w:val="32"/>
          <w:lang w:val="en-US"/>
        </w:rPr>
        <w:t>= 24 x</w:t>
      </w:r>
      <w:r>
        <w:rPr>
          <w:rFonts w:eastAsiaTheme="minorEastAsia"/>
          <w:sz w:val="32"/>
          <w:szCs w:val="32"/>
          <w:vertAlign w:val="superscript"/>
          <w:lang w:val="en-US"/>
        </w:rPr>
        <w:t>3</w:t>
      </w:r>
    </w:p>
    <w:p w:rsidR="005C33FB" w:rsidRDefault="005C33FB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Y= 7x</w:t>
      </w:r>
      <w:r>
        <w:rPr>
          <w:rFonts w:eastAsiaTheme="minorEastAsia"/>
          <w:sz w:val="32"/>
          <w:szCs w:val="32"/>
          <w:vertAlign w:val="superscript"/>
          <w:lang w:val="en-US"/>
        </w:rPr>
        <w:t>3</w:t>
      </w:r>
      <w:r>
        <w:rPr>
          <w:rFonts w:eastAsiaTheme="minorEastAsia"/>
          <w:sz w:val="32"/>
          <w:szCs w:val="32"/>
          <w:lang w:val="en-US"/>
        </w:rPr>
        <w:t xml:space="preserve"> – 5x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+ 4x +</w:t>
      </w:r>
      <w:proofErr w:type="gramStart"/>
      <w:r>
        <w:rPr>
          <w:rFonts w:eastAsiaTheme="minorEastAsia"/>
          <w:sz w:val="32"/>
          <w:szCs w:val="32"/>
          <w:lang w:val="en-US"/>
        </w:rPr>
        <w:t xml:space="preserve">17  </w:t>
      </w:r>
      <w:r>
        <w:rPr>
          <w:rFonts w:eastAsiaTheme="minorEastAsia" w:cstheme="minorHAnsi"/>
          <w:sz w:val="32"/>
          <w:szCs w:val="32"/>
          <w:lang w:val="en-US"/>
        </w:rPr>
        <w:t>→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 y’= 21x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- 10x + 4*1 + 0 = 21x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w:r>
        <w:rPr>
          <w:rFonts w:eastAsiaTheme="minorEastAsia"/>
          <w:sz w:val="32"/>
          <w:szCs w:val="32"/>
          <w:lang w:val="en-US"/>
        </w:rPr>
        <w:t xml:space="preserve"> -10x + 4</w:t>
      </w:r>
    </w:p>
    <w:p w:rsidR="005C33FB" w:rsidRDefault="004A0810">
      <w:pPr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sz w:val="32"/>
              <w:szCs w:val="32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x</m:t>
              </m:r>
            </m:e>
          </m:func>
        </m:oMath>
      </m:oMathPara>
    </w:p>
    <w:p w:rsidR="005200C1" w:rsidRPr="005C33FB" w:rsidRDefault="004A0810">
      <w:pPr>
        <w:rPr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sz w:val="32"/>
                <w:szCs w:val="32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</m:oMath>
      <w:r w:rsidR="005200C1">
        <w:rPr>
          <w:rFonts w:eastAsiaTheme="minorEastAsia"/>
          <w:sz w:val="32"/>
          <w:szCs w:val="32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tgx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p>
      </m:oMath>
    </w:p>
    <w:p w:rsidR="00D756EB" w:rsidRDefault="00D756EB">
      <w:r>
        <w:rPr>
          <w:noProof/>
          <w:lang w:eastAsia="ru-RU"/>
        </w:rPr>
        <w:lastRenderedPageBreak/>
        <w:drawing>
          <wp:inline distT="0" distB="0" distL="0" distR="0">
            <wp:extent cx="5685064" cy="4691742"/>
            <wp:effectExtent l="19050" t="0" r="0" b="0"/>
            <wp:docPr id="17" name="Рисунок 4" descr="Что такое производная? Определение и смысл производной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производная? Определение и смысл производной функции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08" cy="469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EB" w:rsidRDefault="00D756EB" w:rsidP="00D756EB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tg∝=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NL</m:t>
              </m:r>
            </m:num>
            <m:den>
              <m:r>
                <w:rPr>
                  <w:rFonts w:ascii="Cambria Math" w:hAnsi="Cambria Math"/>
                </w:rPr>
                <m:t>KN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∆y</m:t>
              </m:r>
            </m:num>
            <m:den>
              <m:r>
                <w:rPr>
                  <w:rFonts w:ascii="Cambria Math" w:hAnsi="Cambria Math"/>
                </w:rPr>
                <m:t>∆x</m:t>
              </m:r>
            </m:den>
          </m:f>
          <m:r>
            <w:rPr>
              <w:rFonts w:ascii="Cambria Math" w:eastAsiaTheme="minorEastAsia" w:hAnsi="Cambria Math"/>
            </w:rPr>
            <m:t xml:space="preserve"> →tgφ=k при  ∆x→0</m:t>
          </m:r>
        </m:oMath>
      </m:oMathPara>
    </w:p>
    <w:p w:rsidR="006A153A" w:rsidRDefault="006A153A" w:rsidP="00D756EB">
      <w:pPr>
        <w:rPr>
          <w:b/>
          <w:sz w:val="32"/>
          <w:szCs w:val="32"/>
        </w:rPr>
      </w:pPr>
      <w:r w:rsidRPr="006A153A">
        <w:rPr>
          <w:b/>
          <w:sz w:val="32"/>
          <w:szCs w:val="32"/>
        </w:rPr>
        <w:t>Геометрический смысл производной</w:t>
      </w:r>
      <w:r>
        <w:rPr>
          <w:b/>
          <w:sz w:val="32"/>
          <w:szCs w:val="32"/>
        </w:rPr>
        <w:t xml:space="preserve"> – производная, вычисленная в заданной точке</w:t>
      </w:r>
      <w:r w:rsidR="005200C1" w:rsidRPr="005200C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– это угловой коэффициент касательной, проведенной к графику функции в данной точке.</w:t>
      </w:r>
    </w:p>
    <w:p w:rsidR="006A153A" w:rsidRDefault="004A0810" w:rsidP="00D756EB">
      <w:pPr>
        <w:rPr>
          <w:rFonts w:eastAsiaTheme="minorEastAsia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у</m:t>
              </m:r>
              <m:ctrlPr>
                <w:rPr>
                  <w:rFonts w:ascii="Cambria Math" w:hAnsi="Cambria Math"/>
                  <w:sz w:val="32"/>
                  <w:szCs w:val="32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касат.</m:t>
              </m:r>
            </m:sub>
          </m:sSub>
        </m:oMath>
      </m:oMathPara>
    </w:p>
    <w:p w:rsidR="006A153A" w:rsidRDefault="006A153A" w:rsidP="00D756EB">
      <w:pPr>
        <w:rPr>
          <w:rFonts w:eastAsiaTheme="minorEastAsia"/>
          <w:sz w:val="32"/>
          <w:szCs w:val="32"/>
          <w:lang w:val="en-US"/>
        </w:rPr>
      </w:pPr>
    </w:p>
    <w:p w:rsidR="006A153A" w:rsidRPr="006A153A" w:rsidRDefault="006A153A" w:rsidP="006A15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</w:pPr>
      <w:r w:rsidRPr="006A15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(Механический смысл производной)</w:t>
      </w:r>
    </w:p>
    <w:p w:rsidR="006A153A" w:rsidRPr="006A153A" w:rsidRDefault="006A153A" w:rsidP="006A15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Пусть задан путь 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s</w:t>
      </w:r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=</w:t>
      </w:r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движения материальной точки. Скорость данной материальной точки в момент времени 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proofErr w:type="spellEnd"/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 есть производная от пути 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s</w:t>
      </w:r>
      <w:proofErr w:type="spellEnd"/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по времени </w:t>
      </w:r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:</w:t>
      </w:r>
    </w:p>
    <w:p w:rsidR="006A153A" w:rsidRPr="006A153A" w:rsidRDefault="006A153A" w:rsidP="006A15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v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proofErr w:type="spellStart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=</w:t>
      </w:r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s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</w:p>
    <w:p w:rsidR="006A153A" w:rsidRPr="006A153A" w:rsidRDefault="006A153A" w:rsidP="006A15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6A15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Задание.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Тело движется прямолинейно по закону 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s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)=</w:t>
      </w:r>
      <w:r w:rsidR="0039103A"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1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3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color w:val="111111"/>
                <w:sz w:val="21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11111"/>
                <w:sz w:val="21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111111"/>
            <w:sz w:val="21"/>
            <w:lang w:eastAsia="ru-RU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11111"/>
                <w:sz w:val="21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11111"/>
                <w:sz w:val="21"/>
                <w:lang w:val="en-US"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11111"/>
            <w:sz w:val="21"/>
            <w:lang w:eastAsia="ru-RU"/>
          </w:rPr>
          <m:t>+4</m:t>
        </m:r>
        <m:r>
          <w:rPr>
            <w:rFonts w:ascii="Cambria Math" w:eastAsia="Times New Roman" w:hAnsi="Cambria Math" w:cs="Times New Roman"/>
            <w:color w:val="111111"/>
            <w:sz w:val="21"/>
            <w:lang w:val="en-US" w:eastAsia="ru-RU"/>
          </w:rPr>
          <m:t>t</m:t>
        </m:r>
      </m:oMath>
      <w:r w:rsidR="0039103A"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(м). Определить скорость его движения в момент </w:t>
      </w:r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=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10 </w:t>
      </w:r>
      <w:proofErr w:type="gramStart"/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с</w:t>
      </w:r>
      <w:proofErr w:type="gramEnd"/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</w:t>
      </w:r>
    </w:p>
    <w:p w:rsidR="006A153A" w:rsidRPr="006A153A" w:rsidRDefault="006A153A" w:rsidP="006A15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6A15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Решение.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Искомая скорость - это производная от пути, то есть</w:t>
      </w:r>
    </w:p>
    <w:p w:rsidR="006A153A" w:rsidRPr="006A153A" w:rsidRDefault="006A153A" w:rsidP="006A15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v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proofErr w:type="spellStart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=</w:t>
      </w:r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s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t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)=</w:t>
      </w:r>
      <w:r w:rsidR="0039103A" w:rsidRPr="006A153A">
        <w:rPr>
          <w:rFonts w:ascii="MathJax_Main" w:eastAsia="Times New Roman" w:hAnsi="MathJax_Main" w:cs="Times New Roman"/>
          <w:color w:val="111111"/>
          <w:sz w:val="21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111111"/>
            <w:sz w:val="21"/>
            <w:lang w:eastAsia="ru-RU"/>
          </w:rPr>
          <m:t>∙3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11111"/>
                <w:sz w:val="2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11111"/>
            <w:sz w:val="21"/>
            <w:lang w:eastAsia="ru-RU"/>
          </w:rPr>
          <m:t>-2∙2t+4∙1=2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11111"/>
                <w:sz w:val="21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111111"/>
                <w:sz w:val="2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111111"/>
            <w:sz w:val="21"/>
            <w:lang w:eastAsia="ru-RU"/>
          </w:rPr>
          <m:t>-4t+4</m:t>
        </m:r>
      </m:oMath>
    </w:p>
    <w:p w:rsidR="006A153A" w:rsidRPr="006A153A" w:rsidRDefault="006A153A" w:rsidP="006A15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lastRenderedPageBreak/>
        <w:t>В заданный момент времени</w:t>
      </w:r>
    </w:p>
    <w:p w:rsidR="006A153A" w:rsidRPr="006A153A" w:rsidRDefault="006A153A" w:rsidP="006A153A">
      <w:pPr>
        <w:shd w:val="clear" w:color="auto" w:fill="E6F0FB"/>
        <w:spacing w:after="0"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v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(10)=2</w:t>
      </w:r>
      <w:r w:rsidRPr="006A153A">
        <w:rPr>
          <w:rFonts w:ascii="Cambria Math" w:eastAsia="Times New Roman" w:hAnsi="Cambria Math" w:cs="Cambria Math"/>
          <w:color w:val="111111"/>
          <w:sz w:val="29"/>
          <w:lang w:eastAsia="ru-RU"/>
        </w:rPr>
        <w:t>⋅</w:t>
      </w:r>
      <m:oMath>
        <m:sSup>
          <m:sSupPr>
            <m:ctrlPr>
              <w:rPr>
                <w:rFonts w:ascii="Cambria Math" w:eastAsia="Times New Roman" w:hAnsi="Cambria Math" w:cs="Cambria Math"/>
                <w:i/>
                <w:color w:val="111111"/>
                <w:sz w:val="29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Cambria Math"/>
                <w:color w:val="111111"/>
                <w:sz w:val="29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Cambria Math"/>
                <w:color w:val="111111"/>
                <w:sz w:val="29"/>
                <w:lang w:eastAsia="ru-RU"/>
              </w:rPr>
              <m:t>2</m:t>
            </m:r>
          </m:sup>
        </m:sSup>
      </m:oMath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−4</w:t>
      </w:r>
      <w:r w:rsidRPr="006A153A">
        <w:rPr>
          <w:rFonts w:ascii="Cambria Math" w:eastAsia="Times New Roman" w:hAnsi="Cambria Math" w:cs="Cambria Math"/>
          <w:color w:val="111111"/>
          <w:sz w:val="29"/>
          <w:lang w:eastAsia="ru-RU"/>
        </w:rPr>
        <w:t>⋅</w:t>
      </w:r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10+4=200−40+4=</w:t>
      </w:r>
      <w:r w:rsidRPr="006A153A">
        <w:rPr>
          <w:rFonts w:ascii="Trebuchet MS" w:eastAsia="Times New Roman" w:hAnsi="Trebuchet MS" w:cs="Trebuchet MS"/>
          <w:color w:val="111111"/>
          <w:sz w:val="24"/>
          <w:szCs w:val="24"/>
          <w:lang w:eastAsia="ru-RU"/>
        </w:rPr>
        <w:t>164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(м/с).</w:t>
      </w:r>
    </w:p>
    <w:p w:rsidR="006A153A" w:rsidRPr="006A153A" w:rsidRDefault="006A153A" w:rsidP="006A15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6A15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Ответ.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</w:t>
      </w:r>
      <w:proofErr w:type="spellStart"/>
      <w:r w:rsidRPr="006A15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v</w:t>
      </w:r>
      <w:proofErr w:type="spellEnd"/>
      <w:r w:rsidRPr="006A153A">
        <w:rPr>
          <w:rFonts w:ascii="MathJax_Main" w:eastAsia="Times New Roman" w:hAnsi="MathJax_Main" w:cs="Times New Roman"/>
          <w:color w:val="111111"/>
          <w:sz w:val="29"/>
          <w:lang w:eastAsia="ru-RU"/>
        </w:rPr>
        <w:t>(10)=</w:t>
      </w:r>
      <w:r w:rsidR="0039103A"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 xml:space="preserve"> </w:t>
      </w:r>
      <w:r w:rsidRPr="006A15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164 (м/с).</w:t>
      </w:r>
    </w:p>
    <w:p w:rsidR="006A153A" w:rsidRPr="006A153A" w:rsidRDefault="006A153A" w:rsidP="00D756EB">
      <w:pPr>
        <w:rPr>
          <w:sz w:val="32"/>
          <w:szCs w:val="32"/>
        </w:rPr>
      </w:pPr>
    </w:p>
    <w:p w:rsidR="00D756EB" w:rsidRDefault="00D756EB" w:rsidP="00D756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8" name="Рисунок 7" descr="Понятие производной функции. связь между графиком функции и графиком её 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нятие производной функции. связь между графиком функции и графиком её 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3A" w:rsidRPr="00F337E1" w:rsidRDefault="00F337E1" w:rsidP="00D756EB">
      <w:pPr>
        <w:rPr>
          <w:sz w:val="28"/>
          <w:szCs w:val="28"/>
        </w:rPr>
      </w:pPr>
      <w:r w:rsidRPr="00F337E1">
        <w:rPr>
          <w:sz w:val="28"/>
          <w:szCs w:val="28"/>
          <w:lang w:val="en-US"/>
        </w:rPr>
        <w:t>K</w:t>
      </w:r>
      <w:r w:rsidRPr="00F337E1">
        <w:rPr>
          <w:sz w:val="28"/>
          <w:szCs w:val="28"/>
        </w:rPr>
        <w:t xml:space="preserve">= -2 </w:t>
      </w:r>
      <w:proofErr w:type="gramStart"/>
      <w:r w:rsidRPr="00F337E1">
        <w:rPr>
          <w:rFonts w:cstheme="minorHAnsi"/>
          <w:sz w:val="28"/>
          <w:szCs w:val="28"/>
        </w:rPr>
        <w:t>→</w:t>
      </w:r>
      <w:r w:rsidRPr="00F337E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F337E1">
        <w:rPr>
          <w:sz w:val="28"/>
          <w:szCs w:val="28"/>
        </w:rPr>
        <w:t>’</w:t>
      </w:r>
      <w:proofErr w:type="gramEnd"/>
      <w:r w:rsidRPr="00F337E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F337E1">
        <w:rPr>
          <w:sz w:val="28"/>
          <w:szCs w:val="28"/>
          <w:vertAlign w:val="subscript"/>
        </w:rPr>
        <w:t>0</w:t>
      </w:r>
      <w:r w:rsidRPr="00F337E1">
        <w:rPr>
          <w:sz w:val="28"/>
          <w:szCs w:val="28"/>
        </w:rPr>
        <w:t xml:space="preserve">)= -2 </w:t>
      </w:r>
      <w:r w:rsidRPr="00F337E1">
        <w:rPr>
          <w:rFonts w:cstheme="minorHAnsi"/>
          <w:sz w:val="28"/>
          <w:szCs w:val="28"/>
        </w:rPr>
        <w:t>→</w:t>
      </w:r>
      <w:r w:rsidRPr="00F337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F337E1">
        <w:rPr>
          <w:sz w:val="28"/>
          <w:szCs w:val="28"/>
        </w:rPr>
        <w:t xml:space="preserve"> = -2</w:t>
      </w:r>
      <w:r w:rsidRPr="00F337E1">
        <w:rPr>
          <w:rFonts w:cstheme="minorHAnsi"/>
          <w:sz w:val="28"/>
          <w:szCs w:val="28"/>
        </w:rPr>
        <w:t>→</w:t>
      </w:r>
      <w:r w:rsidRPr="00F337E1">
        <w:rPr>
          <w:sz w:val="28"/>
          <w:szCs w:val="28"/>
        </w:rPr>
        <w:t xml:space="preserve"> </w:t>
      </w:r>
      <w:r>
        <w:rPr>
          <w:sz w:val="28"/>
          <w:szCs w:val="28"/>
        </w:rPr>
        <w:t>таких точек  5.</w:t>
      </w:r>
    </w:p>
    <w:p w:rsidR="0039103A" w:rsidRDefault="0039103A" w:rsidP="00D756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02378" cy="2656115"/>
            <wp:effectExtent l="19050" t="0" r="2722" b="0"/>
            <wp:docPr id="19" name="Рисунок 10" descr="https://www.webmath.ru/poleznoe/images/diff/formules_17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ebmath.ru/poleznoe/images/diff/formules_1783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78" cy="265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3A" w:rsidRPr="0039103A" w:rsidRDefault="0039103A" w:rsidP="003910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lastRenderedPageBreak/>
        <w:t>Задание.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На рисунке №1 изображен график функции </w:t>
      </w: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y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proofErr w:type="spellEnd"/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proofErr w:type="spellEnd"/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и касательная к нему в точке с абсциссой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="0097086D" w:rsidRPr="0097086D">
        <w:rPr>
          <w:rFonts w:ascii="MathJax_Main" w:eastAsia="Times New Roman" w:hAnsi="MathJax_Main" w:cs="Times New Roman"/>
          <w:color w:val="111111"/>
          <w:sz w:val="21"/>
          <w:vertAlign w:val="subscript"/>
          <w:lang w:eastAsia="ru-RU"/>
        </w:rPr>
        <w:t>0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 Найти значение </w:t>
      </w: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proofErr w:type="spellEnd"/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="0097086D" w:rsidRPr="00483267">
        <w:rPr>
          <w:rFonts w:ascii="MathJax_Main" w:eastAsia="Times New Roman" w:hAnsi="MathJax_Main" w:cs="Times New Roman"/>
          <w:color w:val="111111"/>
          <w:sz w:val="21"/>
          <w:vertAlign w:val="subscript"/>
          <w:lang w:eastAsia="ru-RU"/>
        </w:rPr>
        <w:t>0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</w:t>
      </w:r>
    </w:p>
    <w:p w:rsidR="0039103A" w:rsidRPr="0039103A" w:rsidRDefault="0039103A" w:rsidP="003910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Решение.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Из геометрического смысла производной получаем, что</w:t>
      </w:r>
    </w:p>
    <w:p w:rsidR="0039103A" w:rsidRPr="0039103A" w:rsidRDefault="0039103A" w:rsidP="003910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proofErr w:type="spellEnd"/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0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)=</w:t>
      </w:r>
      <w:proofErr w:type="spellStart"/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tg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α</w:t>
      </w:r>
      <w:proofErr w:type="spellEnd"/>
    </w:p>
    <w:p w:rsidR="0039103A" w:rsidRPr="0039103A" w:rsidRDefault="0039103A" w:rsidP="0039103A">
      <w:pPr>
        <w:shd w:val="clear" w:color="auto" w:fill="E6F0FB"/>
        <w:spacing w:after="0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Найдем угол </w:t>
      </w: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α</w:t>
      </w:r>
      <w:proofErr w:type="spellEnd"/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. Рассмотрим треугольник 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AOB</w:t>
      </w: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 - прямоугольный, равнобедренный. Тогда</w:t>
      </w:r>
    </w:p>
    <w:p w:rsidR="0039103A" w:rsidRPr="0039103A" w:rsidRDefault="0039103A" w:rsidP="003910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3A">
        <w:rPr>
          <w:rFonts w:ascii="Cambria Math" w:eastAsia="Times New Roman" w:hAnsi="Cambria Math" w:cs="Cambria Math"/>
          <w:sz w:val="29"/>
          <w:lang w:eastAsia="ru-RU"/>
        </w:rPr>
        <w:t>∠</w:t>
      </w:r>
      <w:r w:rsidRPr="0039103A">
        <w:rPr>
          <w:rFonts w:ascii="MathJax_Math-italic" w:eastAsia="Times New Roman" w:hAnsi="MathJax_Math-italic" w:cs="Times New Roman"/>
          <w:sz w:val="29"/>
          <w:lang w:eastAsia="ru-RU"/>
        </w:rPr>
        <w:t>AOB</w:t>
      </w:r>
      <w:r w:rsidRPr="0039103A">
        <w:rPr>
          <w:rFonts w:ascii="MathJax_Main" w:eastAsia="Times New Roman" w:hAnsi="MathJax_Main" w:cs="Times New Roman"/>
          <w:sz w:val="29"/>
          <w:lang w:eastAsia="ru-RU"/>
        </w:rPr>
        <w:t>=45</w:t>
      </w:r>
      <m:oMath>
        <m:r>
          <w:rPr>
            <w:rFonts w:ascii="Cambria Math" w:eastAsia="Times New Roman" w:hAnsi="Cambria Math" w:cs="Times New Roman"/>
            <w:sz w:val="29"/>
            <w:lang w:eastAsia="ru-RU"/>
          </w:rPr>
          <m:t>°</m:t>
        </m:r>
      </m:oMath>
      <w:r w:rsidR="0097086D" w:rsidRPr="0097086D">
        <w:rPr>
          <w:rFonts w:ascii="MathJax_Main" w:eastAsia="Times New Roman" w:hAnsi="MathJax_Main" w:cs="Times New Roman"/>
          <w:sz w:val="29"/>
          <w:lang w:eastAsia="ru-RU"/>
        </w:rPr>
        <w:t>,</w:t>
      </w:r>
    </w:p>
    <w:p w:rsidR="0039103A" w:rsidRPr="0039103A" w:rsidRDefault="0039103A" w:rsidP="00391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</w:t>
      </w:r>
    </w:p>
    <w:p w:rsidR="0039103A" w:rsidRPr="00483267" w:rsidRDefault="0039103A" w:rsidP="003910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α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=180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−45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=135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</w:p>
    <w:p w:rsidR="0039103A" w:rsidRPr="0039103A" w:rsidRDefault="0039103A" w:rsidP="003910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  <w:t>А отсюда следует, что</w:t>
      </w:r>
    </w:p>
    <w:p w:rsidR="0039103A" w:rsidRPr="00483267" w:rsidRDefault="0039103A" w:rsidP="0039103A">
      <w:pPr>
        <w:shd w:val="clear" w:color="auto" w:fill="E6F0FB"/>
        <w:spacing w:line="240" w:lineRule="auto"/>
        <w:jc w:val="center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proofErr w:type="spellStart"/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f</w:t>
      </w:r>
      <w:proofErr w:type="spellEnd"/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color w:val="111111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color w:val="111111"/>
          <w:sz w:val="21"/>
          <w:lang w:eastAsia="ru-RU"/>
        </w:rPr>
        <w:t>0</w:t>
      </w:r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)=tg135</w:t>
      </w:r>
      <m:oMath>
        <m:r>
          <w:rPr>
            <w:rFonts w:ascii="Cambria Math" w:eastAsia="Times New Roman" w:hAnsi="Cambria Math" w:cs="Times New Roman"/>
            <w:color w:val="111111"/>
            <w:sz w:val="29"/>
            <w:lang w:eastAsia="ru-RU"/>
          </w:rPr>
          <m:t>°</m:t>
        </m:r>
      </m:oMath>
      <w:r w:rsidRPr="0039103A">
        <w:rPr>
          <w:rFonts w:ascii="MathJax_Main" w:eastAsia="Times New Roman" w:hAnsi="MathJax_Main" w:cs="Times New Roman"/>
          <w:color w:val="111111"/>
          <w:sz w:val="29"/>
          <w:lang w:eastAsia="ru-RU"/>
        </w:rPr>
        <w:t>=−1</w:t>
      </w:r>
    </w:p>
    <w:p w:rsidR="0039103A" w:rsidRPr="0039103A" w:rsidRDefault="0039103A" w:rsidP="0039103A">
      <w:pPr>
        <w:shd w:val="clear" w:color="auto" w:fill="E6F0FB"/>
        <w:spacing w:after="171" w:line="240" w:lineRule="auto"/>
        <w:jc w:val="both"/>
        <w:rPr>
          <w:rFonts w:ascii="Trebuchet MS" w:eastAsia="Times New Roman" w:hAnsi="Trebuchet MS" w:cs="Times New Roman"/>
          <w:color w:val="111111"/>
          <w:sz w:val="24"/>
          <w:szCs w:val="24"/>
          <w:lang w:eastAsia="ru-RU"/>
        </w:rPr>
      </w:pPr>
      <w:r w:rsidRPr="0039103A">
        <w:rPr>
          <w:rFonts w:ascii="Trebuchet MS" w:eastAsia="Times New Roman" w:hAnsi="Trebuchet MS" w:cs="Times New Roman"/>
          <w:b/>
          <w:bCs/>
          <w:color w:val="111111"/>
          <w:sz w:val="24"/>
          <w:szCs w:val="24"/>
          <w:lang w:eastAsia="ru-RU"/>
        </w:rPr>
        <w:t>Ответ.</w:t>
      </w:r>
    </w:p>
    <w:p w:rsidR="0039103A" w:rsidRPr="0039103A" w:rsidRDefault="0039103A" w:rsidP="003910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03A">
        <w:rPr>
          <w:rFonts w:ascii="MathJax_Math-italic" w:eastAsia="Times New Roman" w:hAnsi="MathJax_Math-italic" w:cs="Times New Roman"/>
          <w:sz w:val="29"/>
          <w:lang w:eastAsia="ru-RU"/>
        </w:rPr>
        <w:t>f</w:t>
      </w:r>
      <w:proofErr w:type="spellEnd"/>
      <w:r w:rsidRPr="0039103A">
        <w:rPr>
          <w:rFonts w:ascii="MathJax_Main" w:eastAsia="Times New Roman" w:hAnsi="MathJax_Main" w:cs="Times New Roman"/>
          <w:sz w:val="21"/>
          <w:lang w:eastAsia="ru-RU"/>
        </w:rPr>
        <w:t>′</w:t>
      </w:r>
      <w:r w:rsidRPr="0039103A">
        <w:rPr>
          <w:rFonts w:ascii="MathJax_Main" w:eastAsia="Times New Roman" w:hAnsi="MathJax_Main" w:cs="Times New Roman"/>
          <w:sz w:val="29"/>
          <w:lang w:eastAsia="ru-RU"/>
        </w:rPr>
        <w:t>(</w:t>
      </w:r>
      <w:r w:rsidRPr="0039103A">
        <w:rPr>
          <w:rFonts w:ascii="MathJax_Math-italic" w:eastAsia="Times New Roman" w:hAnsi="MathJax_Math-italic" w:cs="Times New Roman"/>
          <w:sz w:val="29"/>
          <w:lang w:eastAsia="ru-RU"/>
        </w:rPr>
        <w:t>x</w:t>
      </w:r>
      <w:r w:rsidRPr="0039103A">
        <w:rPr>
          <w:rFonts w:ascii="MathJax_Main" w:eastAsia="Times New Roman" w:hAnsi="MathJax_Main" w:cs="Times New Roman"/>
          <w:sz w:val="21"/>
          <w:lang w:eastAsia="ru-RU"/>
        </w:rPr>
        <w:t>0</w:t>
      </w:r>
      <w:r w:rsidRPr="0039103A">
        <w:rPr>
          <w:rFonts w:ascii="MathJax_Main" w:eastAsia="Times New Roman" w:hAnsi="MathJax_Main" w:cs="Times New Roman"/>
          <w:sz w:val="29"/>
          <w:lang w:eastAsia="ru-RU"/>
        </w:rPr>
        <w:t>)=−1</w:t>
      </w:r>
    </w:p>
    <w:p w:rsidR="0039103A" w:rsidRPr="00483267" w:rsidRDefault="0039103A" w:rsidP="00D756EB"/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производную функции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23185" cy="391795"/>
            <wp:effectExtent l="19050" t="0" r="5715" b="0"/>
            <wp:docPr id="22" name="Рисунок 13" descr="http://mathprofi.ru/f/kak_naiti_proizvodnuju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hprofi.ru/f/kak_naiti_proizvodnuju_clip_image042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Решаем. Как Вы, наверное, уже заметили, первое действие, которое всегда выполняется при нахождении производной, состоит в том, что мы заключаем в скобки всё выражение и ставим штрих справа вверху: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819400" cy="501015"/>
            <wp:effectExtent l="19050" t="0" r="0" b="0"/>
            <wp:docPr id="21" name="Рисунок 14" descr="http://mathprofi.ru/f/kak_naiti_proizvodnuju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hprofi.ru/f/kak_naiti_proizvodnuju_clip_image044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Применяем второе правило: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472815" cy="1066800"/>
            <wp:effectExtent l="19050" t="0" r="0" b="0"/>
            <wp:docPr id="20" name="Рисунок 15" descr="http://mathprofi.ru/f/kak_naiti_proizvodnuju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hprofi.ru/f/kak_naiti_proizvodnuju_clip_image046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Обратите внимание, что для дифференцирования все корни, степени нужно представить в виде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84785" cy="315595"/>
            <wp:effectExtent l="19050" t="0" r="0" b="0"/>
            <wp:docPr id="30" name="Рисунок 30" descr="http://mathprofi.ru/f/kak_naiti_proizvodnuju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hprofi.ru/f/kak_naiti_proizvodnuju_clip_image048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, а если они находятся в знаменателе, то переместить их вверх. Как это сделать – рассмотрено в моих методических материалах.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Теперь вспоминаем о первом правиле дифференцирования – постоянные множители (числа) выносим за знак производной: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92195" cy="1644015"/>
            <wp:effectExtent l="19050" t="0" r="0" b="0"/>
            <wp:docPr id="25" name="Рисунок 31" descr="http://mathprofi.ru/f/kak_naiti_proizvodnuju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profi.ru/f/kak_naiti_proizvodnuju_clip_image050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Обычно в ходе решения эти два правила применяют одновременно (чтобы не переписывать лишний раз длинное выражение).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 функции, находящиеся под штрихами, являются элементарными табличными функциями, с помощью таблицы осуществляем превращение: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689985" cy="2101215"/>
            <wp:effectExtent l="19050" t="0" r="5715" b="0"/>
            <wp:docPr id="24" name="Рисунок 32" descr="http://mathprofi.ru/f/kak_naiti_proizvodnuju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profi.ru/f/kak_naiti_proizvodnuju_clip_image052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Можно всё оставить в таком виде, так как штрихов больше нет, и производная найдена. Тем не менее, подобные выражения обычно упрощают:</w:t>
      </w:r>
    </w:p>
    <w:p w:rsidR="0097086D" w:rsidRDefault="0097086D" w:rsidP="0097086D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799205" cy="2558415"/>
            <wp:effectExtent l="19050" t="0" r="0" b="0"/>
            <wp:docPr id="23" name="Рисунок 33" descr="http://mathprofi.ru/f/kak_naiti_proizvodnuju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profi.ru/f/kak_naiti_proizvodnuju_clip_image054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Производная произведения функций</w:t>
      </w:r>
    </w:p>
    <w:p w:rsidR="0097086D" w:rsidRP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79805" cy="196215"/>
            <wp:effectExtent l="0" t="0" r="0" b="0"/>
            <wp:docPr id="29" name="Рисунок 79" descr="http://mathprofi.ru/f/kak_naiti_proizvodnuju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mathprofi.ru/f/kak_naiti_proizvodnuju_clip_image060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lastRenderedPageBreak/>
        <w:t>Пример 5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производную функции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903605" cy="228600"/>
            <wp:effectExtent l="19050" t="0" r="0" b="0"/>
            <wp:docPr id="56" name="Рисунок 56" descr="http://mathprofi.ru/f/kak_naiti_proizvodnuju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f/kak_naiti_proizvodnuju_clip_image062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Здесь у нас произведение двух функций, зависящих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20015" cy="141605"/>
            <wp:effectExtent l="19050" t="0" r="0" b="0"/>
            <wp:docPr id="57" name="Рисунок 57" descr="http://mathprofi.ru/f/kak_naiti_proizvodnuju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f/kak_naiti_proizvodnuju_clip_image064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Сначала применяем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наше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правило, а затем превращаем функции по таблице производных: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134995" cy="718185"/>
            <wp:effectExtent l="19050" t="0" r="0" b="0"/>
            <wp:docPr id="58" name="Рисунок 58" descr="http://mathprofi.ru/f/kak_naiti_proizvodnuju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f/kak_naiti_proizvodnuju_clip_image066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6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производную функции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403985" cy="239395"/>
            <wp:effectExtent l="19050" t="0" r="5715" b="0"/>
            <wp:docPr id="28" name="Рисунок 62" descr="http://mathprofi.ru/f/kak_naiti_proizvodnuju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f/kak_naiti_proizvodnuju_clip_image068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Pr="00483267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данной функции содержится сумма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675005" cy="196215"/>
            <wp:effectExtent l="19050" t="0" r="0" b="0"/>
            <wp:docPr id="27" name="Рисунок 63" descr="http://mathprofi.ru/f/kak_naiti_proizvodnuju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f/kak_naiti_proizvodnuju_clip_image070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 произведение двух функций –  квадратного трехчлена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772795" cy="228600"/>
            <wp:effectExtent l="0" t="0" r="8255" b="0"/>
            <wp:docPr id="26" name="Рисунок 64" descr="http://mathprofi.ru/f/kak_naiti_proizvodnuju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f/kak_naiti_proizvodnuju_clip_image072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 и логарифма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13385" cy="228600"/>
            <wp:effectExtent l="19050" t="0" r="5715" b="0"/>
            <wp:docPr id="65" name="Рисунок 65" descr="http://mathprofi.ru/f/kak_naiti_proizvodnuju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f/kak_naiti_proizvodnuju_clip_image074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СНАЧАЛА</w:t>
      </w:r>
      <w:r>
        <w:rPr>
          <w:rFonts w:ascii="Arial" w:hAnsi="Arial" w:cs="Arial"/>
          <w:color w:val="000000"/>
          <w:sz w:val="27"/>
          <w:szCs w:val="27"/>
        </w:rPr>
        <w:t> мы используем правило дифференцирования произведения: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23385" cy="239395"/>
            <wp:effectExtent l="19050" t="0" r="5715" b="0"/>
            <wp:docPr id="66" name="Рисунок 66" descr="http://mathprofi.ru/f/kak_naiti_proizvodnuju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f/kak_naiti_proizvodnuju_clip_image076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Теперь для скобки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805815" cy="228600"/>
            <wp:effectExtent l="0" t="0" r="0" b="0"/>
            <wp:docPr id="67" name="Рисунок 67" descr="http://mathprofi.ru/f/kak_naiti_proizvodnuju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f/kak_naiti_proizvodnuju_clip_image078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используем два первых правила: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332605" cy="489585"/>
            <wp:effectExtent l="19050" t="0" r="0" b="0"/>
            <wp:docPr id="68" name="Рисунок 68" descr="http://mathprofi.ru/f/kak_naiti_proizvodnuju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f/kak_naiti_proizvodnuju_clip_image080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результате применения правил дифференцирования под штрихами у нас остались только элементарные функции, по таблице производных превращаем их в другие функции: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332605" cy="1327785"/>
            <wp:effectExtent l="19050" t="0" r="0" b="0"/>
            <wp:docPr id="69" name="Рисунок 69" descr="http://mathprofi.ru/f/kak_naiti_proizvodnuju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f/kak_naiti_proizvodnuju_clip_image082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  <w:lang w:val="en-US"/>
        </w:rPr>
      </w:pPr>
    </w:p>
    <w:p w:rsidR="00331441" w:rsidRPr="00483267" w:rsidRDefault="00331441" w:rsidP="00331441">
      <w:pPr>
        <w:pStyle w:val="a4"/>
        <w:spacing w:before="171" w:beforeAutospacing="0" w:after="171" w:afterAutospacing="0"/>
        <w:ind w:left="171" w:right="171"/>
        <w:rPr>
          <w:rStyle w:val="a3"/>
          <w:rFonts w:ascii="Arial" w:hAnsi="Arial" w:cs="Arial"/>
          <w:color w:val="000000"/>
          <w:sz w:val="27"/>
          <w:szCs w:val="27"/>
        </w:rPr>
      </w:pPr>
    </w:p>
    <w:p w:rsidR="00331441" w:rsidRPr="00483267" w:rsidRDefault="00331441" w:rsidP="00331441">
      <w:pPr>
        <w:pStyle w:val="a4"/>
        <w:spacing w:before="171" w:beforeAutospacing="0" w:after="171" w:afterAutospacing="0"/>
        <w:ind w:left="171" w:right="171"/>
        <w:rPr>
          <w:rStyle w:val="a3"/>
          <w:rFonts w:ascii="Arial" w:hAnsi="Arial" w:cs="Arial"/>
          <w:color w:val="000000"/>
          <w:sz w:val="27"/>
          <w:szCs w:val="27"/>
        </w:rPr>
      </w:pPr>
    </w:p>
    <w:p w:rsidR="00331441" w:rsidRPr="00483267" w:rsidRDefault="00331441" w:rsidP="00331441">
      <w:pPr>
        <w:pStyle w:val="a4"/>
        <w:spacing w:before="171" w:beforeAutospacing="0" w:after="171" w:afterAutospacing="0"/>
        <w:ind w:left="171" w:right="171"/>
        <w:rPr>
          <w:rStyle w:val="a3"/>
          <w:rFonts w:ascii="Arial" w:hAnsi="Arial" w:cs="Arial"/>
          <w:color w:val="000000"/>
          <w:sz w:val="27"/>
          <w:szCs w:val="27"/>
        </w:rPr>
      </w:pP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lastRenderedPageBreak/>
        <w:t>Производная частного функций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022985" cy="501015"/>
            <wp:effectExtent l="19050" t="0" r="0" b="0"/>
            <wp:docPr id="82" name="Рисунок 82" descr="http://mathprofi.ru/f/kak_naiti_proizvodnuju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mathprofi.ru/f/kak_naiti_proizvodnuju_clip_image089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Пример 8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Найти производную функции </w:t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870585" cy="391795"/>
            <wp:effectExtent l="19050" t="0" r="0" b="0"/>
            <wp:docPr id="83" name="Рисунок 83" descr="http://mathprofi.ru/f/kak_naiti_proizvodnuju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thprofi.ru/f/kak_naiti_proizvodnuju_clip_image091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Чего здесь только нет – сумма, разность, произведение, дробь…. </w:t>
      </w:r>
      <w:r>
        <w:rPr>
          <w:rStyle w:val="a3"/>
          <w:rFonts w:ascii="Arial" w:hAnsi="Arial" w:cs="Arial"/>
          <w:color w:val="000000"/>
          <w:sz w:val="27"/>
          <w:szCs w:val="27"/>
        </w:rPr>
        <w:t>В ЛЮБОМ СЛУЧАЕ</w:t>
      </w:r>
      <w:r>
        <w:rPr>
          <w:rFonts w:ascii="Arial" w:hAnsi="Arial" w:cs="Arial"/>
          <w:color w:val="000000"/>
          <w:sz w:val="27"/>
          <w:szCs w:val="27"/>
        </w:rPr>
        <w:t xml:space="preserve"> для начала рисуем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скобочки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справа вверху ставим штрих: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066800" cy="501015"/>
            <wp:effectExtent l="19050" t="0" r="0" b="0"/>
            <wp:docPr id="84" name="Рисунок 84" descr="http://mathprofi.ru/f/kak_naiti_proizvodnuju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mathprofi.ru/f/kak_naiti_proizvodnuju_clip_image093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Теперь смотрим на выражение в скобках, как бы его упростить? В данном случае замечаем множитель, который согласно первому правилу целесообразно вынести за знак производной: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1970405" cy="501015"/>
            <wp:effectExtent l="19050" t="0" r="0" b="0"/>
            <wp:docPr id="85" name="Рисунок 85" descr="http://mathprofi.ru/f/kak_naiti_proizvodnuju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mathprofi.ru/f/kak_naiti_proizvodnuju_clip_image095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Заодно избавляемся от скобок в числителе, которые теперь не нужны.</w:t>
      </w:r>
      <w:r>
        <w:rPr>
          <w:rFonts w:ascii="Arial" w:hAnsi="Arial" w:cs="Arial"/>
          <w:color w:val="000000"/>
          <w:sz w:val="27"/>
          <w:szCs w:val="27"/>
        </w:rPr>
        <w:br/>
        <w:t>Вообще говоря, постоянные множители при нахождении производной можно и не выносить, но в этом случае они будут «путаться под ногами», что загромождает и затрудняет решение.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Смотрим на наше выражение в скобках. У нас есть сложение, вычитание и деление. Со школы мы помним, что деление выполняется в первую очередь. И здесь – сначала применяем правило дифференцирования частного: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525395" cy="990600"/>
            <wp:effectExtent l="19050" t="0" r="8255" b="0"/>
            <wp:docPr id="86" name="Рисунок 86" descr="http://mathprofi.ru/f/kak_naiti_proizvodnuju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hprofi.ru/f/kak_naiti_proizvodnuju_clip_image097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Применяем первое и второе правило, здесь это сделаем устно, надеюсь, Вы уже немного освоились в производных: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634615" cy="1480185"/>
            <wp:effectExtent l="19050" t="0" r="0" b="0"/>
            <wp:docPr id="87" name="Рисунок 87" descr="http://mathprofi.ru/f/kak_naiti_proizvodnuju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athprofi.ru/f/kak_naiti_proizvodnuju_clip_image099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Штрихов больше нет, задание выполнено.</w:t>
      </w:r>
    </w:p>
    <w:p w:rsidR="00331441" w:rsidRDefault="00331441" w:rsidP="00331441">
      <w:pPr>
        <w:pStyle w:val="a4"/>
        <w:spacing w:before="171" w:beforeAutospacing="0" w:after="171" w:afterAutospacing="0"/>
        <w:ind w:left="171" w:right="17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практике обычно (но не всегда) ответ упрощают «школьными» методами: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613785" cy="1937385"/>
            <wp:effectExtent l="19050" t="0" r="5715" b="0"/>
            <wp:docPr id="88" name="Рисунок 88" descr="http://mathprofi.ru/f/kak_naiti_proizvodnuju_clip_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mathprofi.ru/f/kak_naiti_proizvodnuju_clip_image101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41" w:rsidRPr="00483267" w:rsidRDefault="00331441" w:rsidP="00D756EB"/>
    <w:p w:rsidR="00331441" w:rsidRDefault="00331441" w:rsidP="00D756E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Исследуем функцию с помощью производных</w:t>
      </w:r>
      <w:r w:rsidR="001779F3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у=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1779F3" w:rsidRDefault="001779F3" w:rsidP="001779F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Область определения функции (какие значения может принимать </w:t>
      </w:r>
      <w:proofErr w:type="spellStart"/>
      <w:proofErr w:type="gram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>?)</w:t>
      </w:r>
    </w:p>
    <w:p w:rsidR="001779F3" w:rsidRDefault="001779F3" w:rsidP="001779F3">
      <w:pPr>
        <w:pStyle w:val="aa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1 не должно равняться 0??? </w:t>
      </w:r>
      <w:proofErr w:type="gramStart"/>
      <w:r>
        <w:rPr>
          <w:sz w:val="28"/>
          <w:szCs w:val="28"/>
        </w:rPr>
        <w:t xml:space="preserve">Значит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не должен</w:t>
      </w:r>
      <w:proofErr w:type="gramEnd"/>
      <w:r>
        <w:rPr>
          <w:sz w:val="28"/>
          <w:szCs w:val="28"/>
        </w:rPr>
        <w:t xml:space="preserve"> быть равен +1 и -1, то есть    </w:t>
      </w:r>
      <m:oMath>
        <m:r>
          <w:rPr>
            <w:rFonts w:ascii="Cambria Math" w:hAnsi="Cambria Math"/>
            <w:sz w:val="28"/>
            <w:szCs w:val="28"/>
          </w:rPr>
          <m:t>х∈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 +1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+1; +∞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1779F3" w:rsidRDefault="001779F3" w:rsidP="001779F3">
      <w:pPr>
        <w:pStyle w:val="aa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+1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-1 – точки разрыва.</w:t>
      </w:r>
    </w:p>
    <w:p w:rsidR="001779F3" w:rsidRDefault="001779F3" w:rsidP="001779F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proofErr w:type="spellStart"/>
      <w:r>
        <w:rPr>
          <w:sz w:val="28"/>
          <w:szCs w:val="28"/>
        </w:rPr>
        <w:t>разрывна</w:t>
      </w:r>
      <w:proofErr w:type="spellEnd"/>
      <w:r>
        <w:rPr>
          <w:sz w:val="28"/>
          <w:szCs w:val="28"/>
        </w:rPr>
        <w:t xml:space="preserve">. </w:t>
      </w:r>
    </w:p>
    <w:p w:rsidR="001779F3" w:rsidRDefault="001779F3" w:rsidP="001779F3">
      <w:pPr>
        <w:pStyle w:val="aa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Функция нечетна (при смене знака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, у тоже меняет свой знак (числитель!)</w:t>
      </w:r>
      <w:r w:rsidR="00074F8E">
        <w:rPr>
          <w:sz w:val="28"/>
          <w:szCs w:val="28"/>
        </w:rPr>
        <w:t>.</w:t>
      </w:r>
      <w:proofErr w:type="gramEnd"/>
      <w:r w:rsidR="00074F8E">
        <w:rPr>
          <w:sz w:val="28"/>
          <w:szCs w:val="28"/>
        </w:rPr>
        <w:t xml:space="preserve"> </w:t>
      </w:r>
      <w:proofErr w:type="gramStart"/>
      <w:r w:rsidR="00074F8E">
        <w:rPr>
          <w:sz w:val="28"/>
          <w:szCs w:val="28"/>
        </w:rPr>
        <w:t>Значит график симметричен</w:t>
      </w:r>
      <w:proofErr w:type="gramEnd"/>
      <w:r w:rsidR="00074F8E">
        <w:rPr>
          <w:sz w:val="28"/>
          <w:szCs w:val="28"/>
        </w:rPr>
        <w:t xml:space="preserve"> началу </w:t>
      </w:r>
      <w:proofErr w:type="spellStart"/>
      <w:r w:rsidR="00074F8E">
        <w:rPr>
          <w:sz w:val="28"/>
          <w:szCs w:val="28"/>
        </w:rPr>
        <w:t>кооринат</w:t>
      </w:r>
      <w:proofErr w:type="spellEnd"/>
      <w:r w:rsidR="00074F8E">
        <w:rPr>
          <w:sz w:val="28"/>
          <w:szCs w:val="28"/>
        </w:rPr>
        <w:t>.</w:t>
      </w:r>
    </w:p>
    <w:p w:rsidR="001779F3" w:rsidRDefault="00AD7CFC" w:rsidP="001779F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Нули функции:   у=0 при х=0.</w:t>
      </w:r>
    </w:p>
    <w:p w:rsidR="00AD7CFC" w:rsidRPr="00AD7CFC" w:rsidRDefault="00AD7CFC" w:rsidP="001779F3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Найдем первую производную функции (производная дроби): </w:t>
      </w:r>
    </w:p>
    <w:p w:rsidR="00AD7CFC" w:rsidRDefault="00AD7CFC" w:rsidP="00AD7CFC">
      <w:pPr>
        <w:pStyle w:val="aa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D7CFC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209A6">
        <w:rPr>
          <w:rFonts w:eastAsiaTheme="minorEastAsia"/>
          <w:sz w:val="28"/>
          <w:szCs w:val="28"/>
        </w:rPr>
        <w:t xml:space="preserve"> . Приравняем производную к 0.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=0,  </m:t>
        </m:r>
      </m:oMath>
      <w:r w:rsidR="008209A6">
        <w:rPr>
          <w:rFonts w:eastAsiaTheme="minorEastAsia"/>
          <w:sz w:val="28"/>
          <w:szCs w:val="28"/>
        </w:rPr>
        <w:t xml:space="preserve">значит х=0, или  </w:t>
      </w:r>
      <m:oMath>
        <m:r>
          <w:rPr>
            <w:rFonts w:ascii="Cambria Math" w:eastAsiaTheme="minorEastAsia" w:hAnsi="Cambria Math"/>
            <w:sz w:val="28"/>
            <w:szCs w:val="28"/>
          </w:rPr>
          <m:t>х=±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8209A6">
        <w:rPr>
          <w:rFonts w:eastAsiaTheme="minorEastAsia"/>
          <w:sz w:val="28"/>
          <w:szCs w:val="28"/>
        </w:rPr>
        <w:t xml:space="preserve"> - это критические точки первого порядка.</w:t>
      </w:r>
    </w:p>
    <w:p w:rsidR="008209A6" w:rsidRDefault="008209A6" w:rsidP="008209A6">
      <w:pPr>
        <w:rPr>
          <w:sz w:val="28"/>
          <w:szCs w:val="28"/>
        </w:rPr>
      </w:pPr>
      <w:r>
        <w:rPr>
          <w:sz w:val="28"/>
          <w:szCs w:val="28"/>
        </w:rPr>
        <w:t xml:space="preserve">  Определим знак производной в каждом интервале</w:t>
      </w:r>
      <w:r w:rsidR="00207D8A">
        <w:rPr>
          <w:sz w:val="28"/>
          <w:szCs w:val="28"/>
        </w:rPr>
        <w:t xml:space="preserve"> (с учетом точек разрыва)</w:t>
      </w:r>
      <w:r>
        <w:rPr>
          <w:sz w:val="28"/>
          <w:szCs w:val="28"/>
        </w:rPr>
        <w:t>:</w:t>
      </w:r>
    </w:p>
    <w:p w:rsidR="008209A6" w:rsidRDefault="008209A6" w:rsidP="008209A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m:oMath>
        <m:r>
          <w:rPr>
            <w:rFonts w:ascii="Cambria Math" w:hAnsi="Cambria Math"/>
            <w:sz w:val="28"/>
            <w:szCs w:val="28"/>
          </w:rPr>
          <m:t>х&lt;-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3,  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&gt;0,</m:t>
        </m:r>
      </m:oMath>
      <w:r w:rsidR="00207D8A">
        <w:rPr>
          <w:rFonts w:eastAsiaTheme="minorEastAsia"/>
          <w:sz w:val="28"/>
          <w:szCs w:val="28"/>
        </w:rPr>
        <w:t xml:space="preserve">  </w:t>
      </w:r>
      <w:proofErr w:type="gramStart"/>
      <w:r w:rsidR="00207D8A">
        <w:rPr>
          <w:rFonts w:eastAsiaTheme="minorEastAsia"/>
          <w:sz w:val="28"/>
          <w:szCs w:val="28"/>
        </w:rPr>
        <w:t>значит функция возрастает</w:t>
      </w:r>
      <w:proofErr w:type="gramEnd"/>
      <w:r w:rsidR="00207D8A">
        <w:rPr>
          <w:rFonts w:eastAsiaTheme="minorEastAsia"/>
          <w:sz w:val="28"/>
          <w:szCs w:val="28"/>
        </w:rPr>
        <w:t>;</w:t>
      </w:r>
    </w:p>
    <w:p w:rsidR="00207D8A" w:rsidRDefault="00207D8A" w:rsidP="008209A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&lt;х&lt;-1,   y'&lt;0</m:t>
        </m:r>
      </m:oMath>
      <w:r>
        <w:rPr>
          <w:rFonts w:eastAsiaTheme="minorEastAsia"/>
          <w:sz w:val="28"/>
          <w:szCs w:val="28"/>
        </w:rPr>
        <w:t xml:space="preserve">, </w:t>
      </w:r>
      <w:proofErr w:type="gramStart"/>
      <w:r>
        <w:rPr>
          <w:rFonts w:eastAsiaTheme="minorEastAsia"/>
          <w:sz w:val="28"/>
          <w:szCs w:val="28"/>
        </w:rPr>
        <w:t>значит функция убывает</w:t>
      </w:r>
      <w:proofErr w:type="gramEnd"/>
      <w:r>
        <w:rPr>
          <w:rFonts w:eastAsiaTheme="minorEastAsia"/>
          <w:sz w:val="28"/>
          <w:szCs w:val="28"/>
        </w:rPr>
        <w:t>;</w:t>
      </w:r>
    </w:p>
    <w:p w:rsidR="00207D8A" w:rsidRPr="006F7FFD" w:rsidRDefault="00207D8A" w:rsidP="008209A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</w:t>
      </w:r>
      <w:r w:rsidR="006F7FFD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-1&lt;x&lt;0,   y'&lt;0</m:t>
        </m:r>
      </m:oMath>
      <w:r w:rsidR="006F7FFD">
        <w:rPr>
          <w:rFonts w:eastAsiaTheme="minorEastAsia"/>
          <w:sz w:val="28"/>
          <w:szCs w:val="28"/>
        </w:rPr>
        <w:t xml:space="preserve">,  </w:t>
      </w:r>
      <w:proofErr w:type="gramStart"/>
      <w:r w:rsidR="006F7FFD">
        <w:rPr>
          <w:rFonts w:eastAsiaTheme="minorEastAsia"/>
          <w:sz w:val="28"/>
          <w:szCs w:val="28"/>
        </w:rPr>
        <w:t>значит функция убывает</w:t>
      </w:r>
      <w:proofErr w:type="gramEnd"/>
      <w:r w:rsidR="006F7FFD">
        <w:rPr>
          <w:rFonts w:eastAsiaTheme="minorEastAsia"/>
          <w:sz w:val="28"/>
          <w:szCs w:val="28"/>
        </w:rPr>
        <w:t>;</w:t>
      </w:r>
    </w:p>
    <w:p w:rsidR="006F7FFD" w:rsidRPr="006F7FFD" w:rsidRDefault="006F7FFD" w:rsidP="008209A6">
      <w:pPr>
        <w:rPr>
          <w:rFonts w:eastAsiaTheme="minorEastAsia"/>
          <w:sz w:val="28"/>
          <w:szCs w:val="28"/>
        </w:rPr>
      </w:pPr>
      <w:r w:rsidRPr="006F7FFD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0&lt;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&lt;1,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'&lt;0</m:t>
        </m:r>
      </m:oMath>
      <w:r>
        <w:rPr>
          <w:rFonts w:eastAsiaTheme="minorEastAsia"/>
          <w:sz w:val="28"/>
          <w:szCs w:val="28"/>
        </w:rPr>
        <w:t xml:space="preserve">,   </w:t>
      </w:r>
      <w:proofErr w:type="gramStart"/>
      <w:r>
        <w:rPr>
          <w:rFonts w:eastAsiaTheme="minorEastAsia"/>
          <w:sz w:val="28"/>
          <w:szCs w:val="28"/>
        </w:rPr>
        <w:t>значит функция убывает</w:t>
      </w:r>
      <w:proofErr w:type="gramEnd"/>
      <w:r>
        <w:rPr>
          <w:rFonts w:eastAsiaTheme="minorEastAsia"/>
          <w:sz w:val="28"/>
          <w:szCs w:val="28"/>
        </w:rPr>
        <w:t>;</w:t>
      </w:r>
    </w:p>
    <w:p w:rsidR="00207D8A" w:rsidRPr="00207D8A" w:rsidRDefault="00207D8A" w:rsidP="008209A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w:r w:rsidRPr="00207D8A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1&lt;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3,  </m:t>
            </m:r>
          </m:e>
        </m:rad>
      </m:oMath>
      <w:r w:rsidRPr="00207D8A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'&lt;0</m:t>
        </m:r>
      </m:oMath>
      <w:r>
        <w:rPr>
          <w:rFonts w:eastAsiaTheme="minorEastAsia"/>
          <w:sz w:val="28"/>
          <w:szCs w:val="28"/>
        </w:rPr>
        <w:t xml:space="preserve">,  </w:t>
      </w:r>
      <w:proofErr w:type="gramStart"/>
      <w:r>
        <w:rPr>
          <w:rFonts w:eastAsiaTheme="minorEastAsia"/>
          <w:sz w:val="28"/>
          <w:szCs w:val="28"/>
        </w:rPr>
        <w:t>значит функция убывает</w:t>
      </w:r>
      <w:proofErr w:type="gramEnd"/>
    </w:p>
    <w:p w:rsidR="00207D8A" w:rsidRDefault="00207D8A" w:rsidP="008209A6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&gt;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207D8A">
        <w:rPr>
          <w:rFonts w:eastAsiaTheme="minorEastAsia"/>
          <w:sz w:val="28"/>
          <w:szCs w:val="28"/>
        </w:rPr>
        <w:t xml:space="preserve">     </w:t>
      </w:r>
      <w:proofErr w:type="gramStart"/>
      <w:r>
        <w:rPr>
          <w:rFonts w:eastAsiaTheme="minorEastAsia"/>
          <w:sz w:val="28"/>
          <w:szCs w:val="28"/>
          <w:lang w:val="en-US"/>
        </w:rPr>
        <w:t>y</w:t>
      </w:r>
      <w:proofErr w:type="gramEnd"/>
      <w:r w:rsidRPr="00207D8A">
        <w:rPr>
          <w:rFonts w:eastAsiaTheme="minorEastAsia"/>
          <w:sz w:val="28"/>
          <w:szCs w:val="28"/>
        </w:rPr>
        <w:t>’</w:t>
      </w:r>
      <m:oMath>
        <m:r>
          <w:rPr>
            <w:rFonts w:ascii="Cambria Math" w:eastAsiaTheme="minorEastAsia" w:hAnsi="Cambria Math"/>
            <w:sz w:val="28"/>
            <w:szCs w:val="28"/>
          </w:rPr>
          <m:t>&gt;0,</m:t>
        </m:r>
      </m:oMath>
      <w:r>
        <w:rPr>
          <w:rFonts w:eastAsiaTheme="minorEastAsia"/>
          <w:sz w:val="28"/>
          <w:szCs w:val="28"/>
        </w:rPr>
        <w:t xml:space="preserve">    значит функция возрастает.</w:t>
      </w:r>
    </w:p>
    <w:p w:rsidR="006F7FFD" w:rsidRPr="006F7FFD" w:rsidRDefault="006F7FFD" w:rsidP="006F7FFD">
      <w:pPr>
        <w:pStyle w:val="aa"/>
        <w:numPr>
          <w:ilvl w:val="0"/>
          <w:numId w:val="1"/>
        </w:num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х=-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 точка максимума функции</w:t>
      </w:r>
    </w:p>
    <w:p w:rsidR="006F7FFD" w:rsidRDefault="006F7FFD" w:rsidP="006F7FFD">
      <w:pPr>
        <w:pStyle w:val="aa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х=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 xml:space="preserve"> точка минимума функции.</w:t>
      </w:r>
    </w:p>
    <w:p w:rsidR="006F7FFD" w:rsidRPr="0010316E" w:rsidRDefault="006F7FFD" w:rsidP="006F7FFD">
      <w:pPr>
        <w:pStyle w:val="aa"/>
        <w:rPr>
          <w:rFonts w:eastAsiaTheme="minorEastAsia"/>
          <w:sz w:val="28"/>
          <w:szCs w:val="28"/>
          <w:vertAlign w:val="subscript"/>
        </w:rPr>
      </w:pPr>
      <m:oMath>
        <m:r>
          <w:rPr>
            <w:rFonts w:ascii="Cambria Math" w:hAnsi="Cambria Math"/>
            <w:sz w:val="28"/>
            <w:szCs w:val="28"/>
          </w:rPr>
          <m:t>у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=2,6</m:t>
        </m:r>
      </m:oMath>
      <w:r w:rsidR="0010316E">
        <w:rPr>
          <w:rFonts w:eastAsiaTheme="minorEastAsia"/>
          <w:sz w:val="28"/>
          <w:szCs w:val="28"/>
        </w:rPr>
        <w:t>= у</w:t>
      </w:r>
      <w:r w:rsidR="0010316E">
        <w:rPr>
          <w:rFonts w:eastAsiaTheme="minorEastAsia"/>
          <w:sz w:val="28"/>
          <w:szCs w:val="28"/>
          <w:vertAlign w:val="subscript"/>
        </w:rPr>
        <w:t>минимальное</w:t>
      </w:r>
    </w:p>
    <w:p w:rsidR="0010316E" w:rsidRDefault="0010316E" w:rsidP="0010316E">
      <w:pPr>
        <w:pStyle w:val="aa"/>
        <w:rPr>
          <w:rFonts w:eastAsiaTheme="minorEastAsia"/>
          <w:sz w:val="28"/>
          <w:szCs w:val="28"/>
          <w:vertAlign w:val="subscript"/>
        </w:rPr>
      </w:pPr>
      <m:oMath>
        <m:r>
          <w:rPr>
            <w:rFonts w:ascii="Cambria Math" w:hAnsi="Cambria Math"/>
            <w:sz w:val="28"/>
            <w:szCs w:val="28"/>
          </w:rPr>
          <m:t>у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=-2,6</m:t>
        </m:r>
      </m:oMath>
      <w:r>
        <w:rPr>
          <w:rFonts w:eastAsiaTheme="minorEastAsia"/>
          <w:sz w:val="28"/>
          <w:szCs w:val="28"/>
        </w:rPr>
        <w:t>= у</w:t>
      </w:r>
      <w:r>
        <w:rPr>
          <w:rFonts w:eastAsiaTheme="minorEastAsia"/>
          <w:sz w:val="28"/>
          <w:szCs w:val="28"/>
          <w:vertAlign w:val="subscript"/>
        </w:rPr>
        <w:t>максимальное</w:t>
      </w:r>
    </w:p>
    <w:p w:rsidR="0010316E" w:rsidRDefault="0010316E" w:rsidP="0010316E">
      <w:pPr>
        <w:pStyle w:val="a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Асимптоты графика функции: так как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-1 точки разрыва, то уравнения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-1 задают вертикальные асимптот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прямые, к которым график неограниченно приближается).</w:t>
      </w:r>
    </w:p>
    <w:p w:rsidR="0010316E" w:rsidRPr="0010316E" w:rsidRDefault="0010316E" w:rsidP="0010316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Наклонные асимптоты задаются уравнением   </w:t>
      </w:r>
      <w:r>
        <w:rPr>
          <w:sz w:val="28"/>
          <w:szCs w:val="28"/>
          <w:lang w:val="en-US"/>
        </w:rPr>
        <w:t>y</w:t>
      </w:r>
      <w:r w:rsidRPr="0010316E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kx</w:t>
      </w:r>
      <w:proofErr w:type="spellEnd"/>
      <w:r w:rsidRPr="0010316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10316E">
        <w:rPr>
          <w:sz w:val="28"/>
          <w:szCs w:val="28"/>
        </w:rPr>
        <w:t>,</w:t>
      </w:r>
      <w:r w:rsidR="00E8333E">
        <w:rPr>
          <w:sz w:val="28"/>
          <w:szCs w:val="28"/>
        </w:rPr>
        <w:t xml:space="preserve"> где</w:t>
      </w:r>
    </w:p>
    <w:p w:rsidR="0010316E" w:rsidRPr="00483267" w:rsidRDefault="0010316E" w:rsidP="0010316E">
      <w:pPr>
        <w:pStyle w:val="aa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func>
      </m:oMath>
      <w:r w:rsidRPr="00483267"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kx</m:t>
                </m:r>
              </m:e>
            </m:d>
          </m:e>
        </m:func>
      </m:oMath>
    </w:p>
    <w:p w:rsidR="0010316E" w:rsidRDefault="0010316E" w:rsidP="006F7FFD">
      <w:pPr>
        <w:pStyle w:val="aa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k=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E8333E" w:rsidRDefault="00E8333E" w:rsidP="00E8333E">
      <w:pPr>
        <w:pStyle w:val="aa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b=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-x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</m:oMath>
      </m:oMathPara>
    </w:p>
    <w:p w:rsidR="00E8333E" w:rsidRDefault="00E8333E" w:rsidP="00E8333E"/>
    <w:p w:rsidR="00E8333E" w:rsidRPr="00E8333E" w:rsidRDefault="00E8333E" w:rsidP="00E8333E">
      <w:pPr>
        <w:rPr>
          <w:sz w:val="28"/>
          <w:szCs w:val="28"/>
        </w:rPr>
      </w:pPr>
      <w:r w:rsidRPr="00E8333E">
        <w:rPr>
          <w:sz w:val="28"/>
          <w:szCs w:val="28"/>
        </w:rPr>
        <w:t>Ура</w:t>
      </w:r>
      <w:r>
        <w:rPr>
          <w:sz w:val="28"/>
          <w:szCs w:val="28"/>
        </w:rPr>
        <w:t xml:space="preserve">внение наклонной асимптоты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=х</w:t>
      </w:r>
      <w:proofErr w:type="spellEnd"/>
    </w:p>
    <w:p w:rsidR="00331441" w:rsidRDefault="00331441" w:rsidP="00D756EB">
      <w:r w:rsidRPr="00331441">
        <w:rPr>
          <w:noProof/>
          <w:lang w:eastAsia="ru-RU"/>
        </w:rPr>
        <w:lastRenderedPageBreak/>
        <w:drawing>
          <wp:inline distT="0" distB="0" distL="0" distR="0">
            <wp:extent cx="3815255" cy="4415670"/>
            <wp:effectExtent l="0" t="0" r="0" b="4445"/>
            <wp:docPr id="46" name="Рисунок 1" descr="Определение убывающей функции. Возрастание и убыва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 убывающей функции. Возрастание и убыва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76" cy="44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3" w:rsidRDefault="006E5B93" w:rsidP="00D756EB"/>
    <w:p w:rsidR="006E5B93" w:rsidRDefault="006E5B93" w:rsidP="00D756EB">
      <w:pPr>
        <w:rPr>
          <w:sz w:val="32"/>
          <w:szCs w:val="32"/>
        </w:rPr>
      </w:pPr>
      <w:r w:rsidRPr="006E5B93">
        <w:rPr>
          <w:sz w:val="32"/>
          <w:szCs w:val="32"/>
        </w:rPr>
        <w:t>Попробовать самостоятельно к завтрашнему дню</w:t>
      </w:r>
      <w:r>
        <w:rPr>
          <w:sz w:val="32"/>
          <w:szCs w:val="32"/>
        </w:rPr>
        <w:t xml:space="preserve"> исследовать функцию и построить график </w:t>
      </w:r>
    </w:p>
    <w:p w:rsidR="006E5B93" w:rsidRDefault="00483267" w:rsidP="00D756E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а)  </w:t>
      </w:r>
      <m:oMath>
        <m:r>
          <w:rPr>
            <w:rFonts w:ascii="Cambria Math" w:hAnsi="Cambria Math"/>
            <w:sz w:val="32"/>
            <w:szCs w:val="32"/>
          </w:rPr>
          <m:t>у=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</m:t>
            </m:r>
          </m:den>
        </m:f>
      </m:oMath>
    </w:p>
    <w:p w:rsidR="00483267" w:rsidRPr="006E5B93" w:rsidRDefault="00483267" w:rsidP="00D756EB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б)   </w:t>
      </w:r>
      <m:oMath>
        <m:r>
          <w:rPr>
            <w:rFonts w:ascii="Cambria Math" w:eastAsiaTheme="minorEastAsia" w:hAnsi="Cambria Math"/>
            <w:sz w:val="32"/>
            <w:szCs w:val="32"/>
          </w:rPr>
          <m:t>у=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sectPr w:rsidR="00483267" w:rsidRPr="006E5B93" w:rsidSect="0090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5EE"/>
    <w:multiLevelType w:val="hybridMultilevel"/>
    <w:tmpl w:val="421EE71C"/>
    <w:lvl w:ilvl="0" w:tplc="860C25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1F03"/>
    <w:rsid w:val="00074F8E"/>
    <w:rsid w:val="0010316E"/>
    <w:rsid w:val="00135AED"/>
    <w:rsid w:val="001779F3"/>
    <w:rsid w:val="00207D8A"/>
    <w:rsid w:val="00271D85"/>
    <w:rsid w:val="00331441"/>
    <w:rsid w:val="0039103A"/>
    <w:rsid w:val="00483267"/>
    <w:rsid w:val="004A0810"/>
    <w:rsid w:val="005200C1"/>
    <w:rsid w:val="00590016"/>
    <w:rsid w:val="005C33FB"/>
    <w:rsid w:val="006A153A"/>
    <w:rsid w:val="006E5B93"/>
    <w:rsid w:val="006F456A"/>
    <w:rsid w:val="006F7FFD"/>
    <w:rsid w:val="00761D0D"/>
    <w:rsid w:val="007F6EC0"/>
    <w:rsid w:val="008209A6"/>
    <w:rsid w:val="00903878"/>
    <w:rsid w:val="0097086D"/>
    <w:rsid w:val="00981E27"/>
    <w:rsid w:val="00981F03"/>
    <w:rsid w:val="00A8696E"/>
    <w:rsid w:val="00AD7CFC"/>
    <w:rsid w:val="00B348AC"/>
    <w:rsid w:val="00B9073F"/>
    <w:rsid w:val="00D756EB"/>
    <w:rsid w:val="00E4595B"/>
    <w:rsid w:val="00E8333E"/>
    <w:rsid w:val="00ED38F2"/>
    <w:rsid w:val="00F337E1"/>
    <w:rsid w:val="00F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1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81F03"/>
    <w:rPr>
      <w:b/>
      <w:bCs/>
    </w:rPr>
  </w:style>
  <w:style w:type="paragraph" w:styleId="a4">
    <w:name w:val="Normal (Web)"/>
    <w:basedOn w:val="a"/>
    <w:uiPriority w:val="99"/>
    <w:unhideWhenUsed/>
    <w:rsid w:val="0098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1F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F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81F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Placeholder Text"/>
    <w:basedOn w:val="a0"/>
    <w:uiPriority w:val="99"/>
    <w:semiHidden/>
    <w:rsid w:val="00D756EB"/>
    <w:rPr>
      <w:color w:val="808080"/>
    </w:rPr>
  </w:style>
  <w:style w:type="paragraph" w:customStyle="1" w:styleId="bold">
    <w:name w:val="bold"/>
    <w:basedOn w:val="a"/>
    <w:rsid w:val="006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6A153A"/>
  </w:style>
  <w:style w:type="character" w:customStyle="1" w:styleId="mo">
    <w:name w:val="mo"/>
    <w:basedOn w:val="a0"/>
    <w:rsid w:val="006A153A"/>
  </w:style>
  <w:style w:type="character" w:customStyle="1" w:styleId="mjxassistivemathml">
    <w:name w:val="mjx_assistive_mathml"/>
    <w:basedOn w:val="a0"/>
    <w:rsid w:val="006A153A"/>
  </w:style>
  <w:style w:type="character" w:customStyle="1" w:styleId="mn">
    <w:name w:val="mn"/>
    <w:basedOn w:val="a0"/>
    <w:rsid w:val="006A153A"/>
  </w:style>
  <w:style w:type="paragraph" w:customStyle="1" w:styleId="img-container">
    <w:name w:val="img-container"/>
    <w:basedOn w:val="a"/>
    <w:rsid w:val="006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7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2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6.jpeg"/><Relationship Id="rId68" Type="http://schemas.openxmlformats.org/officeDocument/2006/relationships/image" Target="media/image61.gif"/><Relationship Id="rId84" Type="http://schemas.openxmlformats.org/officeDocument/2006/relationships/image" Target="media/image76.jpeg"/><Relationship Id="rId89" Type="http://schemas.openxmlformats.org/officeDocument/2006/relationships/image" Target="media/image81.gif"/><Relationship Id="rId112" Type="http://schemas.openxmlformats.org/officeDocument/2006/relationships/image" Target="media/image104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07" Type="http://schemas.openxmlformats.org/officeDocument/2006/relationships/image" Target="media/image99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6.gif"/><Relationship Id="rId58" Type="http://schemas.openxmlformats.org/officeDocument/2006/relationships/image" Target="media/image51.gif"/><Relationship Id="rId66" Type="http://schemas.openxmlformats.org/officeDocument/2006/relationships/image" Target="media/image59.jpeg"/><Relationship Id="rId74" Type="http://schemas.openxmlformats.org/officeDocument/2006/relationships/image" Target="media/image66.gif"/><Relationship Id="rId79" Type="http://schemas.openxmlformats.org/officeDocument/2006/relationships/image" Target="media/image71.jpeg"/><Relationship Id="rId87" Type="http://schemas.openxmlformats.org/officeDocument/2006/relationships/image" Target="media/image79.gif"/><Relationship Id="rId102" Type="http://schemas.openxmlformats.org/officeDocument/2006/relationships/image" Target="media/image94.gif"/><Relationship Id="rId110" Type="http://schemas.openxmlformats.org/officeDocument/2006/relationships/image" Target="media/image102.gif"/><Relationship Id="rId5" Type="http://schemas.openxmlformats.org/officeDocument/2006/relationships/image" Target="media/image1.gif"/><Relationship Id="rId61" Type="http://schemas.openxmlformats.org/officeDocument/2006/relationships/image" Target="media/image54.jpeg"/><Relationship Id="rId82" Type="http://schemas.openxmlformats.org/officeDocument/2006/relationships/image" Target="media/image74.jpeg"/><Relationship Id="rId90" Type="http://schemas.openxmlformats.org/officeDocument/2006/relationships/image" Target="media/image82.gif"/><Relationship Id="rId95" Type="http://schemas.openxmlformats.org/officeDocument/2006/relationships/image" Target="media/image87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hyperlink" Target="http://mathprofi.ru/beskonechno_malye_funkcii_zamechatelnye_ekvivalentnosti.html" TargetMode="External"/><Relationship Id="rId56" Type="http://schemas.openxmlformats.org/officeDocument/2006/relationships/image" Target="media/image49.gif"/><Relationship Id="rId64" Type="http://schemas.openxmlformats.org/officeDocument/2006/relationships/image" Target="media/image57.jpeg"/><Relationship Id="rId69" Type="http://schemas.openxmlformats.org/officeDocument/2006/relationships/image" Target="media/image62.gif"/><Relationship Id="rId77" Type="http://schemas.openxmlformats.org/officeDocument/2006/relationships/image" Target="media/image69.gif"/><Relationship Id="rId100" Type="http://schemas.openxmlformats.org/officeDocument/2006/relationships/image" Target="media/image92.gif"/><Relationship Id="rId105" Type="http://schemas.openxmlformats.org/officeDocument/2006/relationships/image" Target="media/image97.gif"/><Relationship Id="rId113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4.jpeg"/><Relationship Id="rId72" Type="http://schemas.openxmlformats.org/officeDocument/2006/relationships/image" Target="media/image65.gif"/><Relationship Id="rId80" Type="http://schemas.openxmlformats.org/officeDocument/2006/relationships/image" Target="media/image72.jpeg"/><Relationship Id="rId85" Type="http://schemas.openxmlformats.org/officeDocument/2006/relationships/image" Target="media/image77.png"/><Relationship Id="rId93" Type="http://schemas.openxmlformats.org/officeDocument/2006/relationships/image" Target="media/image85.gif"/><Relationship Id="rId98" Type="http://schemas.openxmlformats.org/officeDocument/2006/relationships/image" Target="media/image90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hyperlink" Target="http://mathprofi.ru/formuly_kombinatoriki.pdf" TargetMode="External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2.jpeg"/><Relationship Id="rId67" Type="http://schemas.openxmlformats.org/officeDocument/2006/relationships/image" Target="media/image60.gif"/><Relationship Id="rId103" Type="http://schemas.openxmlformats.org/officeDocument/2006/relationships/image" Target="media/image95.gif"/><Relationship Id="rId108" Type="http://schemas.openxmlformats.org/officeDocument/2006/relationships/image" Target="media/image100.gif"/><Relationship Id="rId20" Type="http://schemas.openxmlformats.org/officeDocument/2006/relationships/image" Target="media/image16.gif"/><Relationship Id="rId41" Type="http://schemas.openxmlformats.org/officeDocument/2006/relationships/image" Target="media/image36.gif"/><Relationship Id="rId54" Type="http://schemas.openxmlformats.org/officeDocument/2006/relationships/image" Target="media/image47.gif"/><Relationship Id="rId62" Type="http://schemas.openxmlformats.org/officeDocument/2006/relationships/image" Target="media/image55.jpeg"/><Relationship Id="rId70" Type="http://schemas.openxmlformats.org/officeDocument/2006/relationships/image" Target="media/image63.gif"/><Relationship Id="rId75" Type="http://schemas.openxmlformats.org/officeDocument/2006/relationships/image" Target="media/image67.gif"/><Relationship Id="rId83" Type="http://schemas.openxmlformats.org/officeDocument/2006/relationships/image" Target="media/image75.jpeg"/><Relationship Id="rId88" Type="http://schemas.openxmlformats.org/officeDocument/2006/relationships/image" Target="media/image80.gif"/><Relationship Id="rId91" Type="http://schemas.openxmlformats.org/officeDocument/2006/relationships/image" Target="media/image83.gif"/><Relationship Id="rId96" Type="http://schemas.openxmlformats.org/officeDocument/2006/relationships/image" Target="media/image88.gif"/><Relationship Id="rId111" Type="http://schemas.openxmlformats.org/officeDocument/2006/relationships/image" Target="media/image10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1.gif"/><Relationship Id="rId49" Type="http://schemas.openxmlformats.org/officeDocument/2006/relationships/hyperlink" Target="http://mathprofi.ru/predely_po_koshi.html" TargetMode="External"/><Relationship Id="rId57" Type="http://schemas.openxmlformats.org/officeDocument/2006/relationships/image" Target="media/image50.gif"/><Relationship Id="rId106" Type="http://schemas.openxmlformats.org/officeDocument/2006/relationships/image" Target="media/image98.gif"/><Relationship Id="rId114" Type="http://schemas.openxmlformats.org/officeDocument/2006/relationships/theme" Target="theme/theme1.xml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39.gif"/><Relationship Id="rId52" Type="http://schemas.openxmlformats.org/officeDocument/2006/relationships/image" Target="media/image45.gif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hyperlink" Target="http://mathprofi.ru/goryachie_formuly.pdf" TargetMode="External"/><Relationship Id="rId78" Type="http://schemas.openxmlformats.org/officeDocument/2006/relationships/image" Target="media/image70.gif"/><Relationship Id="rId81" Type="http://schemas.openxmlformats.org/officeDocument/2006/relationships/image" Target="media/image73.jpeg"/><Relationship Id="rId86" Type="http://schemas.openxmlformats.org/officeDocument/2006/relationships/image" Target="media/image78.gif"/><Relationship Id="rId94" Type="http://schemas.openxmlformats.org/officeDocument/2006/relationships/image" Target="media/image86.gif"/><Relationship Id="rId99" Type="http://schemas.openxmlformats.org/officeDocument/2006/relationships/image" Target="media/image91.gif"/><Relationship Id="rId101" Type="http://schemas.openxmlformats.org/officeDocument/2006/relationships/image" Target="media/image93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4.gif"/><Relationship Id="rId109" Type="http://schemas.openxmlformats.org/officeDocument/2006/relationships/image" Target="media/image101.gif"/><Relationship Id="rId34" Type="http://schemas.openxmlformats.org/officeDocument/2006/relationships/image" Target="media/image29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6" Type="http://schemas.openxmlformats.org/officeDocument/2006/relationships/image" Target="media/image68.gif"/><Relationship Id="rId97" Type="http://schemas.openxmlformats.org/officeDocument/2006/relationships/image" Target="media/image89.gif"/><Relationship Id="rId104" Type="http://schemas.openxmlformats.org/officeDocument/2006/relationships/image" Target="media/image96.gif"/><Relationship Id="rId7" Type="http://schemas.openxmlformats.org/officeDocument/2006/relationships/image" Target="media/image3.gif"/><Relationship Id="rId71" Type="http://schemas.openxmlformats.org/officeDocument/2006/relationships/image" Target="media/image64.gif"/><Relationship Id="rId92" Type="http://schemas.openxmlformats.org/officeDocument/2006/relationships/image" Target="media/image8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20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2020-11-03T18:10:00Z</dcterms:created>
  <dcterms:modified xsi:type="dcterms:W3CDTF">2020-11-05T21:03:00Z</dcterms:modified>
</cp:coreProperties>
</file>