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25A" w:rsidRDefault="0047225A" w:rsidP="00E55882">
      <w:pPr>
        <w:shd w:val="clear" w:color="auto" w:fill="FFFFFF"/>
        <w:ind w:firstLine="720"/>
        <w:jc w:val="both"/>
        <w:outlineLvl w:val="0"/>
        <w:rPr>
          <w:b/>
          <w:bCs/>
          <w:kern w:val="36"/>
          <w:sz w:val="24"/>
          <w:szCs w:val="24"/>
          <w:highlight w:val="yellow"/>
        </w:rPr>
      </w:pPr>
      <w:r>
        <w:t xml:space="preserve">фото лекций и практик из тетради присылать на почту </w:t>
      </w:r>
      <w:hyperlink r:id="rId4" w:tgtFrame="_blank" w:history="1">
        <w:r>
          <w:rPr>
            <w:rStyle w:val="a3"/>
            <w:rFonts w:ascii="Helvetica" w:hAnsi="Helvetica" w:cs="Helvetica"/>
            <w:color w:val="005BD1"/>
          </w:rPr>
          <w:t>averjanova@uifbguep.ru</w:t>
        </w:r>
      </w:hyperlink>
    </w:p>
    <w:p w:rsidR="00E55882" w:rsidRPr="009F0DFD" w:rsidRDefault="00E55882" w:rsidP="00E55882">
      <w:pPr>
        <w:shd w:val="clear" w:color="auto" w:fill="FFFFFF"/>
        <w:ind w:firstLine="720"/>
        <w:jc w:val="both"/>
        <w:outlineLvl w:val="0"/>
        <w:rPr>
          <w:b/>
          <w:bCs/>
          <w:kern w:val="36"/>
          <w:sz w:val="24"/>
          <w:szCs w:val="24"/>
          <w:highlight w:val="yellow"/>
        </w:rPr>
      </w:pPr>
      <w:r w:rsidRPr="009F0DFD">
        <w:rPr>
          <w:b/>
          <w:bCs/>
          <w:kern w:val="36"/>
          <w:sz w:val="24"/>
          <w:szCs w:val="24"/>
          <w:highlight w:val="yellow"/>
        </w:rPr>
        <w:t>Тема 1. Организация бухгалтерского учета на МП</w:t>
      </w:r>
    </w:p>
    <w:p w:rsidR="00E55882" w:rsidRPr="009F0DFD" w:rsidRDefault="00E55882" w:rsidP="00E55882">
      <w:pPr>
        <w:shd w:val="clear" w:color="auto" w:fill="FFFFFF"/>
        <w:ind w:firstLine="720"/>
        <w:jc w:val="both"/>
        <w:outlineLvl w:val="1"/>
        <w:rPr>
          <w:b/>
          <w:bCs/>
          <w:sz w:val="24"/>
          <w:szCs w:val="24"/>
          <w:highlight w:val="yellow"/>
        </w:rPr>
      </w:pPr>
      <w:r w:rsidRPr="009F0DFD">
        <w:rPr>
          <w:b/>
          <w:bCs/>
          <w:sz w:val="24"/>
          <w:szCs w:val="24"/>
          <w:highlight w:val="yellow"/>
        </w:rPr>
        <w:t>1. Теоретические основы учета на малых предприятиях</w:t>
      </w:r>
    </w:p>
    <w:p w:rsidR="00E55882" w:rsidRPr="009F0DFD" w:rsidRDefault="00E55882" w:rsidP="00E55882">
      <w:pPr>
        <w:shd w:val="clear" w:color="auto" w:fill="FFFFFF"/>
        <w:ind w:firstLine="720"/>
        <w:jc w:val="both"/>
        <w:rPr>
          <w:sz w:val="24"/>
          <w:szCs w:val="24"/>
          <w:highlight w:val="yellow"/>
        </w:rPr>
      </w:pPr>
      <w:r w:rsidRPr="009F0DFD">
        <w:rPr>
          <w:sz w:val="24"/>
          <w:szCs w:val="24"/>
          <w:highlight w:val="yellow"/>
        </w:rPr>
        <w:t>Для нормального функционирования малых предприятий необходима всесторонняя, объективная, оперативно поступающая информация. Важнейшим источником    информации об экономической деятельности организаций, в том числе и малых предприятий, являются данные, содержащиеся в бухгалтерском учете.</w:t>
      </w:r>
    </w:p>
    <w:p w:rsidR="00E55882" w:rsidRPr="00265D33" w:rsidRDefault="00E55882" w:rsidP="00E55882">
      <w:pPr>
        <w:shd w:val="clear" w:color="auto" w:fill="FFFFFF"/>
        <w:ind w:firstLine="720"/>
        <w:jc w:val="both"/>
        <w:rPr>
          <w:sz w:val="24"/>
          <w:szCs w:val="24"/>
        </w:rPr>
      </w:pPr>
      <w:r w:rsidRPr="009F0DFD">
        <w:rPr>
          <w:sz w:val="24"/>
          <w:szCs w:val="24"/>
          <w:highlight w:val="yellow"/>
        </w:rPr>
        <w:t>Бухгалтерский учет формирует информацию о работе предприятий малого бизнеса. Он фиксирует все изменения, происходящие в производственной, снабженческой и сбытовой деятельности, т.е. дает необходимые сведения о кругообороте средств малого предприятия. Бухгалтерский учет не бесстрастный регистратор фактов и событий; здесь систематизируются и обобщаются полученные данные. Все изменения, происходящие в хозяйственной деятельности, регистрируются в бухгалтерском учете с целью активного воздействия</w:t>
      </w:r>
      <w:r w:rsidRPr="00265D33">
        <w:rPr>
          <w:sz w:val="24"/>
          <w:szCs w:val="24"/>
        </w:rPr>
        <w:t xml:space="preserve"> </w:t>
      </w:r>
      <w:r w:rsidRPr="009F0DFD">
        <w:rPr>
          <w:sz w:val="24"/>
          <w:szCs w:val="24"/>
          <w:highlight w:val="yellow"/>
        </w:rPr>
        <w:t>на улучшение работы малого предприятия через принятие правильных управленческих решений.</w:t>
      </w:r>
    </w:p>
    <w:p w:rsidR="00E55882" w:rsidRPr="000272D8" w:rsidRDefault="00E55882" w:rsidP="00E55882">
      <w:pPr>
        <w:shd w:val="clear" w:color="auto" w:fill="FFFFFF"/>
        <w:ind w:firstLine="720"/>
        <w:jc w:val="both"/>
        <w:rPr>
          <w:sz w:val="24"/>
          <w:szCs w:val="24"/>
          <w:highlight w:val="yellow"/>
        </w:rPr>
      </w:pPr>
      <w:r w:rsidRPr="000272D8">
        <w:rPr>
          <w:sz w:val="24"/>
          <w:szCs w:val="24"/>
          <w:highlight w:val="yellow"/>
        </w:rPr>
        <w:t>Поэтому бухгалтерский учет на предприятиях малого бизнеса является составной частью системы управления производством. Он необходим, прежде всего, для информационного обеспечения системы управления, причем на всех ее уровнях. В общем, объеме экономической информации в малом бизнесе учетная информация занимает свыше 80%, т.е. данная информация составляет основу информационного обеспечения системы управления малым бизнесом.</w:t>
      </w:r>
    </w:p>
    <w:p w:rsidR="00E55882" w:rsidRPr="00265D33" w:rsidRDefault="00E55882" w:rsidP="00E55882">
      <w:pPr>
        <w:shd w:val="clear" w:color="auto" w:fill="FFFFFF"/>
        <w:ind w:firstLine="720"/>
        <w:jc w:val="both"/>
        <w:rPr>
          <w:sz w:val="24"/>
          <w:szCs w:val="24"/>
        </w:rPr>
      </w:pPr>
      <w:r w:rsidRPr="000272D8">
        <w:rPr>
          <w:sz w:val="24"/>
          <w:szCs w:val="24"/>
          <w:highlight w:val="yellow"/>
        </w:rPr>
        <w:t xml:space="preserve">Значения бухгалтерского учета в системе управления не сводится только к функции информационного обеспечения. Бухгалтерский учет выполняет и другую информационную роль – обеспечение </w:t>
      </w:r>
      <w:proofErr w:type="gramStart"/>
      <w:r w:rsidRPr="000272D8">
        <w:rPr>
          <w:sz w:val="24"/>
          <w:szCs w:val="24"/>
          <w:highlight w:val="yellow"/>
        </w:rPr>
        <w:t>контроля за</w:t>
      </w:r>
      <w:proofErr w:type="gramEnd"/>
      <w:r w:rsidRPr="000272D8">
        <w:rPr>
          <w:sz w:val="24"/>
          <w:szCs w:val="24"/>
          <w:highlight w:val="yellow"/>
        </w:rPr>
        <w:t xml:space="preserve"> сохранностью собственности организации. Большое значение контрольная функция бухгалтерского учета имеет в условиях, когда повсеместно внедряются </w:t>
      </w:r>
      <w:proofErr w:type="gramStart"/>
      <w:r w:rsidRPr="000272D8">
        <w:rPr>
          <w:sz w:val="24"/>
          <w:szCs w:val="24"/>
          <w:highlight w:val="yellow"/>
        </w:rPr>
        <w:t>экономические методы</w:t>
      </w:r>
      <w:proofErr w:type="gramEnd"/>
      <w:r w:rsidRPr="000272D8">
        <w:rPr>
          <w:sz w:val="24"/>
          <w:szCs w:val="24"/>
          <w:highlight w:val="yellow"/>
        </w:rPr>
        <w:t xml:space="preserve"> воздействия на качество работы предприятия малого бизнеса. Это значит, что бухгалтерский учет не только должен сигнализировать о недостатках в работе малого предприятия, о нерациональном использовании ресурсов и т.п., но путем соответствующей организации учетной службы призван поставить заслон этим негативным явлениям.</w:t>
      </w:r>
    </w:p>
    <w:p w:rsidR="00E55882" w:rsidRPr="00265D33" w:rsidRDefault="00E55882" w:rsidP="00E55882">
      <w:pPr>
        <w:shd w:val="clear" w:color="auto" w:fill="FFFFFF"/>
        <w:ind w:firstLine="720"/>
        <w:jc w:val="both"/>
        <w:rPr>
          <w:sz w:val="24"/>
          <w:szCs w:val="24"/>
        </w:rPr>
      </w:pPr>
      <w:r w:rsidRPr="000272D8">
        <w:rPr>
          <w:sz w:val="24"/>
          <w:szCs w:val="24"/>
          <w:highlight w:val="yellow"/>
        </w:rPr>
        <w:t>Бухгалтерский учет на предприятиях малого бизнеса постоянно совершенствуется с учетом меняющейся экономической обстановки. Принятые нормативные документы предусматривают внедрение в практику бухгалтерского учета на предприятиях малого бизнеса современных принципов его организации на основе международных стандартов.</w:t>
      </w:r>
    </w:p>
    <w:p w:rsidR="00E55882" w:rsidRPr="00110247" w:rsidRDefault="00E55882" w:rsidP="00E55882">
      <w:pPr>
        <w:shd w:val="clear" w:color="auto" w:fill="FFFFFF"/>
        <w:ind w:firstLine="720"/>
        <w:jc w:val="both"/>
        <w:rPr>
          <w:sz w:val="24"/>
          <w:szCs w:val="24"/>
          <w:highlight w:val="yellow"/>
        </w:rPr>
      </w:pPr>
      <w:r w:rsidRPr="00110247">
        <w:rPr>
          <w:sz w:val="24"/>
          <w:szCs w:val="24"/>
          <w:highlight w:val="yellow"/>
        </w:rPr>
        <w:t>В соответствии с нормативными документами главными задачами бухгалтерского учета на предприятиях малого бизнеса являются:</w:t>
      </w:r>
    </w:p>
    <w:p w:rsidR="00E55882" w:rsidRPr="00265D33" w:rsidRDefault="00E55882" w:rsidP="00E55882">
      <w:pPr>
        <w:shd w:val="clear" w:color="auto" w:fill="FFFFFF"/>
        <w:ind w:firstLine="720"/>
        <w:jc w:val="both"/>
        <w:rPr>
          <w:sz w:val="24"/>
          <w:szCs w:val="24"/>
        </w:rPr>
      </w:pPr>
      <w:r w:rsidRPr="00110247">
        <w:rPr>
          <w:sz w:val="24"/>
          <w:szCs w:val="24"/>
          <w:highlight w:val="yellow"/>
        </w:rPr>
        <w:t xml:space="preserve">-  обеспечение </w:t>
      </w:r>
      <w:proofErr w:type="gramStart"/>
      <w:r w:rsidRPr="00110247">
        <w:rPr>
          <w:sz w:val="24"/>
          <w:szCs w:val="24"/>
          <w:highlight w:val="yellow"/>
        </w:rPr>
        <w:t>контроля за</w:t>
      </w:r>
      <w:proofErr w:type="gramEnd"/>
      <w:r w:rsidRPr="00110247">
        <w:rPr>
          <w:sz w:val="24"/>
          <w:szCs w:val="24"/>
          <w:highlight w:val="yellow"/>
        </w:rPr>
        <w:t xml:space="preserve"> наличием и движением имущества, использованием материальных, трудовых и финансовых ресурсов;</w:t>
      </w:r>
    </w:p>
    <w:p w:rsidR="00E55882" w:rsidRPr="00265D33" w:rsidRDefault="00E55882" w:rsidP="00E55882">
      <w:pPr>
        <w:shd w:val="clear" w:color="auto" w:fill="FFFFFF"/>
        <w:ind w:firstLine="720"/>
        <w:jc w:val="both"/>
        <w:rPr>
          <w:sz w:val="24"/>
          <w:szCs w:val="24"/>
        </w:rPr>
      </w:pPr>
      <w:r w:rsidRPr="00110247">
        <w:rPr>
          <w:sz w:val="24"/>
          <w:szCs w:val="24"/>
          <w:highlight w:val="yellow"/>
        </w:rPr>
        <w:t>-  своевременное предупреждение негативных явлений в хозяйственно-финансовой деятельности, выявление и мобилизация внутрихозяйственных резервов;</w:t>
      </w:r>
    </w:p>
    <w:p w:rsidR="00E55882" w:rsidRPr="00265D33" w:rsidRDefault="00E55882" w:rsidP="00E55882">
      <w:pPr>
        <w:shd w:val="clear" w:color="auto" w:fill="FFFFFF"/>
        <w:ind w:firstLine="720"/>
        <w:jc w:val="both"/>
        <w:rPr>
          <w:sz w:val="24"/>
          <w:szCs w:val="24"/>
        </w:rPr>
      </w:pPr>
      <w:r w:rsidRPr="00DC4666">
        <w:rPr>
          <w:sz w:val="24"/>
          <w:szCs w:val="24"/>
          <w:highlight w:val="yellow"/>
        </w:rPr>
        <w:t xml:space="preserve">-  формирование полной и достоверной информации о хозяйственных процессах и результатах деятельности предприятия, необходимой для оперативного </w:t>
      </w:r>
      <w:r w:rsidRPr="00295372">
        <w:rPr>
          <w:sz w:val="24"/>
          <w:szCs w:val="24"/>
          <w:highlight w:val="yellow"/>
        </w:rPr>
        <w:t>руководства и управления, а также для ее использования инвесторами, поставщиками, покупателями, кредиторами, налоговыми, финансовыми и банковскими органами.</w:t>
      </w:r>
    </w:p>
    <w:p w:rsidR="00E55882" w:rsidRPr="00265D33" w:rsidRDefault="00E55882" w:rsidP="00E55882">
      <w:pPr>
        <w:shd w:val="clear" w:color="auto" w:fill="FFFFFF"/>
        <w:ind w:firstLine="720"/>
        <w:jc w:val="both"/>
        <w:rPr>
          <w:sz w:val="24"/>
          <w:szCs w:val="24"/>
        </w:rPr>
      </w:pPr>
      <w:r w:rsidRPr="00F76952">
        <w:rPr>
          <w:sz w:val="24"/>
          <w:szCs w:val="24"/>
          <w:highlight w:val="yellow"/>
        </w:rPr>
        <w:t xml:space="preserve">Министерство финансов РФ приказом от 21 декабря 1998 года №64 утвердило Типовые рекомендации по организации бухгалтерского учета для субъектов малого предпринимательства. </w:t>
      </w:r>
      <w:proofErr w:type="gramStart"/>
      <w:r w:rsidRPr="00F76952">
        <w:rPr>
          <w:sz w:val="24"/>
          <w:szCs w:val="24"/>
          <w:highlight w:val="yellow"/>
        </w:rPr>
        <w:t>МП ведет бухучет в соответствии с едиными</w:t>
      </w:r>
      <w:r w:rsidRPr="00265D33">
        <w:rPr>
          <w:sz w:val="24"/>
          <w:szCs w:val="24"/>
        </w:rPr>
        <w:t xml:space="preserve"> </w:t>
      </w:r>
      <w:r w:rsidRPr="00F76952">
        <w:rPr>
          <w:sz w:val="24"/>
          <w:szCs w:val="24"/>
          <w:highlight w:val="yellow"/>
        </w:rPr>
        <w:t>методологическими основами и правилами, установленными Федеральным законом РФ</w:t>
      </w:r>
      <w:r w:rsidRPr="00265D33">
        <w:rPr>
          <w:sz w:val="24"/>
          <w:szCs w:val="24"/>
        </w:rPr>
        <w:t xml:space="preserve"> </w:t>
      </w:r>
      <w:r w:rsidRPr="00F76952">
        <w:rPr>
          <w:sz w:val="24"/>
          <w:szCs w:val="24"/>
          <w:highlight w:val="yellow"/>
        </w:rPr>
        <w:t xml:space="preserve">«О бухгалтерском учете» 21.11.1996 №129-ФЗ (ред. от 28.09.2010г.); Положением по ведению бухгалтерского учета и отчетности в РФ; положениями по бухгалтерскому учету, </w:t>
      </w:r>
      <w:r w:rsidRPr="00F76952">
        <w:rPr>
          <w:sz w:val="24"/>
          <w:szCs w:val="24"/>
          <w:highlight w:val="yellow"/>
        </w:rPr>
        <w:lastRenderedPageBreak/>
        <w:t>регулирующими порядок</w:t>
      </w:r>
      <w:r w:rsidRPr="00265D33">
        <w:rPr>
          <w:sz w:val="24"/>
          <w:szCs w:val="24"/>
        </w:rPr>
        <w:t xml:space="preserve"> </w:t>
      </w:r>
      <w:r w:rsidRPr="00F76952">
        <w:rPr>
          <w:sz w:val="24"/>
          <w:szCs w:val="24"/>
          <w:highlight w:val="yellow"/>
        </w:rPr>
        <w:t>учета различных объектов учета; Планом</w:t>
      </w:r>
      <w:r w:rsidRPr="00265D33">
        <w:rPr>
          <w:sz w:val="24"/>
          <w:szCs w:val="24"/>
        </w:rPr>
        <w:t xml:space="preserve"> </w:t>
      </w:r>
      <w:r w:rsidRPr="00F76952">
        <w:rPr>
          <w:sz w:val="24"/>
          <w:szCs w:val="24"/>
          <w:highlight w:val="yellow"/>
        </w:rPr>
        <w:t>счетов бухгалтерского учета финансово-хозяйственной деятельности предприятий.</w:t>
      </w:r>
      <w:proofErr w:type="gramEnd"/>
    </w:p>
    <w:p w:rsidR="00E55882" w:rsidRPr="007746A2" w:rsidRDefault="00E55882" w:rsidP="00E55882">
      <w:pPr>
        <w:shd w:val="clear" w:color="auto" w:fill="FFFFFF"/>
        <w:ind w:firstLine="720"/>
        <w:jc w:val="both"/>
        <w:rPr>
          <w:sz w:val="24"/>
          <w:szCs w:val="24"/>
          <w:highlight w:val="yellow"/>
        </w:rPr>
      </w:pPr>
      <w:r w:rsidRPr="007746A2">
        <w:rPr>
          <w:sz w:val="24"/>
          <w:szCs w:val="24"/>
          <w:highlight w:val="yellow"/>
        </w:rPr>
        <w:t>Ответственность за организацию бухгалтерского учета на МП несет руководитель предприятия. Руководитель МП может в зависимости от объема учетной работы:</w:t>
      </w:r>
    </w:p>
    <w:p w:rsidR="00E55882" w:rsidRPr="007746A2" w:rsidRDefault="00E55882" w:rsidP="00E55882">
      <w:pPr>
        <w:shd w:val="clear" w:color="auto" w:fill="FFFFFF"/>
        <w:ind w:firstLine="720"/>
        <w:jc w:val="both"/>
        <w:rPr>
          <w:sz w:val="24"/>
          <w:szCs w:val="24"/>
          <w:highlight w:val="yellow"/>
        </w:rPr>
      </w:pPr>
      <w:r w:rsidRPr="007746A2">
        <w:rPr>
          <w:sz w:val="24"/>
          <w:szCs w:val="24"/>
          <w:highlight w:val="yellow"/>
        </w:rPr>
        <w:t>а) создать бухгалтерскую службу как структурное подразделение, возглавляемое главным бухгалтером;</w:t>
      </w:r>
    </w:p>
    <w:p w:rsidR="00E55882" w:rsidRPr="007746A2" w:rsidRDefault="00E55882" w:rsidP="00E55882">
      <w:pPr>
        <w:shd w:val="clear" w:color="auto" w:fill="FFFFFF"/>
        <w:ind w:firstLine="720"/>
        <w:jc w:val="both"/>
        <w:rPr>
          <w:sz w:val="24"/>
          <w:szCs w:val="24"/>
          <w:highlight w:val="yellow"/>
        </w:rPr>
      </w:pPr>
      <w:r w:rsidRPr="007746A2">
        <w:rPr>
          <w:sz w:val="24"/>
          <w:szCs w:val="24"/>
          <w:highlight w:val="yellow"/>
        </w:rPr>
        <w:t>б) ввести в штат должность бухгалтера;</w:t>
      </w:r>
    </w:p>
    <w:p w:rsidR="00E55882" w:rsidRPr="00265D33" w:rsidRDefault="00E55882" w:rsidP="00E55882">
      <w:pPr>
        <w:shd w:val="clear" w:color="auto" w:fill="FFFFFF"/>
        <w:ind w:firstLine="720"/>
        <w:jc w:val="both"/>
        <w:rPr>
          <w:sz w:val="24"/>
          <w:szCs w:val="24"/>
        </w:rPr>
      </w:pPr>
      <w:r w:rsidRPr="007746A2">
        <w:rPr>
          <w:sz w:val="24"/>
          <w:szCs w:val="24"/>
          <w:highlight w:val="yellow"/>
        </w:rPr>
        <w:t>в) передать на договорных началах ведение бухгалтерского учета</w:t>
      </w:r>
      <w:r w:rsidRPr="00265D33">
        <w:rPr>
          <w:sz w:val="24"/>
          <w:szCs w:val="24"/>
        </w:rPr>
        <w:t xml:space="preserve"> </w:t>
      </w:r>
      <w:r w:rsidRPr="007746A2">
        <w:rPr>
          <w:sz w:val="24"/>
          <w:szCs w:val="24"/>
          <w:highlight w:val="yellow"/>
        </w:rPr>
        <w:t>специализированной организации (централизованной бухгалтерии) или бухгалтеру - специалисту;</w:t>
      </w:r>
    </w:p>
    <w:p w:rsidR="00E55882" w:rsidRPr="00265D33" w:rsidRDefault="00E55882" w:rsidP="00E55882">
      <w:pPr>
        <w:shd w:val="clear" w:color="auto" w:fill="FFFFFF"/>
        <w:ind w:firstLine="720"/>
        <w:jc w:val="both"/>
        <w:rPr>
          <w:sz w:val="24"/>
          <w:szCs w:val="24"/>
        </w:rPr>
      </w:pPr>
      <w:r w:rsidRPr="007746A2">
        <w:rPr>
          <w:sz w:val="24"/>
          <w:szCs w:val="24"/>
          <w:highlight w:val="yellow"/>
        </w:rPr>
        <w:t>г) вести бухгалтерский учет лично.</w:t>
      </w:r>
    </w:p>
    <w:p w:rsidR="00E55882" w:rsidRPr="00730BB3" w:rsidRDefault="00E55882" w:rsidP="00E55882">
      <w:pPr>
        <w:shd w:val="clear" w:color="auto" w:fill="FFFFFF"/>
        <w:ind w:firstLine="720"/>
        <w:jc w:val="both"/>
        <w:rPr>
          <w:sz w:val="24"/>
          <w:szCs w:val="24"/>
          <w:highlight w:val="yellow"/>
        </w:rPr>
      </w:pPr>
      <w:r w:rsidRPr="00730BB3">
        <w:rPr>
          <w:sz w:val="24"/>
          <w:szCs w:val="24"/>
          <w:highlight w:val="yellow"/>
        </w:rPr>
        <w:t>При организации бухгалтерского учета на малом предприятии следует принять во внимание организационные и правовые особенности данного предприятия (таблица 1.2).</w:t>
      </w:r>
    </w:p>
    <w:p w:rsidR="00E55882" w:rsidRPr="00730BB3" w:rsidRDefault="00E55882" w:rsidP="00E55882">
      <w:pPr>
        <w:shd w:val="clear" w:color="auto" w:fill="FFFFFF"/>
        <w:ind w:firstLine="720"/>
        <w:jc w:val="right"/>
        <w:rPr>
          <w:sz w:val="24"/>
          <w:szCs w:val="24"/>
          <w:highlight w:val="yellow"/>
        </w:rPr>
      </w:pPr>
      <w:r w:rsidRPr="00730BB3">
        <w:rPr>
          <w:sz w:val="24"/>
          <w:szCs w:val="24"/>
          <w:highlight w:val="yellow"/>
        </w:rPr>
        <w:t>Таблица 1.2</w:t>
      </w:r>
    </w:p>
    <w:p w:rsidR="00E55882" w:rsidRPr="00265D33" w:rsidRDefault="00E55882" w:rsidP="00E55882">
      <w:pPr>
        <w:shd w:val="clear" w:color="auto" w:fill="FFFFFF"/>
        <w:ind w:firstLine="720"/>
        <w:jc w:val="both"/>
        <w:rPr>
          <w:sz w:val="24"/>
          <w:szCs w:val="24"/>
        </w:rPr>
      </w:pPr>
      <w:r w:rsidRPr="00730BB3">
        <w:rPr>
          <w:sz w:val="24"/>
          <w:szCs w:val="24"/>
          <w:highlight w:val="yellow"/>
        </w:rPr>
        <w:t>Организационные и правовые особенности малого предпринимательства, учитываемые при организации бухучета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3598"/>
        <w:gridCol w:w="5777"/>
      </w:tblGrid>
      <w:tr w:rsidR="00E55882" w:rsidRPr="00265D33" w:rsidTr="00AE2B27">
        <w:trPr>
          <w:tblCellSpacing w:w="0" w:type="dxa"/>
        </w:trPr>
        <w:tc>
          <w:tcPr>
            <w:tcW w:w="1900" w:type="pct"/>
            <w:shd w:val="clear" w:color="auto" w:fill="FFFFFF"/>
          </w:tcPr>
          <w:p w:rsidR="00E55882" w:rsidRPr="002643A8" w:rsidRDefault="00E55882" w:rsidP="00AE2B27">
            <w:pPr>
              <w:jc w:val="center"/>
              <w:rPr>
                <w:sz w:val="24"/>
                <w:szCs w:val="24"/>
                <w:highlight w:val="yellow"/>
              </w:rPr>
            </w:pPr>
            <w:r w:rsidRPr="002643A8">
              <w:rPr>
                <w:b/>
                <w:bCs/>
                <w:sz w:val="24"/>
                <w:szCs w:val="24"/>
                <w:highlight w:val="yellow"/>
              </w:rPr>
              <w:t>Наименование фактора</w:t>
            </w:r>
          </w:p>
        </w:tc>
        <w:tc>
          <w:tcPr>
            <w:tcW w:w="3050" w:type="pct"/>
            <w:shd w:val="clear" w:color="auto" w:fill="FFFFFF"/>
          </w:tcPr>
          <w:p w:rsidR="00E55882" w:rsidRPr="002643A8" w:rsidRDefault="00E55882" w:rsidP="00AE2B27">
            <w:pPr>
              <w:ind w:firstLine="15"/>
              <w:jc w:val="center"/>
              <w:rPr>
                <w:sz w:val="24"/>
                <w:szCs w:val="24"/>
                <w:highlight w:val="yellow"/>
              </w:rPr>
            </w:pPr>
            <w:r w:rsidRPr="002643A8">
              <w:rPr>
                <w:b/>
                <w:bCs/>
                <w:sz w:val="24"/>
                <w:szCs w:val="24"/>
                <w:highlight w:val="yellow"/>
              </w:rPr>
              <w:t>Характеристика фактора</w:t>
            </w:r>
          </w:p>
        </w:tc>
      </w:tr>
      <w:tr w:rsidR="00E55882" w:rsidRPr="00265D33" w:rsidTr="00AE2B27">
        <w:trPr>
          <w:tblCellSpacing w:w="0" w:type="dxa"/>
        </w:trPr>
        <w:tc>
          <w:tcPr>
            <w:tcW w:w="1900" w:type="pct"/>
            <w:shd w:val="clear" w:color="auto" w:fill="FFFFFF"/>
          </w:tcPr>
          <w:p w:rsidR="00E55882" w:rsidRPr="002643A8" w:rsidRDefault="00E55882" w:rsidP="00AE2B27">
            <w:pPr>
              <w:rPr>
                <w:sz w:val="24"/>
                <w:szCs w:val="24"/>
                <w:highlight w:val="yellow"/>
              </w:rPr>
            </w:pPr>
            <w:r w:rsidRPr="002643A8">
              <w:rPr>
                <w:sz w:val="24"/>
                <w:szCs w:val="24"/>
                <w:highlight w:val="yellow"/>
              </w:rPr>
              <w:t>1.Организационно-правовая форма.</w:t>
            </w:r>
          </w:p>
        </w:tc>
        <w:tc>
          <w:tcPr>
            <w:tcW w:w="3050" w:type="pct"/>
            <w:shd w:val="clear" w:color="auto" w:fill="FFFFFF"/>
          </w:tcPr>
          <w:p w:rsidR="00E55882" w:rsidRPr="002643A8" w:rsidRDefault="00E55882" w:rsidP="00AE2B27">
            <w:pPr>
              <w:jc w:val="both"/>
              <w:rPr>
                <w:sz w:val="24"/>
                <w:szCs w:val="24"/>
                <w:highlight w:val="yellow"/>
              </w:rPr>
            </w:pPr>
            <w:r w:rsidRPr="002643A8">
              <w:rPr>
                <w:sz w:val="24"/>
                <w:szCs w:val="24"/>
                <w:highlight w:val="yellow"/>
              </w:rPr>
              <w:t xml:space="preserve">Деятельность АО подлежит обязательному ежегодному аудиту. </w:t>
            </w:r>
          </w:p>
          <w:p w:rsidR="00E55882" w:rsidRPr="002643A8" w:rsidRDefault="00E55882" w:rsidP="00AE2B27">
            <w:pPr>
              <w:jc w:val="both"/>
              <w:rPr>
                <w:sz w:val="24"/>
                <w:szCs w:val="24"/>
                <w:highlight w:val="yellow"/>
              </w:rPr>
            </w:pPr>
            <w:r w:rsidRPr="002643A8">
              <w:rPr>
                <w:sz w:val="24"/>
                <w:szCs w:val="24"/>
                <w:highlight w:val="yellow"/>
              </w:rPr>
              <w:t>О</w:t>
            </w:r>
            <w:proofErr w:type="gramStart"/>
            <w:r w:rsidRPr="002643A8">
              <w:rPr>
                <w:sz w:val="24"/>
                <w:szCs w:val="24"/>
                <w:highlight w:val="yellow"/>
              </w:rPr>
              <w:t>ОО и АО</w:t>
            </w:r>
            <w:proofErr w:type="gramEnd"/>
            <w:r w:rsidRPr="002643A8">
              <w:rPr>
                <w:sz w:val="24"/>
                <w:szCs w:val="24"/>
                <w:highlight w:val="yellow"/>
              </w:rPr>
              <w:t xml:space="preserve"> должны рассчитывать стоимость чистых активов по данным баланса для установления соответствия им уставного капитала, а также для определения размера дивидендов.</w:t>
            </w:r>
          </w:p>
        </w:tc>
      </w:tr>
      <w:tr w:rsidR="00E55882" w:rsidRPr="00265D33" w:rsidTr="00AE2B27">
        <w:trPr>
          <w:tblCellSpacing w:w="0" w:type="dxa"/>
        </w:trPr>
        <w:tc>
          <w:tcPr>
            <w:tcW w:w="1900" w:type="pct"/>
            <w:shd w:val="clear" w:color="auto" w:fill="FFFFFF"/>
          </w:tcPr>
          <w:p w:rsidR="00E55882" w:rsidRPr="002643A8" w:rsidRDefault="00E55882" w:rsidP="00AE2B27">
            <w:pPr>
              <w:jc w:val="both"/>
              <w:rPr>
                <w:sz w:val="24"/>
                <w:szCs w:val="24"/>
                <w:highlight w:val="yellow"/>
              </w:rPr>
            </w:pPr>
            <w:r w:rsidRPr="002643A8">
              <w:rPr>
                <w:sz w:val="24"/>
                <w:szCs w:val="24"/>
                <w:highlight w:val="yellow"/>
              </w:rPr>
              <w:t>2.Сфера деятельности.</w:t>
            </w:r>
          </w:p>
        </w:tc>
        <w:tc>
          <w:tcPr>
            <w:tcW w:w="3050" w:type="pct"/>
            <w:shd w:val="clear" w:color="auto" w:fill="FFFFFF"/>
          </w:tcPr>
          <w:p w:rsidR="00E55882" w:rsidRPr="002643A8" w:rsidRDefault="00E55882" w:rsidP="00AE2B27">
            <w:pPr>
              <w:jc w:val="both"/>
              <w:rPr>
                <w:sz w:val="24"/>
                <w:szCs w:val="24"/>
                <w:highlight w:val="yellow"/>
              </w:rPr>
            </w:pPr>
            <w:r w:rsidRPr="002643A8">
              <w:rPr>
                <w:sz w:val="24"/>
                <w:szCs w:val="24"/>
                <w:highlight w:val="yellow"/>
              </w:rPr>
              <w:t>Сфера материального производства предполагает большое количество хозяйственных операций, калькулирование себестоимости продукции, ежедневный учет движения материальных ресурсов.</w:t>
            </w:r>
          </w:p>
          <w:p w:rsidR="00E55882" w:rsidRPr="002643A8" w:rsidRDefault="00E55882" w:rsidP="00AE2B27">
            <w:pPr>
              <w:jc w:val="both"/>
              <w:rPr>
                <w:sz w:val="24"/>
                <w:szCs w:val="24"/>
                <w:highlight w:val="yellow"/>
              </w:rPr>
            </w:pPr>
            <w:r w:rsidRPr="002643A8">
              <w:rPr>
                <w:sz w:val="24"/>
                <w:szCs w:val="24"/>
                <w:highlight w:val="yellow"/>
              </w:rPr>
              <w:t>В сфере услуг или в непроизводственной сфере возможно ведение учета в упрощенной форме.</w:t>
            </w:r>
          </w:p>
        </w:tc>
      </w:tr>
      <w:tr w:rsidR="00E55882" w:rsidRPr="00265D33" w:rsidTr="00AE2B27">
        <w:trPr>
          <w:tblCellSpacing w:w="0" w:type="dxa"/>
        </w:trPr>
        <w:tc>
          <w:tcPr>
            <w:tcW w:w="1900" w:type="pct"/>
            <w:shd w:val="clear" w:color="auto" w:fill="FFFFFF"/>
          </w:tcPr>
          <w:p w:rsidR="00E55882" w:rsidRPr="002643A8" w:rsidRDefault="00E55882" w:rsidP="00AE2B27">
            <w:pPr>
              <w:jc w:val="both"/>
              <w:rPr>
                <w:sz w:val="24"/>
                <w:szCs w:val="24"/>
                <w:highlight w:val="yellow"/>
              </w:rPr>
            </w:pPr>
            <w:r w:rsidRPr="002643A8">
              <w:rPr>
                <w:sz w:val="24"/>
                <w:szCs w:val="24"/>
                <w:highlight w:val="yellow"/>
              </w:rPr>
              <w:t>3.Количество видов деятельности.</w:t>
            </w:r>
          </w:p>
        </w:tc>
        <w:tc>
          <w:tcPr>
            <w:tcW w:w="3050" w:type="pct"/>
            <w:shd w:val="clear" w:color="auto" w:fill="FFFFFF"/>
          </w:tcPr>
          <w:p w:rsidR="00E55882" w:rsidRPr="002643A8" w:rsidRDefault="00E55882" w:rsidP="00AE2B27">
            <w:pPr>
              <w:jc w:val="both"/>
              <w:rPr>
                <w:sz w:val="24"/>
                <w:szCs w:val="24"/>
                <w:highlight w:val="yellow"/>
              </w:rPr>
            </w:pPr>
            <w:r w:rsidRPr="002643A8">
              <w:rPr>
                <w:sz w:val="24"/>
                <w:szCs w:val="24"/>
                <w:highlight w:val="yellow"/>
              </w:rPr>
              <w:t>Осуществление деятельности в нескольких сферах требует более сложной организации бухучета, так как каждая из сфер может иметь свои особенности.</w:t>
            </w:r>
          </w:p>
        </w:tc>
      </w:tr>
      <w:tr w:rsidR="00E55882" w:rsidRPr="00265D33" w:rsidTr="00AE2B27">
        <w:trPr>
          <w:tblCellSpacing w:w="0" w:type="dxa"/>
        </w:trPr>
        <w:tc>
          <w:tcPr>
            <w:tcW w:w="1900" w:type="pct"/>
            <w:shd w:val="clear" w:color="auto" w:fill="FFFFFF"/>
          </w:tcPr>
          <w:p w:rsidR="00E55882" w:rsidRPr="00265D33" w:rsidRDefault="00E55882" w:rsidP="00AE2B27">
            <w:pPr>
              <w:rPr>
                <w:sz w:val="24"/>
                <w:szCs w:val="24"/>
              </w:rPr>
            </w:pPr>
            <w:r w:rsidRPr="000668F0">
              <w:rPr>
                <w:sz w:val="24"/>
                <w:szCs w:val="24"/>
                <w:highlight w:val="yellow"/>
              </w:rPr>
              <w:t>4.Применяемые режимы налогообложения.</w:t>
            </w:r>
          </w:p>
        </w:tc>
        <w:tc>
          <w:tcPr>
            <w:tcW w:w="3050" w:type="pct"/>
            <w:shd w:val="clear" w:color="auto" w:fill="FFFFFF"/>
          </w:tcPr>
          <w:p w:rsidR="00E55882" w:rsidRPr="00265D33" w:rsidRDefault="00E55882" w:rsidP="00AE2B27">
            <w:pPr>
              <w:jc w:val="both"/>
              <w:rPr>
                <w:sz w:val="24"/>
                <w:szCs w:val="24"/>
              </w:rPr>
            </w:pPr>
            <w:r w:rsidRPr="000668F0">
              <w:rPr>
                <w:sz w:val="24"/>
                <w:szCs w:val="24"/>
                <w:highlight w:val="yellow"/>
              </w:rPr>
              <w:t>При общей системе налогообложения и применении ЕНВД бухучет необходим. При УСН – ведение бухучета необязательно, за исключением учета ОС и НМА.</w:t>
            </w:r>
          </w:p>
        </w:tc>
      </w:tr>
      <w:tr w:rsidR="00E55882" w:rsidRPr="00265D33" w:rsidTr="00AE2B27">
        <w:trPr>
          <w:tblCellSpacing w:w="0" w:type="dxa"/>
        </w:trPr>
        <w:tc>
          <w:tcPr>
            <w:tcW w:w="1900" w:type="pct"/>
            <w:shd w:val="clear" w:color="auto" w:fill="FFFFFF"/>
          </w:tcPr>
          <w:p w:rsidR="00E55882" w:rsidRPr="00265D33" w:rsidRDefault="00E55882" w:rsidP="00AE2B27">
            <w:pPr>
              <w:rPr>
                <w:sz w:val="24"/>
                <w:szCs w:val="24"/>
              </w:rPr>
            </w:pPr>
            <w:r w:rsidRPr="00265D33">
              <w:rPr>
                <w:sz w:val="24"/>
                <w:szCs w:val="24"/>
              </w:rPr>
              <w:t>5.Наличие экспортно-импортных операций.</w:t>
            </w:r>
          </w:p>
        </w:tc>
        <w:tc>
          <w:tcPr>
            <w:tcW w:w="3050" w:type="pct"/>
            <w:shd w:val="clear" w:color="auto" w:fill="FFFFFF"/>
          </w:tcPr>
          <w:p w:rsidR="00E55882" w:rsidRPr="00265D33" w:rsidRDefault="00E55882" w:rsidP="00AE2B27">
            <w:pPr>
              <w:jc w:val="both"/>
              <w:rPr>
                <w:sz w:val="24"/>
                <w:szCs w:val="24"/>
              </w:rPr>
            </w:pPr>
            <w:r w:rsidRPr="00265D33">
              <w:rPr>
                <w:sz w:val="24"/>
                <w:szCs w:val="24"/>
              </w:rPr>
              <w:t>При проведении экспортно-импортных операций необходимо соблюдать требования законодательства, что порождает особенности бухучета этих операций.</w:t>
            </w:r>
          </w:p>
        </w:tc>
      </w:tr>
      <w:tr w:rsidR="00E55882" w:rsidRPr="00265D33" w:rsidTr="00AE2B27">
        <w:trPr>
          <w:tblCellSpacing w:w="0" w:type="dxa"/>
        </w:trPr>
        <w:tc>
          <w:tcPr>
            <w:tcW w:w="1900" w:type="pct"/>
            <w:shd w:val="clear" w:color="auto" w:fill="FFFFFF"/>
          </w:tcPr>
          <w:p w:rsidR="00E55882" w:rsidRPr="00265D33" w:rsidRDefault="00E55882" w:rsidP="00AE2B27">
            <w:pPr>
              <w:rPr>
                <w:sz w:val="24"/>
                <w:szCs w:val="24"/>
              </w:rPr>
            </w:pPr>
            <w:r w:rsidRPr="00265D33">
              <w:rPr>
                <w:sz w:val="24"/>
                <w:szCs w:val="24"/>
              </w:rPr>
              <w:t>6. Объем производства или валюты баланса.</w:t>
            </w:r>
          </w:p>
        </w:tc>
        <w:tc>
          <w:tcPr>
            <w:tcW w:w="3050" w:type="pct"/>
            <w:shd w:val="clear" w:color="auto" w:fill="FFFFFF"/>
          </w:tcPr>
          <w:p w:rsidR="00E55882" w:rsidRPr="00265D33" w:rsidRDefault="00E55882" w:rsidP="00AE2B27">
            <w:pPr>
              <w:jc w:val="both"/>
              <w:rPr>
                <w:sz w:val="24"/>
                <w:szCs w:val="24"/>
              </w:rPr>
            </w:pPr>
            <w:r w:rsidRPr="00265D33">
              <w:rPr>
                <w:sz w:val="24"/>
                <w:szCs w:val="24"/>
              </w:rPr>
              <w:t>При объемах выручки от реализации свыше 400 млн. руб. или размере валюты баланса свыше 60 млн. руб. предприятие подлежит обязательному ежегодному аудиту.</w:t>
            </w:r>
          </w:p>
        </w:tc>
      </w:tr>
    </w:tbl>
    <w:p w:rsidR="00E55882" w:rsidRPr="00265D33" w:rsidRDefault="00E55882" w:rsidP="00E55882">
      <w:pPr>
        <w:shd w:val="clear" w:color="auto" w:fill="FFFFFF"/>
        <w:ind w:firstLine="720"/>
        <w:jc w:val="both"/>
        <w:rPr>
          <w:sz w:val="24"/>
          <w:szCs w:val="24"/>
        </w:rPr>
      </w:pPr>
      <w:r w:rsidRPr="00265D33">
        <w:rPr>
          <w:sz w:val="24"/>
          <w:szCs w:val="24"/>
        </w:rPr>
        <w:t>Принятая МП учетная политика утверждается приказом или распоряжением лица, ответственного за организацию и состояние бухгалтерского учета.</w:t>
      </w:r>
    </w:p>
    <w:p w:rsidR="00E55882" w:rsidRPr="00265D33" w:rsidRDefault="00E55882" w:rsidP="00E55882">
      <w:pPr>
        <w:shd w:val="clear" w:color="auto" w:fill="FFFFFF"/>
        <w:ind w:firstLine="720"/>
        <w:jc w:val="both"/>
        <w:rPr>
          <w:sz w:val="24"/>
          <w:szCs w:val="24"/>
        </w:rPr>
      </w:pPr>
      <w:r w:rsidRPr="00265D33">
        <w:rPr>
          <w:sz w:val="24"/>
          <w:szCs w:val="24"/>
        </w:rPr>
        <w:t>При этом утверждаются:</w:t>
      </w:r>
    </w:p>
    <w:p w:rsidR="00E55882" w:rsidRPr="00265D33" w:rsidRDefault="00E55882" w:rsidP="00E55882">
      <w:pPr>
        <w:shd w:val="clear" w:color="auto" w:fill="FFFFFF"/>
        <w:ind w:firstLine="720"/>
        <w:jc w:val="both"/>
        <w:rPr>
          <w:sz w:val="24"/>
          <w:szCs w:val="24"/>
        </w:rPr>
      </w:pPr>
      <w:r w:rsidRPr="00265D33">
        <w:rPr>
          <w:sz w:val="24"/>
          <w:szCs w:val="24"/>
        </w:rPr>
        <w:t>-  рабочий План счетов бухгалтерского учета, содержащий синтетические и аналитические счета, необходимые для ведения бухгалтерского учета в соответствии с требованиями своевременности и полноты учета и отчетности;</w:t>
      </w:r>
    </w:p>
    <w:p w:rsidR="00E55882" w:rsidRPr="00265D33" w:rsidRDefault="00E55882" w:rsidP="00E55882">
      <w:pPr>
        <w:shd w:val="clear" w:color="auto" w:fill="FFFFFF"/>
        <w:ind w:firstLine="720"/>
        <w:jc w:val="both"/>
        <w:rPr>
          <w:sz w:val="24"/>
          <w:szCs w:val="24"/>
        </w:rPr>
      </w:pPr>
      <w:r w:rsidRPr="00265D33">
        <w:rPr>
          <w:sz w:val="24"/>
          <w:szCs w:val="24"/>
        </w:rPr>
        <w:t xml:space="preserve">-  формы первичных учетных документов, применяемых для оформления хозяйственных операций, по которым не предусмотрены типовые формы первичных </w:t>
      </w:r>
      <w:r w:rsidRPr="00265D33">
        <w:rPr>
          <w:sz w:val="24"/>
          <w:szCs w:val="24"/>
        </w:rPr>
        <w:lastRenderedPageBreak/>
        <w:t>учетных документов, а также формы документов для внутренней бухгалтерской отчетности;</w:t>
      </w:r>
    </w:p>
    <w:p w:rsidR="00E55882" w:rsidRPr="00265D33" w:rsidRDefault="00E55882" w:rsidP="00E55882">
      <w:pPr>
        <w:shd w:val="clear" w:color="auto" w:fill="FFFFFF"/>
        <w:ind w:firstLine="720"/>
        <w:jc w:val="both"/>
        <w:rPr>
          <w:sz w:val="24"/>
          <w:szCs w:val="24"/>
        </w:rPr>
      </w:pPr>
      <w:r w:rsidRPr="00265D33">
        <w:rPr>
          <w:sz w:val="24"/>
          <w:szCs w:val="24"/>
        </w:rPr>
        <w:t>-  порядок проведения инвентаризации и методы оценки видов имущества и обязательств;</w:t>
      </w:r>
    </w:p>
    <w:p w:rsidR="00E55882" w:rsidRPr="00265D33" w:rsidRDefault="00E55882" w:rsidP="00E55882">
      <w:pPr>
        <w:shd w:val="clear" w:color="auto" w:fill="FFFFFF"/>
        <w:ind w:firstLine="720"/>
        <w:jc w:val="both"/>
        <w:rPr>
          <w:sz w:val="24"/>
          <w:szCs w:val="24"/>
        </w:rPr>
      </w:pPr>
      <w:r w:rsidRPr="00265D33">
        <w:rPr>
          <w:sz w:val="24"/>
          <w:szCs w:val="24"/>
        </w:rPr>
        <w:t>-  правила документооборота и технология обработки учетной информации;</w:t>
      </w:r>
    </w:p>
    <w:p w:rsidR="00E55882" w:rsidRPr="00265D33" w:rsidRDefault="00E55882" w:rsidP="00E55882">
      <w:pPr>
        <w:shd w:val="clear" w:color="auto" w:fill="FFFFFF"/>
        <w:ind w:firstLine="720"/>
        <w:jc w:val="both"/>
        <w:rPr>
          <w:sz w:val="24"/>
          <w:szCs w:val="24"/>
        </w:rPr>
      </w:pPr>
      <w:r w:rsidRPr="00265D33">
        <w:rPr>
          <w:sz w:val="24"/>
          <w:szCs w:val="24"/>
        </w:rPr>
        <w:t xml:space="preserve">-  порядок </w:t>
      </w:r>
      <w:proofErr w:type="gramStart"/>
      <w:r w:rsidRPr="00265D33">
        <w:rPr>
          <w:sz w:val="24"/>
          <w:szCs w:val="24"/>
        </w:rPr>
        <w:t>контроля за</w:t>
      </w:r>
      <w:proofErr w:type="gramEnd"/>
      <w:r w:rsidRPr="00265D33">
        <w:rPr>
          <w:sz w:val="24"/>
          <w:szCs w:val="24"/>
        </w:rPr>
        <w:t xml:space="preserve"> хозяйственными операциями, а также другие решения, необходимые для организации бухгалтерского учета.</w:t>
      </w:r>
    </w:p>
    <w:p w:rsidR="00E55882" w:rsidRPr="00265D33" w:rsidRDefault="00E55882" w:rsidP="00E55882">
      <w:pPr>
        <w:shd w:val="clear" w:color="auto" w:fill="FFFFFF"/>
        <w:ind w:firstLine="720"/>
        <w:jc w:val="both"/>
        <w:rPr>
          <w:sz w:val="24"/>
          <w:szCs w:val="24"/>
        </w:rPr>
      </w:pPr>
      <w:r w:rsidRPr="00265D33">
        <w:rPr>
          <w:sz w:val="24"/>
          <w:szCs w:val="24"/>
        </w:rPr>
        <w:t>На предприятиях,  не имеющих в штате кассира, обязанности кассира могут  выполняться  главным  бухгалтером  или  другим  работником   по  письменному распоряжению руководителя предприятия.</w:t>
      </w:r>
    </w:p>
    <w:p w:rsidR="00E55882" w:rsidRPr="00265D33" w:rsidRDefault="00E55882" w:rsidP="00E55882">
      <w:pPr>
        <w:shd w:val="clear" w:color="auto" w:fill="FFFFFF"/>
        <w:ind w:firstLine="720"/>
        <w:jc w:val="both"/>
        <w:rPr>
          <w:sz w:val="24"/>
          <w:szCs w:val="24"/>
        </w:rPr>
      </w:pPr>
      <w:r w:rsidRPr="00265D33">
        <w:rPr>
          <w:sz w:val="24"/>
          <w:szCs w:val="24"/>
        </w:rPr>
        <w:t>Начальным этапом бухучета является сплошное документирование всех хозяйственных операций путем составления определенных носителей первичной учетной информации.</w:t>
      </w:r>
    </w:p>
    <w:p w:rsidR="00E55882" w:rsidRPr="00265D33" w:rsidRDefault="00E55882" w:rsidP="00E55882">
      <w:pPr>
        <w:shd w:val="clear" w:color="auto" w:fill="FFFFFF"/>
        <w:ind w:firstLine="720"/>
        <w:jc w:val="both"/>
        <w:rPr>
          <w:sz w:val="24"/>
          <w:szCs w:val="24"/>
        </w:rPr>
      </w:pPr>
      <w:proofErr w:type="gramStart"/>
      <w:r w:rsidRPr="00265D33">
        <w:rPr>
          <w:sz w:val="24"/>
          <w:szCs w:val="24"/>
        </w:rPr>
        <w:t>Малые предприятия могут применять для документирования хозяйственных операций формы, содержащиеся в альбомах унифицированных форм первичной учетной документации, ведомственные формы, а также самостоятельно разработанные формы, содержащие соответствующие обязательные реквизиты, предусмотренные Федеральным законом «О бухгалтерском учете» и обеспечивающие достоверность отражения в бухгалтерском учете совершенных хозяйственных операций.</w:t>
      </w:r>
      <w:proofErr w:type="gramEnd"/>
    </w:p>
    <w:p w:rsidR="00E55882" w:rsidRPr="00265D33" w:rsidRDefault="00E55882" w:rsidP="00E55882">
      <w:pPr>
        <w:shd w:val="clear" w:color="auto" w:fill="FFFFFF"/>
        <w:ind w:firstLine="720"/>
        <w:jc w:val="both"/>
        <w:rPr>
          <w:sz w:val="24"/>
          <w:szCs w:val="24"/>
        </w:rPr>
      </w:pPr>
      <w:r w:rsidRPr="00265D33">
        <w:rPr>
          <w:sz w:val="24"/>
          <w:szCs w:val="24"/>
        </w:rPr>
        <w:t>К обязательным реквизитам первичных учетных документов относятся: наименование документа, дата составления, наименование организации, от имени которой составлен документ, содержание хозяйственной операции, измерители хозяйственной операции в натуральном и стоимостном выражении, наименование должностей лиц, ответственных за совершение хозяйственной операции и правильность ее оформления, личные подписи указанных лиц.</w:t>
      </w:r>
    </w:p>
    <w:p w:rsidR="00E55882" w:rsidRPr="00265D33" w:rsidRDefault="00E55882" w:rsidP="00E55882">
      <w:pPr>
        <w:shd w:val="clear" w:color="auto" w:fill="FFFFFF"/>
        <w:ind w:firstLine="720"/>
        <w:jc w:val="both"/>
        <w:rPr>
          <w:sz w:val="24"/>
          <w:szCs w:val="24"/>
        </w:rPr>
      </w:pPr>
      <w:r w:rsidRPr="00265D33">
        <w:rPr>
          <w:sz w:val="24"/>
          <w:szCs w:val="24"/>
        </w:rPr>
        <w:t>Первичные документы, по которым данные принимаются к бухгалтерскому учету, проверяются по форме (полнота и правильность их оформления) и по содержанию (законность документированных операций, логическая увязка отдельных показателей).</w:t>
      </w:r>
    </w:p>
    <w:p w:rsidR="00456CD8" w:rsidRDefault="00456CD8">
      <w:pPr>
        <w:spacing w:after="200" w:line="276" w:lineRule="auto"/>
      </w:pPr>
      <w:r>
        <w:br w:type="page"/>
      </w:r>
    </w:p>
    <w:p w:rsidR="001E145F" w:rsidRPr="001E145F" w:rsidRDefault="001E145F" w:rsidP="001E145F">
      <w:pPr>
        <w:ind w:firstLine="709"/>
        <w:jc w:val="center"/>
        <w:rPr>
          <w:sz w:val="24"/>
          <w:szCs w:val="24"/>
          <w:u w:val="single"/>
        </w:rPr>
      </w:pPr>
      <w:r>
        <w:rPr>
          <w:bCs/>
          <w:sz w:val="24"/>
          <w:szCs w:val="24"/>
          <w:u w:val="single"/>
        </w:rPr>
        <w:lastRenderedPageBreak/>
        <w:t xml:space="preserve">Тема 2. </w:t>
      </w:r>
      <w:r w:rsidR="00456CD8" w:rsidRPr="001E145F">
        <w:rPr>
          <w:bCs/>
          <w:sz w:val="24"/>
          <w:szCs w:val="24"/>
          <w:u w:val="single"/>
        </w:rPr>
        <w:t>П</w:t>
      </w:r>
      <w:r w:rsidR="00456CD8" w:rsidRPr="001E145F">
        <w:rPr>
          <w:sz w:val="24"/>
          <w:szCs w:val="24"/>
          <w:u w:val="single"/>
        </w:rPr>
        <w:t>онятие «малый бизнес» и критерии идентификации малых предприятий</w:t>
      </w:r>
    </w:p>
    <w:p w:rsidR="00456CD8" w:rsidRPr="00456CD8" w:rsidRDefault="00456CD8" w:rsidP="00456CD8">
      <w:pPr>
        <w:ind w:firstLine="709"/>
        <w:jc w:val="both"/>
        <w:rPr>
          <w:sz w:val="24"/>
          <w:szCs w:val="24"/>
        </w:rPr>
      </w:pPr>
      <w:r w:rsidRPr="00456CD8">
        <w:rPr>
          <w:sz w:val="24"/>
          <w:szCs w:val="24"/>
        </w:rPr>
        <w:t>Малое предпринимательств</w:t>
      </w:r>
      <w:r w:rsidR="001E145F">
        <w:rPr>
          <w:sz w:val="24"/>
          <w:szCs w:val="24"/>
        </w:rPr>
        <w:t>о является одной из форм органи</w:t>
      </w:r>
      <w:r w:rsidRPr="00456CD8">
        <w:rPr>
          <w:sz w:val="24"/>
          <w:szCs w:val="24"/>
        </w:rPr>
        <w:t xml:space="preserve">зации экономической жизни общества со своими характерными особенностями, преимуществами </w:t>
      </w:r>
      <w:r w:rsidR="001E145F">
        <w:rPr>
          <w:sz w:val="24"/>
          <w:szCs w:val="24"/>
        </w:rPr>
        <w:t>и недостатками, закономерно</w:t>
      </w:r>
      <w:r w:rsidRPr="00456CD8">
        <w:rPr>
          <w:sz w:val="24"/>
          <w:szCs w:val="24"/>
        </w:rPr>
        <w:t>стями развития. Функциониров</w:t>
      </w:r>
      <w:r w:rsidR="001E145F">
        <w:rPr>
          <w:sz w:val="24"/>
          <w:szCs w:val="24"/>
        </w:rPr>
        <w:t>ание на местном рынке, оператив</w:t>
      </w:r>
      <w:r w:rsidRPr="00456CD8">
        <w:rPr>
          <w:sz w:val="24"/>
          <w:szCs w:val="24"/>
        </w:rPr>
        <w:t>ное реагирование на изменение его конъюнктуры, тесная связь с потребителями, узкая специализация в определенной нише рынка труда и услуг, уникальная возможность организовать собственное дело с относительно небольшим начальным капиталом – это, вне всякого сомнения, неоспоримые достоинства малого бизнеса, обеспечивающие устойчивость его развития. С 1 января 2008 г. вступил в действие Федеральный закон от 24.07.2007 № 209 «О развити</w:t>
      </w:r>
      <w:r w:rsidR="001E145F">
        <w:rPr>
          <w:sz w:val="24"/>
          <w:szCs w:val="24"/>
        </w:rPr>
        <w:t>и малого и среднего предпринима</w:t>
      </w:r>
      <w:r w:rsidRPr="00456CD8">
        <w:rPr>
          <w:sz w:val="24"/>
          <w:szCs w:val="24"/>
        </w:rPr>
        <w:t>тельства в Российской Федерации» (далее – Закон № 209-ФЗ). В этом Законе установлены основные направления поддержки малого предпринимательства в</w:t>
      </w:r>
      <w:r w:rsidR="001E145F">
        <w:rPr>
          <w:sz w:val="24"/>
          <w:szCs w:val="24"/>
        </w:rPr>
        <w:t xml:space="preserve"> РФ. Данный правовой акт направ</w:t>
      </w:r>
      <w:r w:rsidRPr="00456CD8">
        <w:rPr>
          <w:sz w:val="24"/>
          <w:szCs w:val="24"/>
        </w:rPr>
        <w:t>лен на регулирование отношений, возника</w:t>
      </w:r>
      <w:r w:rsidR="001E145F">
        <w:rPr>
          <w:sz w:val="24"/>
          <w:szCs w:val="24"/>
        </w:rPr>
        <w:t>ющих между юридиче</w:t>
      </w:r>
      <w:r w:rsidRPr="00456CD8">
        <w:rPr>
          <w:sz w:val="24"/>
          <w:szCs w:val="24"/>
        </w:rPr>
        <w:t>скими лицами, физическими лицами, органами государственной власти РФ, органами государств</w:t>
      </w:r>
      <w:r w:rsidR="001E145F">
        <w:rPr>
          <w:sz w:val="24"/>
          <w:szCs w:val="24"/>
        </w:rPr>
        <w:t>енной власти субъектов РФ, орга</w:t>
      </w:r>
      <w:r w:rsidRPr="00456CD8">
        <w:rPr>
          <w:sz w:val="24"/>
          <w:szCs w:val="24"/>
        </w:rPr>
        <w:t>нами местного самоуправления в</w:t>
      </w:r>
      <w:r w:rsidR="001E145F">
        <w:rPr>
          <w:sz w:val="24"/>
          <w:szCs w:val="24"/>
        </w:rPr>
        <w:t xml:space="preserve"> сфере развития малого и средне</w:t>
      </w:r>
      <w:r w:rsidRPr="00456CD8">
        <w:rPr>
          <w:sz w:val="24"/>
          <w:szCs w:val="24"/>
        </w:rPr>
        <w:t>го предпринимательства. В Законе № 209-ФЗ определены понятия субъектов малого и среднего предпринимательства, инфраструктуры поддержки субъектов мало</w:t>
      </w:r>
      <w:r w:rsidR="001E145F">
        <w:rPr>
          <w:sz w:val="24"/>
          <w:szCs w:val="24"/>
        </w:rPr>
        <w:t>го и среднего предпринимательст</w:t>
      </w:r>
      <w:r w:rsidRPr="00456CD8">
        <w:rPr>
          <w:sz w:val="24"/>
          <w:szCs w:val="24"/>
        </w:rPr>
        <w:t xml:space="preserve">ва, виды и формы такой поддержки. </w:t>
      </w:r>
    </w:p>
    <w:p w:rsidR="00456CD8" w:rsidRPr="00456CD8" w:rsidRDefault="00456CD8" w:rsidP="00456CD8">
      <w:pPr>
        <w:ind w:firstLine="708"/>
        <w:jc w:val="both"/>
        <w:rPr>
          <w:sz w:val="24"/>
          <w:szCs w:val="24"/>
        </w:rPr>
      </w:pPr>
      <w:r w:rsidRPr="00456CD8">
        <w:rPr>
          <w:sz w:val="24"/>
          <w:szCs w:val="24"/>
        </w:rPr>
        <w:t>Понятия «малое предприн</w:t>
      </w:r>
      <w:r w:rsidR="001E145F">
        <w:rPr>
          <w:sz w:val="24"/>
          <w:szCs w:val="24"/>
        </w:rPr>
        <w:t>имательство» и «среднее предпри</w:t>
      </w:r>
      <w:r w:rsidRPr="00456CD8">
        <w:rPr>
          <w:sz w:val="24"/>
          <w:szCs w:val="24"/>
        </w:rPr>
        <w:t>нимательство» предполагают количественную определенность, позволяющую отделить их от и</w:t>
      </w:r>
      <w:r w:rsidR="001E145F">
        <w:rPr>
          <w:sz w:val="24"/>
          <w:szCs w:val="24"/>
        </w:rPr>
        <w:t>ных, более крупных форм хозяйст</w:t>
      </w:r>
      <w:r w:rsidRPr="00456CD8">
        <w:rPr>
          <w:sz w:val="24"/>
          <w:szCs w:val="24"/>
        </w:rPr>
        <w:t xml:space="preserve">вования. Однако конкретные </w:t>
      </w:r>
      <w:r w:rsidR="001E145F">
        <w:rPr>
          <w:sz w:val="24"/>
          <w:szCs w:val="24"/>
        </w:rPr>
        <w:t>количественные показатели не по</w:t>
      </w:r>
      <w:r w:rsidRPr="00456CD8">
        <w:rPr>
          <w:sz w:val="24"/>
          <w:szCs w:val="24"/>
        </w:rPr>
        <w:t>зволяют дать исчерпывающие оп</w:t>
      </w:r>
      <w:r w:rsidR="001E145F">
        <w:rPr>
          <w:sz w:val="24"/>
          <w:szCs w:val="24"/>
        </w:rPr>
        <w:t>ределения малого и среднего биз</w:t>
      </w:r>
      <w:r w:rsidRPr="00456CD8">
        <w:rPr>
          <w:sz w:val="24"/>
          <w:szCs w:val="24"/>
        </w:rPr>
        <w:t xml:space="preserve">неса. В современной экономике применяются различные критерии отнесения субъектов предпринимательской деятельности к малому бизнесу. </w:t>
      </w:r>
      <w:proofErr w:type="gramStart"/>
      <w:r w:rsidRPr="00456CD8">
        <w:rPr>
          <w:sz w:val="24"/>
          <w:szCs w:val="24"/>
        </w:rPr>
        <w:t>Трудности же заключаются в следующем: во-первых, объективные условия предпри</w:t>
      </w:r>
      <w:r w:rsidR="001E145F">
        <w:rPr>
          <w:sz w:val="24"/>
          <w:szCs w:val="24"/>
        </w:rPr>
        <w:t>нимательской деятельности в раз</w:t>
      </w:r>
      <w:r w:rsidRPr="00456CD8">
        <w:rPr>
          <w:sz w:val="24"/>
          <w:szCs w:val="24"/>
        </w:rPr>
        <w:t>личных отраслях экономики не сопоставимы; во-вторых, в разных странах существуют различия в методике расчета наиболее часто используемых показателей, таких как объем продаж, оборот, стоимость активов, размер уставног</w:t>
      </w:r>
      <w:r w:rsidR="001E145F">
        <w:rPr>
          <w:sz w:val="24"/>
          <w:szCs w:val="24"/>
        </w:rPr>
        <w:t>о капитала и др.; в-третьих, за</w:t>
      </w:r>
      <w:r w:rsidRPr="00456CD8">
        <w:rPr>
          <w:sz w:val="24"/>
          <w:szCs w:val="24"/>
        </w:rPr>
        <w:t>конодательно различаются критерии отнесения хозяйствующих субъектов к малому предпринимательству.</w:t>
      </w:r>
      <w:proofErr w:type="gramEnd"/>
      <w:r w:rsidRPr="00456CD8">
        <w:rPr>
          <w:sz w:val="24"/>
          <w:szCs w:val="24"/>
        </w:rPr>
        <w:t xml:space="preserve"> В экономической литературе по проблемам малого бизнеса и в нормативных законодательных актах при определении субъектов малого предпринимательства, </w:t>
      </w:r>
      <w:r w:rsidR="001E145F">
        <w:rPr>
          <w:sz w:val="24"/>
          <w:szCs w:val="24"/>
        </w:rPr>
        <w:t>как правило, руководствуются ко</w:t>
      </w:r>
      <w:r w:rsidRPr="00456CD8">
        <w:rPr>
          <w:sz w:val="24"/>
          <w:szCs w:val="24"/>
        </w:rPr>
        <w:t xml:space="preserve">личественными характеристиками. С точки зрения размеров </w:t>
      </w:r>
      <w:r w:rsidR="001E145F">
        <w:rPr>
          <w:sz w:val="24"/>
          <w:szCs w:val="24"/>
        </w:rPr>
        <w:t>субъ</w:t>
      </w:r>
      <w:r w:rsidRPr="00456CD8">
        <w:rPr>
          <w:sz w:val="24"/>
          <w:szCs w:val="24"/>
        </w:rPr>
        <w:t>ектов бизнеса законодательств</w:t>
      </w:r>
      <w:r w:rsidR="001E145F">
        <w:rPr>
          <w:sz w:val="24"/>
          <w:szCs w:val="24"/>
        </w:rPr>
        <w:t>о и официальная статистика выде</w:t>
      </w:r>
      <w:r w:rsidRPr="00456CD8">
        <w:rPr>
          <w:sz w:val="24"/>
          <w:szCs w:val="24"/>
        </w:rPr>
        <w:t xml:space="preserve">ляют следующие категории субъектов хозяйствования (рис. 1). </w:t>
      </w:r>
    </w:p>
    <w:p w:rsidR="00637F0B" w:rsidRDefault="00637F0B" w:rsidP="00456CD8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938520" cy="3702685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3702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CD8" w:rsidRPr="00456CD8" w:rsidRDefault="00456CD8" w:rsidP="00456CD8">
      <w:pPr>
        <w:jc w:val="both"/>
        <w:rPr>
          <w:sz w:val="24"/>
          <w:szCs w:val="24"/>
        </w:rPr>
      </w:pPr>
      <w:r w:rsidRPr="00456CD8">
        <w:rPr>
          <w:sz w:val="24"/>
          <w:szCs w:val="24"/>
        </w:rPr>
        <w:t xml:space="preserve"> </w:t>
      </w:r>
    </w:p>
    <w:p w:rsidR="001E145F" w:rsidRDefault="00456CD8" w:rsidP="00456CD8">
      <w:pPr>
        <w:jc w:val="both"/>
        <w:rPr>
          <w:sz w:val="24"/>
          <w:szCs w:val="24"/>
        </w:rPr>
      </w:pPr>
      <w:r w:rsidRPr="00456CD8">
        <w:rPr>
          <w:sz w:val="24"/>
          <w:szCs w:val="24"/>
        </w:rPr>
        <w:t xml:space="preserve">Рис. 1. Хозяйствующие субъекты в РФ </w:t>
      </w:r>
    </w:p>
    <w:p w:rsidR="00456CD8" w:rsidRPr="00456CD8" w:rsidRDefault="00456CD8" w:rsidP="001E145F">
      <w:pPr>
        <w:ind w:firstLine="708"/>
        <w:jc w:val="both"/>
        <w:rPr>
          <w:sz w:val="24"/>
          <w:szCs w:val="24"/>
        </w:rPr>
      </w:pPr>
      <w:r w:rsidRPr="00456CD8">
        <w:rPr>
          <w:sz w:val="24"/>
          <w:szCs w:val="24"/>
        </w:rPr>
        <w:t xml:space="preserve">К субъектам малого и среднего предпринимательства в соответствии с Законом № 209-ФЗ относятся: – потребительские кооперативы и коммерческие организации (за исключением государственных и муниципальных унитарных предприятий), внесенные в ЕГРЮЛ; – физические лица, внесенные в ЕГРИП и осуществляющие предпринимательскую деятельность без образования юридического лица (индивидуальные предприниматели); </w:t>
      </w:r>
    </w:p>
    <w:p w:rsidR="001E145F" w:rsidRDefault="00456CD8" w:rsidP="00456CD8">
      <w:pPr>
        <w:jc w:val="both"/>
        <w:rPr>
          <w:sz w:val="24"/>
          <w:szCs w:val="24"/>
        </w:rPr>
      </w:pPr>
      <w:r w:rsidRPr="00456CD8">
        <w:rPr>
          <w:sz w:val="24"/>
          <w:szCs w:val="24"/>
        </w:rPr>
        <w:t xml:space="preserve">– крестьянские (фермерские) хозяйства. </w:t>
      </w:r>
    </w:p>
    <w:p w:rsidR="00456CD8" w:rsidRDefault="00456CD8" w:rsidP="001E145F">
      <w:pPr>
        <w:ind w:firstLine="708"/>
        <w:jc w:val="both"/>
        <w:rPr>
          <w:sz w:val="24"/>
          <w:szCs w:val="24"/>
        </w:rPr>
      </w:pPr>
      <w:r w:rsidRPr="00456CD8">
        <w:rPr>
          <w:sz w:val="24"/>
          <w:szCs w:val="24"/>
        </w:rPr>
        <w:t xml:space="preserve">Перечисленные субъекты малого и среднего предпринимательства должны соответствовать следующим условиям: </w:t>
      </w:r>
    </w:p>
    <w:p w:rsidR="001E145F" w:rsidRDefault="00456CD8" w:rsidP="00456CD8">
      <w:pPr>
        <w:jc w:val="both"/>
        <w:rPr>
          <w:sz w:val="24"/>
          <w:szCs w:val="24"/>
        </w:rPr>
      </w:pPr>
      <w:r w:rsidRPr="00456CD8">
        <w:rPr>
          <w:sz w:val="24"/>
          <w:szCs w:val="24"/>
        </w:rPr>
        <w:t xml:space="preserve">1. Для юридических лиц суммарная доля участия РФ, субъектов РФ, муниципальных образований, иностранных юридических лиц, иностранных граждан, общественных и религиозных организаций (объединений), благотворительных и иных фондов в уставном (складочном) капитале (паевом фонде) указанных юридических лиц не должна превышать 25 % (за исключением активов акционерных инвестиционных фондов и закрытых паевых инвестиционных фондов); доля участия, принадлежащая одному или нескольким юридическим лицам, не являющимся субъектами малого и среднего предпринимательства, не должна превышать 25 %. </w:t>
      </w:r>
    </w:p>
    <w:p w:rsidR="00456CD8" w:rsidRPr="00637F0B" w:rsidRDefault="00456CD8" w:rsidP="00637F0B">
      <w:pPr>
        <w:jc w:val="both"/>
      </w:pPr>
      <w:r w:rsidRPr="00456CD8">
        <w:t xml:space="preserve">2. Средняя численность работников за предшествующий календарный год не должна превышать </w:t>
      </w:r>
      <w:r w:rsidRPr="00637F0B">
        <w:t xml:space="preserve">следующие предельные значения средней численности работников для каждой категории субъектов малого и среднего предпринимательства: от 101 до 250 человек включительно – для средних предприятий; </w:t>
      </w:r>
    </w:p>
    <w:p w:rsidR="00456CD8" w:rsidRPr="00637F0B" w:rsidRDefault="00456CD8" w:rsidP="00637F0B">
      <w:pPr>
        <w:jc w:val="both"/>
      </w:pPr>
      <w:r w:rsidRPr="00637F0B">
        <w:t xml:space="preserve">до 100 человек включительно – для малых предприятий; </w:t>
      </w:r>
    </w:p>
    <w:p w:rsidR="00456CD8" w:rsidRPr="00637F0B" w:rsidRDefault="00456CD8" w:rsidP="00637F0B">
      <w:pPr>
        <w:jc w:val="both"/>
      </w:pPr>
      <w:r w:rsidRPr="00637F0B">
        <w:t xml:space="preserve">среди малых предприятий выделяются </w:t>
      </w:r>
      <w:proofErr w:type="spellStart"/>
      <w:r w:rsidRPr="00637F0B">
        <w:t>микропредприятия</w:t>
      </w:r>
      <w:proofErr w:type="spellEnd"/>
      <w:r w:rsidRPr="00637F0B">
        <w:t xml:space="preserve"> – до 15 человек</w:t>
      </w:r>
      <w:r w:rsidR="001E145F" w:rsidRPr="00637F0B">
        <w:t>.</w:t>
      </w:r>
    </w:p>
    <w:p w:rsidR="00456CD8" w:rsidRPr="00637F0B" w:rsidRDefault="00456CD8" w:rsidP="00637F0B">
      <w:pPr>
        <w:jc w:val="both"/>
      </w:pPr>
      <w:r w:rsidRPr="00637F0B">
        <w:t xml:space="preserve">3. Выручка от реализации товаров (работ, услуг) без учета НДС или балансовая стоимость активов (остаточная стоимость основных средств и нематериальных активов) за предшествующий календарный год не должны </w:t>
      </w:r>
      <w:r w:rsidRPr="00637F0B">
        <w:lastRenderedPageBreak/>
        <w:t xml:space="preserve">превышать предельные значения, установленные Правительством РФ для каждой категории субъектов малого и среднего предпринимательства. Предельные значения выручки от реализации товаров (работ, услуг) и балансовой стоимости активов устанавливаются Правительством РФ один раз в пять лет с учетом данных сплошных статистических наблюдений за деятельностью субъектов малого и среднего предпринимательства. Постановлением Правительства РФ от 22.07.2008 № 556 «О предельных значениях выручки от реализации товаров (работ, услуг) для каждой категории субъектов малого и среднего предпринимательства» установлены предельные значения выручки от реализации товаров (работ, услуг) за предшествующий год без учета НДС для следующих категорий субъектов малого и среднего предпринимательства: </w:t>
      </w:r>
    </w:p>
    <w:p w:rsidR="00456CD8" w:rsidRPr="00637F0B" w:rsidRDefault="00456CD8" w:rsidP="00637F0B">
      <w:pPr>
        <w:jc w:val="both"/>
      </w:pPr>
      <w:r w:rsidRPr="00637F0B">
        <w:t xml:space="preserve">– </w:t>
      </w:r>
      <w:proofErr w:type="spellStart"/>
      <w:r w:rsidRPr="00637F0B">
        <w:t>микропредприятия</w:t>
      </w:r>
      <w:proofErr w:type="spellEnd"/>
      <w:r w:rsidRPr="00637F0B">
        <w:t xml:space="preserve"> – 60 млн. руб.; </w:t>
      </w:r>
    </w:p>
    <w:p w:rsidR="00456CD8" w:rsidRPr="00637F0B" w:rsidRDefault="00456CD8" w:rsidP="00637F0B">
      <w:pPr>
        <w:jc w:val="both"/>
      </w:pPr>
      <w:r w:rsidRPr="00637F0B">
        <w:t>– малые предприятия – 400 млн. руб.;</w:t>
      </w:r>
    </w:p>
    <w:p w:rsidR="00456CD8" w:rsidRPr="00637F0B" w:rsidRDefault="00456CD8" w:rsidP="00637F0B">
      <w:pPr>
        <w:jc w:val="both"/>
      </w:pPr>
      <w:r w:rsidRPr="00637F0B">
        <w:t xml:space="preserve"> – </w:t>
      </w:r>
      <w:proofErr w:type="gramStart"/>
      <w:r w:rsidRPr="00637F0B">
        <w:t>средние</w:t>
      </w:r>
      <w:proofErr w:type="gramEnd"/>
      <w:r w:rsidRPr="00637F0B">
        <w:t xml:space="preserve"> </w:t>
      </w:r>
      <w:proofErr w:type="spellStart"/>
      <w:r w:rsidRPr="00637F0B">
        <w:t>предпрития</w:t>
      </w:r>
      <w:proofErr w:type="spellEnd"/>
      <w:r w:rsidRPr="00637F0B">
        <w:t xml:space="preserve"> – 1000 млн. руб. </w:t>
      </w:r>
    </w:p>
    <w:p w:rsidR="009A69C4" w:rsidRPr="00456CD8" w:rsidRDefault="00456CD8" w:rsidP="00637F0B">
      <w:pPr>
        <w:jc w:val="both"/>
      </w:pPr>
      <w:r w:rsidRPr="00637F0B">
        <w:t>Категория субъекта малого или среднего предпринимательства определяется в соответствии с наибольшим по значению</w:t>
      </w:r>
      <w:r w:rsidRPr="00456CD8">
        <w:rPr>
          <w:color w:val="auto"/>
        </w:rPr>
        <w:t xml:space="preserve"> условием.</w:t>
      </w:r>
    </w:p>
    <w:sectPr w:rsidR="009A69C4" w:rsidRPr="00456CD8" w:rsidSect="009A6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characterSpacingControl w:val="doNotCompress"/>
  <w:compat/>
  <w:rsids>
    <w:rsidRoot w:val="00E55882"/>
    <w:rsid w:val="00147185"/>
    <w:rsid w:val="00184117"/>
    <w:rsid w:val="001E145F"/>
    <w:rsid w:val="00235055"/>
    <w:rsid w:val="00321A19"/>
    <w:rsid w:val="003D6B2E"/>
    <w:rsid w:val="00403AF2"/>
    <w:rsid w:val="00442D2A"/>
    <w:rsid w:val="00456CD8"/>
    <w:rsid w:val="0047225A"/>
    <w:rsid w:val="00582C53"/>
    <w:rsid w:val="00637F0B"/>
    <w:rsid w:val="00757010"/>
    <w:rsid w:val="008566CA"/>
    <w:rsid w:val="00880DB9"/>
    <w:rsid w:val="00904770"/>
    <w:rsid w:val="009837E1"/>
    <w:rsid w:val="009A69C4"/>
    <w:rsid w:val="009B101F"/>
    <w:rsid w:val="009C30A7"/>
    <w:rsid w:val="009F31DF"/>
    <w:rsid w:val="00A404AA"/>
    <w:rsid w:val="00B94444"/>
    <w:rsid w:val="00C948C6"/>
    <w:rsid w:val="00D620A5"/>
    <w:rsid w:val="00E2058A"/>
    <w:rsid w:val="00E55882"/>
    <w:rsid w:val="00F902F1"/>
    <w:rsid w:val="00FF3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88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56C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47225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e.mail.ru/compose/?mailto=mailto%3aaverjanova@uifbgue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2042</Words>
  <Characters>11643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fbguep</Company>
  <LinksUpToDate>false</LinksUpToDate>
  <CharactersWithSpaces>13658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emm2</dc:creator>
  <cp:lastModifiedBy>emm2</cp:lastModifiedBy>
  <cp:revision>3</cp:revision>
  <dcterms:created xsi:type="dcterms:W3CDTF">2020-09-07T03:58:00Z</dcterms:created>
  <dcterms:modified xsi:type="dcterms:W3CDTF">2020-09-07T05:42:00Z</dcterms:modified>
</cp:coreProperties>
</file>