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0" w:rsidRPr="00E041E8" w:rsidRDefault="00097D80" w:rsidP="00FE0387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__________,</w:t>
      </w: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097D80" w:rsidRPr="00E041E8" w:rsidRDefault="00097D8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 xml:space="preserve">обучающийся(аяся) на </w:t>
      </w:r>
      <w:r>
        <w:rPr>
          <w:rFonts w:ascii="Times New Roman" w:hAnsi="Times New Roman" w:cs="Times New Roman"/>
        </w:rPr>
        <w:t>___</w:t>
      </w:r>
      <w:r w:rsidRPr="00E041E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урсе по специальности СПО 38.02.01</w:t>
      </w:r>
      <w:r w:rsidRPr="00E041E8">
        <w:rPr>
          <w:rFonts w:ascii="Times New Roman" w:hAnsi="Times New Roman" w:cs="Times New Roman"/>
        </w:rPr>
        <w:t xml:space="preserve"> Экономика и бухгалтерский учет (по отраслям) в филиале ФБГОУ ВО </w:t>
      </w:r>
      <w:r w:rsidRPr="00E041E8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 w:cs="Times New Roman"/>
        </w:rPr>
        <w:t xml:space="preserve">Усть-Илимске </w:t>
      </w:r>
    </w:p>
    <w:p w:rsidR="00097D80" w:rsidRPr="00630DC1" w:rsidRDefault="00097D8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 профессиональному модулю ПМ.0</w:t>
      </w:r>
      <w:r w:rsidRPr="00630DC1">
        <w:rPr>
          <w:rFonts w:ascii="Times New Roman" w:hAnsi="Times New Roman" w:cs="Times New Roman"/>
        </w:rPr>
        <w:t>3</w:t>
      </w:r>
      <w:r w:rsidRPr="00E041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Проведение расчетов с бюджетом и внебюджетными фондами»,</w:t>
      </w:r>
    </w:p>
    <w:p w:rsidR="00097D80" w:rsidRPr="00E041E8" w:rsidRDefault="00097D80" w:rsidP="00CD6855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</w:rPr>
        <w:t>в</w:t>
      </w:r>
      <w:r w:rsidRPr="00E041E8">
        <w:rPr>
          <w:rFonts w:ascii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</w:t>
      </w:r>
    </w:p>
    <w:p w:rsidR="00097D80" w:rsidRPr="00E041E8" w:rsidRDefault="00097D80" w:rsidP="00CD685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097D80" w:rsidRDefault="00097D80" w:rsidP="008A7D3F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СОДЕРЖАНИЕ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097D80" w:rsidRPr="00E041E8">
        <w:tc>
          <w:tcPr>
            <w:tcW w:w="3369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>Виды работ, выполненных обучающимся во время практики</w:t>
            </w:r>
          </w:p>
        </w:tc>
        <w:tc>
          <w:tcPr>
            <w:tcW w:w="6201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федеральным налогам</w:t>
            </w:r>
          </w:p>
        </w:tc>
        <w:tc>
          <w:tcPr>
            <w:tcW w:w="6201" w:type="dxa"/>
          </w:tcPr>
          <w:p w:rsidR="00097D80" w:rsidRPr="003A6A40" w:rsidRDefault="00097D80" w:rsidP="0095171F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и принципы организации расчетов с бюджетом.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федеральным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региональным и местным налогам</w:t>
            </w:r>
          </w:p>
        </w:tc>
        <w:tc>
          <w:tcPr>
            <w:tcW w:w="6201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внебюджетными фондами РФ</w:t>
            </w:r>
          </w:p>
        </w:tc>
        <w:tc>
          <w:tcPr>
            <w:tcW w:w="6201" w:type="dxa"/>
          </w:tcPr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 по расчетам во внебюджетные фонды Российской Федерации.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страховые взносы в ФСС, Пенсионный Фонд РФ, ФФОМС.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взносов в</w:t>
            </w:r>
            <w:r>
              <w:rPr>
                <w:rFonts w:ascii="Times New Roman" w:hAnsi="Times New Roman" w:cs="Times New Roman"/>
              </w:rPr>
              <w:t>о внебюджетные</w:t>
            </w:r>
            <w:r w:rsidRPr="003A6A40">
              <w:rPr>
                <w:rFonts w:ascii="Times New Roman" w:hAnsi="Times New Roman" w:cs="Times New Roman"/>
              </w:rPr>
              <w:t xml:space="preserve"> фонды РФ.</w:t>
            </w:r>
          </w:p>
        </w:tc>
      </w:tr>
    </w:tbl>
    <w:p w:rsidR="00097D80" w:rsidRPr="00ED486F" w:rsidRDefault="00097D80" w:rsidP="00960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86F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97D80" w:rsidRDefault="00097D80" w:rsidP="0096063E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>Гражданский кодекс РФ: части первая и вторая: офиц. текст по состоянию на 6 апреля 2015 г. – М.: НОРМА-ИНФРА-М, 2015. – 427 с.</w:t>
      </w:r>
    </w:p>
    <w:p w:rsidR="00097D80" w:rsidRPr="00243D73" w:rsidRDefault="00097D80" w:rsidP="0096063E">
      <w:pPr>
        <w:numPr>
          <w:ilvl w:val="0"/>
          <w:numId w:val="1"/>
        </w:numPr>
        <w:tabs>
          <w:tab w:val="clear" w:pos="1654"/>
          <w:tab w:val="num" w:pos="1080"/>
          <w:tab w:val="left" w:pos="126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3D73">
        <w:rPr>
          <w:rFonts w:ascii="Times New Roman" w:hAnsi="Times New Roman" w:cs="Times New Roman"/>
          <w:color w:val="000000"/>
          <w:sz w:val="24"/>
          <w:szCs w:val="24"/>
        </w:rPr>
        <w:t>Конституция РФ, принята всенародным голосованием 12.12.1993 г., РГ 25.12.1993 г.</w:t>
      </w:r>
    </w:p>
    <w:p w:rsidR="00097D80" w:rsidRPr="00243D73" w:rsidRDefault="00097D80" w:rsidP="0096063E">
      <w:pPr>
        <w:widowControl w:val="0"/>
        <w:numPr>
          <w:ilvl w:val="0"/>
          <w:numId w:val="1"/>
        </w:numPr>
        <w:shd w:val="clear" w:color="auto" w:fill="FFFFFF"/>
        <w:tabs>
          <w:tab w:val="clear" w:pos="165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>Налоговый кодекс РФ: часть вторая: офиц. текст по состоянию на 8 марта 2015 г. – М.: НОРМА-ИНФРА-М, 2015. – 468 с.</w:t>
      </w:r>
    </w:p>
    <w:p w:rsidR="00097D80" w:rsidRPr="00243D73" w:rsidRDefault="00097D80" w:rsidP="0096063E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1F57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вой кодекс Российской Федерации</w:t>
      </w:r>
      <w:r w:rsidRPr="000C1F57">
        <w:rPr>
          <w:rFonts w:ascii="Times New Roman" w:hAnsi="Times New Roman" w:cs="Times New Roman"/>
          <w:sz w:val="24"/>
          <w:szCs w:val="24"/>
        </w:rPr>
        <w:t xml:space="preserve"> от 30.12.2001 N 197-ФЗ (ред. от 16.12.2019)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D80" w:rsidRPr="00ED486F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>Бухгалтерский учет: учебник для бакалавров / Ю. А. Бабаев, А. М. Петров, Л. А. Мельникова; под ред. Ю. А. Бабаева. - Изд. 5-е, перераб. и доп. - М.: Проспект, 2015. - 424 с.</w:t>
      </w:r>
    </w:p>
    <w:p w:rsidR="00097D80" w:rsidRPr="00ED486F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учет: учеб. пособие для сред. проф. образования : рек. Федеральным институтом развития образования / Е. М. Лебедева. - 2-е изд., перераб. и доп. - М.: Академия, 2012. - 297 с. </w:t>
      </w:r>
    </w:p>
    <w:p w:rsidR="00097D80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 в схемах и таблицах / Н. П. Кондраков, И. Н. Кондраков. - М.: Проспект, 2015. - 276 с. </w:t>
      </w:r>
    </w:p>
    <w:p w:rsidR="00097D80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учет: учеб. пособие для сред. проф. образования : допущено М-вом образования и науки РФ / Л. М. Бурмистрова. - 2-е изд., перераб. и доп. - М.: ФОРУМ, 2012. - 299 с. </w:t>
      </w:r>
    </w:p>
    <w:p w:rsidR="00097D80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Бухгалтерский учет: учебник для сред. проф. образование: допущено Министерством образования РФ / А. И. Гомола, В. Е. Кириллов, С. В. Кириллов. - 8-е изд., стер. - М.: Академия, 2012. - 427 с. </w:t>
      </w:r>
    </w:p>
    <w:p w:rsidR="00097D80" w:rsidRPr="00ED486F" w:rsidRDefault="00097D80" w:rsidP="0096063E">
      <w:pPr>
        <w:numPr>
          <w:ilvl w:val="0"/>
          <w:numId w:val="1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>Бухгалтерский учет и оформление договоров : учеб.-практ. пособие / М. Л. Пятов. - М.: Проспект, 2012. - 527 с.</w:t>
      </w:r>
    </w:p>
    <w:p w:rsidR="00097D80" w:rsidRPr="00ED486F" w:rsidRDefault="00097D80" w:rsidP="0096063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86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097D80" w:rsidRDefault="00097D80" w:rsidP="0096063E">
      <w:pPr>
        <w:numPr>
          <w:ilvl w:val="0"/>
          <w:numId w:val="2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7DB2">
          <w:rPr>
            <w:rStyle w:val="Hyperlink"/>
            <w:rFonts w:ascii="Times New Roman" w:hAnsi="Times New Roman" w:cs="Times New Roman"/>
            <w:sz w:val="24"/>
            <w:szCs w:val="24"/>
          </w:rPr>
          <w:t>http://www.consultant.ru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D80" w:rsidRDefault="00097D80" w:rsidP="0096063E">
      <w:pPr>
        <w:numPr>
          <w:ilvl w:val="0"/>
          <w:numId w:val="2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E7DB2">
          <w:rPr>
            <w:rStyle w:val="Hyperlink"/>
            <w:rFonts w:ascii="Times New Roman" w:hAnsi="Times New Roman" w:cs="Times New Roman"/>
            <w:sz w:val="24"/>
            <w:szCs w:val="24"/>
          </w:rPr>
          <w:t>https://base.garant.ru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России.</w:t>
      </w:r>
    </w:p>
    <w:p w:rsidR="00097D80" w:rsidRDefault="00097D80" w:rsidP="0096063E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buhgalteria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/-</w:t>
        </w:r>
      </w:hyperlink>
      <w:r w:rsidRPr="00ED486F">
        <w:rPr>
          <w:rFonts w:ascii="Times New Roman" w:hAnsi="Times New Roman" w:cs="Times New Roman"/>
          <w:sz w:val="24"/>
          <w:szCs w:val="24"/>
        </w:rPr>
        <w:t xml:space="preserve"> 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Информационно-аналитическое электронное издание в области</w:t>
      </w:r>
      <w:r w:rsidRPr="00ED48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бухгалтерского учета и налогообложения</w:t>
      </w:r>
    </w:p>
    <w:p w:rsidR="00097D80" w:rsidRDefault="00097D80" w:rsidP="0096063E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azbookaeko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ED486F">
        <w:rPr>
          <w:rFonts w:ascii="Times New Roman" w:hAnsi="Times New Roman" w:cs="Times New Roman"/>
          <w:sz w:val="24"/>
          <w:szCs w:val="24"/>
        </w:rPr>
        <w:t xml:space="preserve">- 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Азбука экономиста и бухгалтера </w:t>
      </w:r>
    </w:p>
    <w:p w:rsidR="00097D80" w:rsidRDefault="00097D80" w:rsidP="0096063E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audit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D486F">
        <w:rPr>
          <w:rFonts w:ascii="Times New Roman" w:hAnsi="Times New Roman" w:cs="Times New Roman"/>
          <w:sz w:val="24"/>
          <w:szCs w:val="24"/>
        </w:rPr>
        <w:t>/- Бхгалтерский учет, налоги, аудит</w:t>
      </w:r>
    </w:p>
    <w:p w:rsidR="00097D80" w:rsidRDefault="00097D80" w:rsidP="0096063E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http://www.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buhonline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D486F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ED486F">
        <w:rPr>
          <w:rFonts w:ascii="Times New Roman" w:hAnsi="Times New Roman" w:cs="Times New Roman"/>
          <w:sz w:val="24"/>
          <w:szCs w:val="24"/>
        </w:rPr>
        <w:t xml:space="preserve"> - Бухгалтерия Онлайн –информационно-сервисный портал для бухгалтеров</w:t>
      </w:r>
    </w:p>
    <w:p w:rsidR="00097D80" w:rsidRPr="00ED486F" w:rsidRDefault="00097D80" w:rsidP="0096063E">
      <w:pPr>
        <w:numPr>
          <w:ilvl w:val="0"/>
          <w:numId w:val="2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</w:rPr>
        <w:t xml:space="preserve">:// 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ED486F">
        <w:rPr>
          <w:rFonts w:ascii="Times New Roman" w:hAnsi="Times New Roman" w:cs="Times New Roman"/>
          <w:sz w:val="24"/>
          <w:szCs w:val="24"/>
        </w:rPr>
        <w:t>-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ED486F">
        <w:rPr>
          <w:rFonts w:ascii="Times New Roman" w:hAnsi="Times New Roman" w:cs="Times New Roman"/>
          <w:sz w:val="24"/>
          <w:szCs w:val="24"/>
        </w:rPr>
        <w:t>.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isea</w:t>
      </w:r>
      <w:r w:rsidRPr="00ED486F">
        <w:rPr>
          <w:rFonts w:ascii="Times New Roman" w:hAnsi="Times New Roman" w:cs="Times New Roman"/>
          <w:sz w:val="24"/>
          <w:szCs w:val="24"/>
        </w:rPr>
        <w:t>.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D486F">
        <w:rPr>
          <w:rFonts w:ascii="Times New Roman" w:hAnsi="Times New Roman" w:cs="Times New Roman"/>
          <w:sz w:val="24"/>
          <w:szCs w:val="24"/>
        </w:rPr>
        <w:t>- Научная библиотека Байкальского университета</w:t>
      </w:r>
    </w:p>
    <w:p w:rsidR="00097D80" w:rsidRPr="00E041E8" w:rsidRDefault="00097D80" w:rsidP="00FE0387">
      <w:pPr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___________________</w:t>
      </w:r>
    </w:p>
    <w:p w:rsidR="00097D80" w:rsidRPr="00E041E8" w:rsidRDefault="00097D80" w:rsidP="00284BE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Квалификационный экзамен по ПМ.0</w:t>
      </w:r>
      <w:r>
        <w:rPr>
          <w:rFonts w:ascii="Times New Roman" w:hAnsi="Times New Roman" w:cs="Times New Roman"/>
          <w:b/>
          <w:bCs/>
        </w:rPr>
        <w:t>3</w:t>
      </w:r>
      <w:r w:rsidRPr="00E041E8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Проведение расчетов с бюджетом и внебюджетными фондами</w:t>
      </w:r>
      <w:r w:rsidRPr="00E041E8">
        <w:rPr>
          <w:rFonts w:ascii="Times New Roman" w:hAnsi="Times New Roman" w:cs="Times New Roman"/>
          <w:b/>
          <w:bCs/>
        </w:rPr>
        <w:t>»: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</w:t>
      </w:r>
    </w:p>
    <w:p w:rsidR="00097D80" w:rsidRPr="003A6A40" w:rsidRDefault="00097D80" w:rsidP="003A6A40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097D80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Дата «____» ____________ 20__ г.</w:t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</w:t>
      </w:r>
      <w:r w:rsidRPr="00E041E8">
        <w:rPr>
          <w:rFonts w:ascii="Times New Roman" w:hAnsi="Times New Roman" w:cs="Times New Roman"/>
        </w:rPr>
        <w:t>_________/</w:t>
      </w:r>
      <w:r>
        <w:rPr>
          <w:rFonts w:ascii="Times New Roman" w:hAnsi="Times New Roman" w:cs="Times New Roman"/>
        </w:rPr>
        <w:t>ст. преподаватель Аверьянова О.В.</w:t>
      </w:r>
    </w:p>
    <w:p w:rsidR="00097D80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097D80" w:rsidRPr="00E041E8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___________/_________________________</w:t>
      </w:r>
    </w:p>
    <w:p w:rsidR="00097D80" w:rsidRPr="00E041E8" w:rsidRDefault="00097D80" w:rsidP="00E041E8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097D80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97D80"/>
    <w:rsid w:val="000C1F57"/>
    <w:rsid w:val="000D6466"/>
    <w:rsid w:val="001F5317"/>
    <w:rsid w:val="00202685"/>
    <w:rsid w:val="00241EAF"/>
    <w:rsid w:val="00243D73"/>
    <w:rsid w:val="00284BE3"/>
    <w:rsid w:val="003A6A40"/>
    <w:rsid w:val="00422E40"/>
    <w:rsid w:val="00472A3B"/>
    <w:rsid w:val="004B7373"/>
    <w:rsid w:val="00584125"/>
    <w:rsid w:val="00593FA8"/>
    <w:rsid w:val="00630DC1"/>
    <w:rsid w:val="00643DF3"/>
    <w:rsid w:val="00657A20"/>
    <w:rsid w:val="006E7DB2"/>
    <w:rsid w:val="00760A37"/>
    <w:rsid w:val="007A2DE4"/>
    <w:rsid w:val="0081572F"/>
    <w:rsid w:val="008330FD"/>
    <w:rsid w:val="008A7D3F"/>
    <w:rsid w:val="0095171F"/>
    <w:rsid w:val="0096063E"/>
    <w:rsid w:val="00975DC6"/>
    <w:rsid w:val="00A12660"/>
    <w:rsid w:val="00AC0BE8"/>
    <w:rsid w:val="00BC4960"/>
    <w:rsid w:val="00BE75CB"/>
    <w:rsid w:val="00C31D41"/>
    <w:rsid w:val="00C37E4D"/>
    <w:rsid w:val="00C632D0"/>
    <w:rsid w:val="00C638DB"/>
    <w:rsid w:val="00CD6855"/>
    <w:rsid w:val="00CE60BC"/>
    <w:rsid w:val="00DD3DFF"/>
    <w:rsid w:val="00DE50F8"/>
    <w:rsid w:val="00E041E8"/>
    <w:rsid w:val="00E665B6"/>
    <w:rsid w:val="00EA3245"/>
    <w:rsid w:val="00ED486F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1F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7D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606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6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hgalteria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665</Words>
  <Characters>3793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19</cp:revision>
  <dcterms:created xsi:type="dcterms:W3CDTF">2012-12-21T03:09:00Z</dcterms:created>
  <dcterms:modified xsi:type="dcterms:W3CDTF">2020-04-22T08:01:00Z</dcterms:modified>
</cp:coreProperties>
</file>