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4F" w:rsidRDefault="00E80F4F" w:rsidP="00E80F4F">
      <w:pPr>
        <w:pStyle w:val="a3"/>
        <w:jc w:val="center"/>
        <w:rPr>
          <w:b/>
        </w:rPr>
      </w:pPr>
      <w:r>
        <w:rPr>
          <w:b/>
        </w:rPr>
        <w:t>МЕТОДИЧЕСКИЕ РЕКОМЕНДАЦИИ И ЗАДАНИЯ ПО ВЫПОЛНЕНИЮ КОНТРОЛЬНОЙ РАБОТЫ ПО ДИСЦИПЛИНЕ  «ГРАЖДАНСКОЕ ПРОЦЕССУАЛЬНОЕ ПРАВО»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</w:t>
      </w:r>
      <w:proofErr w:type="spellStart"/>
      <w:r>
        <w:t>доказательственно</w:t>
      </w:r>
      <w:proofErr w:type="spellEnd"/>
      <w:r>
        <w:t xml:space="preserve">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(14), через интервал = 1,5.  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b/>
        </w:rPr>
        <w:t>Студенты</w:t>
      </w:r>
      <w:proofErr w:type="gramEnd"/>
      <w:r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>
        <w:t xml:space="preserve">.  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E80F4F" w:rsidRDefault="00E80F4F" w:rsidP="00E80F4F">
      <w:pPr>
        <w:pStyle w:val="a3"/>
        <w:spacing w:before="0" w:beforeAutospacing="0" w:after="0" w:afterAutospacing="0"/>
        <w:ind w:firstLine="708"/>
        <w:jc w:val="both"/>
      </w:pP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 А. Н Щ.   1.   13.   25.   37.   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 Б. О. Э.    2.   14.   26.   38.   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В. П. Ю.   3.   15.    27. 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 Г. Р. Я.    4.   16.    28.  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Д. С.         5.   17.    29. 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Е. Т.         6.   18.    30.   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Ж. У.        7.   19.   31.   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З. Ф.         8.   20.   32.   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И. Х.         9.   21.   33.     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К. Ц.        10.  22.   34.   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Л. Ч.        11.  23.   35.    </w:t>
      </w:r>
    </w:p>
    <w:p w:rsidR="00E80F4F" w:rsidRDefault="00E80F4F" w:rsidP="00E80F4F">
      <w:pPr>
        <w:pStyle w:val="a3"/>
        <w:spacing w:before="0" w:beforeAutospacing="0" w:after="0" w:afterAutospacing="0"/>
        <w:jc w:val="both"/>
      </w:pPr>
      <w:r>
        <w:t xml:space="preserve">М. Ш.      12.  24.   36.    </w:t>
      </w:r>
    </w:p>
    <w:p w:rsid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rPr>
          <w:kern w:val="28"/>
          <w:sz w:val="28"/>
          <w:szCs w:val="28"/>
        </w:rPr>
      </w:pPr>
    </w:p>
    <w:p w:rsid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rPr>
          <w:kern w:val="28"/>
          <w:sz w:val="28"/>
          <w:szCs w:val="28"/>
        </w:rPr>
      </w:pPr>
    </w:p>
    <w:p w:rsidR="00E80F4F" w:rsidRDefault="00E80F4F" w:rsidP="00E80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ТЕМЫ КОНТРОЛЬНЫХ РАБОТ ПО ДИСЦИПЛИНЕ «ГРАЖДАНСКОЕ ПРОЦЕССУАЛЬНОЕ  ПРАВО»</w:t>
      </w:r>
    </w:p>
    <w:p w:rsid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rPr>
          <w:kern w:val="28"/>
          <w:sz w:val="28"/>
          <w:szCs w:val="28"/>
        </w:rPr>
      </w:pP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1. Стадии гражданского процесса.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2. Формы защиты субъективных прав и законных интересов граждан и организаций.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3. Виды судопроизводства и их значение в гражданском процессе.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4. Система и роль принципов гражданского процессуального права.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5. Конституционные принципы правосудия и их значение для современного российского общества.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6. Гражданские процессуальные правоотношения.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7. Гражданская процессуальная правоспособность и дееспособность.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8. Субъекты гражданского процесса, особенности их процессуального положения.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9. Процессуальное положение лиц, участвующих в деле.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10. Права и обязанности лиц, содействующих отправлению правосудия в Российской Федерации.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11. Третьи лица в гражданском судопроизводстве, их виды и особенности процессуального положения.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12. Гражданское процессуальное соучастие.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13. Участие прокурора в гражданском судопроизводстве.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14. Роль представительства в суде.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15. Проблемы подведомственности гражданских дел судам.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16. Особенности подсудности гражданских дел.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17. Основания рассмотрения дел в порядке исключительной подсудности.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18. Проблемы распределения судебных расходов.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19. Понятие судебного доказывания в гражданском процессе.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20. Классификация средств судебного доказывания по гражданским делам.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21. Исковое производство – основной вид гражданского судопроизводства.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22. Особенности дел, рассматриваемых в порядке особого производства.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23. Процессуальные средства защиты ответчика против иска. Особенности мирового соглашения.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24. Возбуждение гражданского дела и подготовка к судебному разбирательству.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25. Этапы судебного разбирательства гражданских дел.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26. Судебное решение – основной вид судебных постановлений.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27. Проблемы заочного судопроизводства.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28. Судопроизводство по делам, возникающим из публичных правоотношений.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29. Вопросы теории и практики усыновления (удочерения) ребенка.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lastRenderedPageBreak/>
        <w:t>30. О правоприменительной практике признания гражданина безвестно отсутствующим или объявления гражданина умершим.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 xml:space="preserve">31. Вопросы теории и практики ограничения дееспособности гражданина, признания гражданина </w:t>
      </w:r>
      <w:proofErr w:type="gramStart"/>
      <w:r w:rsidRPr="00E80F4F">
        <w:rPr>
          <w:rFonts w:ascii="Times New Roman" w:hAnsi="Times New Roman" w:cs="Times New Roman"/>
          <w:kern w:val="28"/>
          <w:sz w:val="28"/>
          <w:szCs w:val="28"/>
        </w:rPr>
        <w:t>недееспособным</w:t>
      </w:r>
      <w:proofErr w:type="gramEnd"/>
      <w:r w:rsidRPr="00E80F4F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32. Апелляционное производство по пересмотру решений и определений мировых судей.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33. Сущность и содержание кассационного обжалования судебных постановлений.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34. Основания и порядок возбуждения надзорного производства.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35. Основания пересмотра по вновь открывшимся обстоятельствам постановлений суда, вступивших в законную силу.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36. Гражданское судопроизводство по делам с участием иностранных лиц.</w:t>
      </w: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37. Исполнительное производство как завершающая стадия гражданского процесса.</w:t>
      </w:r>
    </w:p>
    <w:p w:rsid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E80F4F">
        <w:rPr>
          <w:rFonts w:ascii="Times New Roman" w:hAnsi="Times New Roman" w:cs="Times New Roman"/>
          <w:kern w:val="28"/>
          <w:sz w:val="28"/>
          <w:szCs w:val="28"/>
        </w:rPr>
        <w:t>38. Разрешение гражданских споров третейскими судами.</w:t>
      </w:r>
    </w:p>
    <w:p w:rsid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E80F4F" w:rsidRDefault="00E80F4F" w:rsidP="00E80F4F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>
        <w:rPr>
          <w:rFonts w:ascii="Times New Roman" w:hAnsi="Times New Roman" w:cs="Times New Roman"/>
          <w:b w:val="0"/>
          <w:caps/>
          <w:sz w:val="24"/>
          <w:szCs w:val="24"/>
        </w:rPr>
        <w:t>РЕКОМЕНДУЕМАЯ ЛИТЕРАТУРА:</w:t>
      </w:r>
    </w:p>
    <w:p w:rsid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E80F4F" w:rsidRPr="00E80F4F" w:rsidRDefault="00E80F4F" w:rsidP="00E80F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80F4F">
        <w:rPr>
          <w:rFonts w:ascii="Times New Roman" w:hAnsi="Times New Roman" w:cs="Times New Roman"/>
          <w:spacing w:val="40"/>
          <w:sz w:val="28"/>
          <w:szCs w:val="28"/>
        </w:rPr>
        <w:t>Основная литература</w:t>
      </w:r>
    </w:p>
    <w:p w:rsidR="00E80F4F" w:rsidRPr="00E80F4F" w:rsidRDefault="00E80F4F" w:rsidP="00E8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80F4F">
        <w:rPr>
          <w:rFonts w:ascii="Times New Roman" w:hAnsi="Times New Roman" w:cs="Times New Roman"/>
          <w:iCs/>
          <w:sz w:val="28"/>
          <w:szCs w:val="28"/>
        </w:rPr>
        <w:t>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7-ФКЗ).</w:t>
      </w:r>
    </w:p>
    <w:p w:rsidR="00E80F4F" w:rsidRPr="00E80F4F" w:rsidRDefault="00E80F4F" w:rsidP="00E8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80F4F">
        <w:rPr>
          <w:rFonts w:ascii="Times New Roman" w:hAnsi="Times New Roman" w:cs="Times New Roman"/>
          <w:iCs/>
          <w:sz w:val="28"/>
          <w:szCs w:val="28"/>
        </w:rPr>
        <w:t xml:space="preserve">2. Гражданский кодекс Российской Федерации (часть 1) от 30.11.1994 № 51-ФЗ (ред. от 06.12.2011, с </w:t>
      </w:r>
      <w:proofErr w:type="spellStart"/>
      <w:r w:rsidRPr="00E80F4F">
        <w:rPr>
          <w:rFonts w:ascii="Times New Roman" w:hAnsi="Times New Roman" w:cs="Times New Roman"/>
          <w:iCs/>
          <w:sz w:val="28"/>
          <w:szCs w:val="28"/>
        </w:rPr>
        <w:t>изм</w:t>
      </w:r>
      <w:proofErr w:type="spellEnd"/>
      <w:r w:rsidRPr="00E80F4F">
        <w:rPr>
          <w:rFonts w:ascii="Times New Roman" w:hAnsi="Times New Roman" w:cs="Times New Roman"/>
          <w:iCs/>
          <w:sz w:val="28"/>
          <w:szCs w:val="28"/>
        </w:rPr>
        <w:t>. от 27.06.2012).</w:t>
      </w:r>
    </w:p>
    <w:p w:rsidR="00E80F4F" w:rsidRPr="00E80F4F" w:rsidRDefault="00E80F4F" w:rsidP="00E8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0F4F">
        <w:rPr>
          <w:rFonts w:ascii="Times New Roman" w:hAnsi="Times New Roman" w:cs="Times New Roman"/>
          <w:iCs/>
          <w:sz w:val="28"/>
          <w:szCs w:val="28"/>
        </w:rPr>
        <w:t>3. Гражданский процессуальный кодекс Российской Федерации от 14.11.2002 № 138-ФЗ (ред. от 14.06.2012).</w:t>
      </w:r>
    </w:p>
    <w:p w:rsidR="00E80F4F" w:rsidRPr="00E80F4F" w:rsidRDefault="00E80F4F" w:rsidP="00E8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0F4F">
        <w:rPr>
          <w:rFonts w:ascii="Times New Roman" w:hAnsi="Times New Roman" w:cs="Times New Roman"/>
          <w:iCs/>
          <w:sz w:val="28"/>
          <w:szCs w:val="28"/>
        </w:rPr>
        <w:t>4. Кодекс Российской Федерации об административных правонарушениях от 30.12.2001 № 195-ФЗ (ред. от 12.11.2012).</w:t>
      </w:r>
    </w:p>
    <w:p w:rsidR="00E80F4F" w:rsidRPr="00E80F4F" w:rsidRDefault="00E80F4F" w:rsidP="00E8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F4F">
        <w:rPr>
          <w:rFonts w:ascii="Times New Roman" w:hAnsi="Times New Roman" w:cs="Times New Roman"/>
          <w:bCs/>
          <w:sz w:val="28"/>
          <w:szCs w:val="28"/>
        </w:rPr>
        <w:t>5. Гражданский процесс: Учебник</w:t>
      </w:r>
      <w:proofErr w:type="gramStart"/>
      <w:r w:rsidRPr="00E80F4F">
        <w:rPr>
          <w:rFonts w:ascii="Times New Roman" w:hAnsi="Times New Roman" w:cs="Times New Roman"/>
          <w:bCs/>
          <w:sz w:val="28"/>
          <w:szCs w:val="28"/>
        </w:rPr>
        <w:t xml:space="preserve"> / П</w:t>
      </w:r>
      <w:proofErr w:type="gramEnd"/>
      <w:r w:rsidRPr="00E80F4F">
        <w:rPr>
          <w:rFonts w:ascii="Times New Roman" w:hAnsi="Times New Roman" w:cs="Times New Roman"/>
          <w:bCs/>
          <w:sz w:val="28"/>
          <w:szCs w:val="28"/>
        </w:rPr>
        <w:t xml:space="preserve">од ред. М.К. </w:t>
      </w:r>
      <w:proofErr w:type="spellStart"/>
      <w:r w:rsidRPr="00E80F4F">
        <w:rPr>
          <w:rFonts w:ascii="Times New Roman" w:hAnsi="Times New Roman" w:cs="Times New Roman"/>
          <w:bCs/>
          <w:sz w:val="28"/>
          <w:szCs w:val="28"/>
        </w:rPr>
        <w:t>Треушникова</w:t>
      </w:r>
      <w:proofErr w:type="spellEnd"/>
      <w:r w:rsidRPr="00E80F4F">
        <w:rPr>
          <w:rFonts w:ascii="Times New Roman" w:hAnsi="Times New Roman" w:cs="Times New Roman"/>
          <w:bCs/>
          <w:sz w:val="28"/>
          <w:szCs w:val="28"/>
        </w:rPr>
        <w:t xml:space="preserve">. – М., 2010. </w:t>
      </w:r>
    </w:p>
    <w:p w:rsidR="00E80F4F" w:rsidRPr="00E80F4F" w:rsidRDefault="00E80F4F" w:rsidP="00E8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F4F">
        <w:rPr>
          <w:rFonts w:ascii="Times New Roman" w:hAnsi="Times New Roman" w:cs="Times New Roman"/>
          <w:bCs/>
          <w:sz w:val="28"/>
          <w:szCs w:val="28"/>
        </w:rPr>
        <w:t>6. Гражданский процесс: Учебник</w:t>
      </w:r>
      <w:proofErr w:type="gramStart"/>
      <w:r w:rsidRPr="00E80F4F">
        <w:rPr>
          <w:rFonts w:ascii="Times New Roman" w:hAnsi="Times New Roman" w:cs="Times New Roman"/>
          <w:bCs/>
          <w:sz w:val="28"/>
          <w:szCs w:val="28"/>
        </w:rPr>
        <w:t xml:space="preserve"> / О</w:t>
      </w:r>
      <w:proofErr w:type="gramEnd"/>
      <w:r w:rsidRPr="00E80F4F">
        <w:rPr>
          <w:rFonts w:ascii="Times New Roman" w:hAnsi="Times New Roman" w:cs="Times New Roman"/>
          <w:bCs/>
          <w:sz w:val="28"/>
          <w:szCs w:val="28"/>
        </w:rPr>
        <w:t xml:space="preserve">тв. ред. В.В. Ярков. – М., 2009. </w:t>
      </w:r>
    </w:p>
    <w:p w:rsidR="00E80F4F" w:rsidRPr="00E80F4F" w:rsidRDefault="00E80F4F" w:rsidP="00E8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F4F">
        <w:rPr>
          <w:rFonts w:ascii="Times New Roman" w:hAnsi="Times New Roman" w:cs="Times New Roman"/>
          <w:bCs/>
          <w:sz w:val="28"/>
          <w:szCs w:val="28"/>
        </w:rPr>
        <w:t xml:space="preserve">7. Осокина Г.Л. Гражданский процесс. Общая часть. 2-е изд. / Г.Л. Осокина.– М.: Норма, 2008. </w:t>
      </w:r>
    </w:p>
    <w:p w:rsidR="00E80F4F" w:rsidRPr="00E80F4F" w:rsidRDefault="00E80F4F" w:rsidP="00E8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F4F">
        <w:rPr>
          <w:rFonts w:ascii="Times New Roman" w:hAnsi="Times New Roman" w:cs="Times New Roman"/>
          <w:bCs/>
          <w:sz w:val="28"/>
          <w:szCs w:val="28"/>
        </w:rPr>
        <w:t xml:space="preserve">8. Осокина Г.Л. Гражданский процесс. Особенная часть / Г.Л. Осокина. – М.: Норма, 2007. </w:t>
      </w:r>
    </w:p>
    <w:p w:rsidR="00E80F4F" w:rsidRPr="00E80F4F" w:rsidRDefault="00E80F4F" w:rsidP="00E8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4F">
        <w:rPr>
          <w:rFonts w:ascii="Times New Roman" w:hAnsi="Times New Roman" w:cs="Times New Roman"/>
          <w:sz w:val="28"/>
          <w:szCs w:val="28"/>
        </w:rPr>
        <w:t xml:space="preserve">9. Сахнова Т.В. Курс гражданского процесса: теоретические начала и основные институты / Т.В. Сахнова. – М.: </w:t>
      </w:r>
      <w:proofErr w:type="spellStart"/>
      <w:r w:rsidRPr="00E80F4F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E80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F4F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E80F4F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E80F4F" w:rsidRPr="00E80F4F" w:rsidRDefault="00E80F4F" w:rsidP="00E8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F4F">
        <w:rPr>
          <w:rFonts w:ascii="Times New Roman" w:hAnsi="Times New Roman" w:cs="Times New Roman"/>
          <w:sz w:val="28"/>
          <w:szCs w:val="28"/>
        </w:rPr>
        <w:t>10. Сахнова Т.В. Гражданский процесс. Практикум / Т.В. Сахнова. – М.: МЦФЭР, 2006.</w:t>
      </w:r>
    </w:p>
    <w:p w:rsidR="00E80F4F" w:rsidRPr="00E80F4F" w:rsidRDefault="00E80F4F" w:rsidP="00E8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80F4F">
        <w:rPr>
          <w:rFonts w:ascii="Times New Roman" w:hAnsi="Times New Roman" w:cs="Times New Roman"/>
          <w:spacing w:val="40"/>
          <w:sz w:val="28"/>
          <w:szCs w:val="28"/>
        </w:rPr>
        <w:t>Дополнительная литература</w:t>
      </w:r>
    </w:p>
    <w:p w:rsidR="00E80F4F" w:rsidRPr="00E80F4F" w:rsidRDefault="00E80F4F" w:rsidP="00E80F4F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E80F4F">
        <w:rPr>
          <w:sz w:val="28"/>
          <w:szCs w:val="28"/>
        </w:rPr>
        <w:lastRenderedPageBreak/>
        <w:t>1. Гражданское процессуальное право. Практикум. Под ред. Г.А. Жилина. – М., 2006.</w:t>
      </w:r>
    </w:p>
    <w:p w:rsidR="00E80F4F" w:rsidRPr="00E80F4F" w:rsidRDefault="00E80F4F" w:rsidP="00E80F4F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E80F4F">
        <w:rPr>
          <w:sz w:val="28"/>
          <w:szCs w:val="28"/>
        </w:rPr>
        <w:t>2. Комментарий к ГПК РФ. – М., 2006.</w:t>
      </w:r>
    </w:p>
    <w:p w:rsidR="00E80F4F" w:rsidRPr="00E80F4F" w:rsidRDefault="00E80F4F" w:rsidP="00E80F4F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E80F4F">
        <w:rPr>
          <w:sz w:val="28"/>
          <w:szCs w:val="28"/>
        </w:rPr>
        <w:t>3. Коршунов Н.М., Мареев Ю.Л. Гражданский процесс. – М.: Омега-Л, 2006.</w:t>
      </w:r>
    </w:p>
    <w:p w:rsidR="00E80F4F" w:rsidRPr="00E80F4F" w:rsidRDefault="00E80F4F" w:rsidP="00E80F4F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E80F4F">
        <w:rPr>
          <w:sz w:val="28"/>
          <w:szCs w:val="28"/>
        </w:rPr>
        <w:t xml:space="preserve">4. Практикум по гражданскому процессу. Под ред. М.К. </w:t>
      </w:r>
      <w:proofErr w:type="spellStart"/>
      <w:r w:rsidRPr="00E80F4F">
        <w:rPr>
          <w:sz w:val="28"/>
          <w:szCs w:val="28"/>
        </w:rPr>
        <w:t>Треушникова</w:t>
      </w:r>
      <w:proofErr w:type="spellEnd"/>
      <w:r w:rsidRPr="00E80F4F">
        <w:rPr>
          <w:sz w:val="28"/>
          <w:szCs w:val="28"/>
        </w:rPr>
        <w:t>. – М.: Городец, 2007.</w:t>
      </w:r>
    </w:p>
    <w:p w:rsidR="00E80F4F" w:rsidRPr="00E80F4F" w:rsidRDefault="00E80F4F" w:rsidP="00E80F4F">
      <w:pPr>
        <w:pStyle w:val="2"/>
        <w:spacing w:before="120" w:after="0" w:line="240" w:lineRule="auto"/>
        <w:ind w:left="0" w:firstLine="709"/>
        <w:jc w:val="both"/>
        <w:rPr>
          <w:spacing w:val="40"/>
          <w:sz w:val="28"/>
          <w:szCs w:val="28"/>
        </w:rPr>
      </w:pPr>
      <w:r w:rsidRPr="00E80F4F">
        <w:rPr>
          <w:spacing w:val="40"/>
          <w:sz w:val="28"/>
          <w:szCs w:val="28"/>
        </w:rPr>
        <w:t>Интернет-ресурсы</w:t>
      </w:r>
    </w:p>
    <w:p w:rsidR="00E80F4F" w:rsidRPr="00E80F4F" w:rsidRDefault="00E80F4F" w:rsidP="00E80F4F">
      <w:pPr>
        <w:pStyle w:val="2"/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E80F4F">
        <w:rPr>
          <w:sz w:val="28"/>
          <w:szCs w:val="28"/>
        </w:rPr>
        <w:t xml:space="preserve">1. Научная электронная библиотека [Электронный ресурс]. </w:t>
      </w:r>
      <w:r w:rsidRPr="00E80F4F">
        <w:rPr>
          <w:sz w:val="28"/>
          <w:szCs w:val="28"/>
          <w:lang w:val="en-US"/>
        </w:rPr>
        <w:t>URL</w:t>
      </w:r>
      <w:r w:rsidRPr="00E80F4F">
        <w:rPr>
          <w:sz w:val="28"/>
          <w:szCs w:val="28"/>
        </w:rPr>
        <w:t xml:space="preserve">: </w:t>
      </w:r>
      <w:r w:rsidRPr="00E80F4F">
        <w:rPr>
          <w:sz w:val="28"/>
          <w:szCs w:val="28"/>
          <w:lang w:val="en-US"/>
        </w:rPr>
        <w:t>http</w:t>
      </w:r>
      <w:r w:rsidRPr="00E80F4F">
        <w:rPr>
          <w:sz w:val="28"/>
          <w:szCs w:val="28"/>
        </w:rPr>
        <w:t xml:space="preserve">://               </w:t>
      </w:r>
      <w:proofErr w:type="spellStart"/>
      <w:r w:rsidRPr="00E80F4F">
        <w:rPr>
          <w:sz w:val="28"/>
          <w:szCs w:val="28"/>
          <w:lang w:val="en-US"/>
        </w:rPr>
        <w:t>elibrary</w:t>
      </w:r>
      <w:proofErr w:type="spellEnd"/>
      <w:r w:rsidRPr="00E80F4F">
        <w:rPr>
          <w:sz w:val="28"/>
          <w:szCs w:val="28"/>
        </w:rPr>
        <w:t>.</w:t>
      </w:r>
      <w:proofErr w:type="spellStart"/>
      <w:r w:rsidRPr="00E80F4F">
        <w:rPr>
          <w:sz w:val="28"/>
          <w:szCs w:val="28"/>
          <w:lang w:val="en-US"/>
        </w:rPr>
        <w:t>ru</w:t>
      </w:r>
      <w:proofErr w:type="spellEnd"/>
      <w:r w:rsidRPr="00E80F4F">
        <w:rPr>
          <w:sz w:val="28"/>
          <w:szCs w:val="28"/>
        </w:rPr>
        <w:t>/.</w:t>
      </w:r>
    </w:p>
    <w:p w:rsidR="00E80F4F" w:rsidRPr="00E80F4F" w:rsidRDefault="00E80F4F" w:rsidP="00E80F4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80F4F">
        <w:rPr>
          <w:sz w:val="28"/>
          <w:szCs w:val="28"/>
        </w:rPr>
        <w:t xml:space="preserve">2. Российское образование: федеральный образовательный портал [Электронный ресурс]. </w:t>
      </w:r>
      <w:r w:rsidRPr="00E80F4F">
        <w:rPr>
          <w:sz w:val="28"/>
          <w:szCs w:val="28"/>
          <w:lang w:val="en-US"/>
        </w:rPr>
        <w:t>URL</w:t>
      </w:r>
      <w:r w:rsidRPr="00E80F4F">
        <w:rPr>
          <w:sz w:val="28"/>
          <w:szCs w:val="28"/>
        </w:rPr>
        <w:t xml:space="preserve">: </w:t>
      </w:r>
      <w:hyperlink r:id="rId4" w:history="1">
        <w:r w:rsidRPr="00E80F4F">
          <w:rPr>
            <w:rStyle w:val="a4"/>
            <w:sz w:val="28"/>
            <w:szCs w:val="28"/>
            <w:lang w:val="en-US"/>
          </w:rPr>
          <w:t>http</w:t>
        </w:r>
        <w:r w:rsidRPr="00E80F4F">
          <w:rPr>
            <w:rStyle w:val="a4"/>
            <w:sz w:val="28"/>
            <w:szCs w:val="28"/>
          </w:rPr>
          <w:t>://</w:t>
        </w:r>
        <w:r w:rsidRPr="00E80F4F">
          <w:rPr>
            <w:rStyle w:val="a4"/>
            <w:sz w:val="28"/>
            <w:szCs w:val="28"/>
            <w:lang w:val="en-US"/>
          </w:rPr>
          <w:t>www</w:t>
        </w:r>
        <w:r w:rsidRPr="00E80F4F">
          <w:rPr>
            <w:rStyle w:val="a4"/>
            <w:sz w:val="28"/>
            <w:szCs w:val="28"/>
          </w:rPr>
          <w:t>.</w:t>
        </w:r>
        <w:proofErr w:type="spellStart"/>
        <w:r w:rsidRPr="00E80F4F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E80F4F">
          <w:rPr>
            <w:rStyle w:val="a4"/>
            <w:sz w:val="28"/>
            <w:szCs w:val="28"/>
          </w:rPr>
          <w:t>.</w:t>
        </w:r>
        <w:proofErr w:type="spellStart"/>
        <w:r w:rsidRPr="00E80F4F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E80F4F">
          <w:rPr>
            <w:rStyle w:val="a4"/>
            <w:sz w:val="28"/>
            <w:szCs w:val="28"/>
          </w:rPr>
          <w:t>/</w:t>
        </w:r>
      </w:hyperlink>
      <w:r w:rsidRPr="00E80F4F">
        <w:rPr>
          <w:sz w:val="28"/>
          <w:szCs w:val="28"/>
        </w:rPr>
        <w:t>.</w:t>
      </w:r>
    </w:p>
    <w:p w:rsid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E80F4F" w:rsidRPr="00E80F4F" w:rsidRDefault="00E80F4F" w:rsidP="00E80F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90568D" w:rsidRDefault="0090568D" w:rsidP="00E80F4F">
      <w:pPr>
        <w:spacing w:after="0"/>
      </w:pPr>
    </w:p>
    <w:sectPr w:rsidR="0090568D" w:rsidSect="005E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80F4F"/>
    <w:rsid w:val="005E2EBA"/>
    <w:rsid w:val="0090568D"/>
    <w:rsid w:val="00E04F1C"/>
    <w:rsid w:val="00E8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BA"/>
  </w:style>
  <w:style w:type="paragraph" w:styleId="1">
    <w:name w:val="heading 1"/>
    <w:basedOn w:val="a"/>
    <w:next w:val="a"/>
    <w:link w:val="10"/>
    <w:uiPriority w:val="9"/>
    <w:qFormat/>
    <w:rsid w:val="00E80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E80F4F"/>
    <w:rPr>
      <w:color w:val="0000FF"/>
      <w:u w:val="single"/>
    </w:rPr>
  </w:style>
  <w:style w:type="paragraph" w:styleId="2">
    <w:name w:val="Body Text Indent 2"/>
    <w:basedOn w:val="a"/>
    <w:link w:val="20"/>
    <w:rsid w:val="00E80F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0F4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0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983</Words>
  <Characters>5608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Эксперт</cp:lastModifiedBy>
  <cp:revision>3</cp:revision>
  <dcterms:created xsi:type="dcterms:W3CDTF">2015-08-21T19:01:00Z</dcterms:created>
  <dcterms:modified xsi:type="dcterms:W3CDTF">2019-12-09T07:43:00Z</dcterms:modified>
</cp:coreProperties>
</file>