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58" w:rsidRDefault="00466158" w:rsidP="00466158">
      <w:pPr>
        <w:jc w:val="center"/>
        <w:rPr>
          <w:b/>
        </w:rPr>
      </w:pPr>
      <w:r w:rsidRPr="00466158">
        <w:rPr>
          <w:b/>
        </w:rPr>
        <w:t>ПРАКТИЧЕСКАЯ РАБОТА №4</w:t>
      </w:r>
    </w:p>
    <w:p w:rsidR="00466158" w:rsidRDefault="00466158" w:rsidP="00466158">
      <w:pPr>
        <w:jc w:val="center"/>
        <w:rPr>
          <w:b/>
        </w:rPr>
      </w:pPr>
      <w:r w:rsidRPr="00466158">
        <w:rPr>
          <w:b/>
        </w:rPr>
        <w:t>«ОПТИМИЗАЦИЯ ЗАКУПОК И ЗАПАСОВ»</w:t>
      </w:r>
    </w:p>
    <w:p w:rsidR="00466158" w:rsidRDefault="00466158" w:rsidP="00466158">
      <w:pPr>
        <w:jc w:val="both"/>
      </w:pPr>
      <w:r w:rsidRPr="00466158">
        <w:t>Регу</w:t>
      </w:r>
      <w:r>
        <w:t>лируемыми значениями параметров в системе управления запасами являются:</w:t>
      </w:r>
    </w:p>
    <w:p w:rsidR="00466158" w:rsidRDefault="00466158" w:rsidP="00466158">
      <w:pPr>
        <w:pStyle w:val="a3"/>
        <w:numPr>
          <w:ilvl w:val="0"/>
          <w:numId w:val="1"/>
        </w:numPr>
        <w:jc w:val="both"/>
      </w:pPr>
      <w:r>
        <w:t>Размер заказа;</w:t>
      </w:r>
    </w:p>
    <w:p w:rsidR="00466158" w:rsidRDefault="00466158" w:rsidP="00466158">
      <w:pPr>
        <w:pStyle w:val="a3"/>
        <w:numPr>
          <w:ilvl w:val="0"/>
          <w:numId w:val="1"/>
        </w:numPr>
        <w:jc w:val="both"/>
      </w:pPr>
      <w:r>
        <w:t>Точка заказа;</w:t>
      </w:r>
    </w:p>
    <w:p w:rsidR="00466158" w:rsidRDefault="00466158" w:rsidP="00466158">
      <w:pPr>
        <w:pStyle w:val="a3"/>
        <w:numPr>
          <w:ilvl w:val="0"/>
          <w:numId w:val="1"/>
        </w:numPr>
        <w:jc w:val="both"/>
      </w:pPr>
      <w:r>
        <w:t>Максимальный запас:</w:t>
      </w:r>
    </w:p>
    <w:p w:rsidR="00466158" w:rsidRDefault="00466158" w:rsidP="00466158">
      <w:pPr>
        <w:pStyle w:val="a3"/>
        <w:numPr>
          <w:ilvl w:val="0"/>
          <w:numId w:val="1"/>
        </w:numPr>
        <w:jc w:val="both"/>
      </w:pPr>
      <w:r>
        <w:t>Периодичность (период повторения) заказа.</w:t>
      </w:r>
    </w:p>
    <w:p w:rsidR="00466158" w:rsidRDefault="00466158" w:rsidP="00466158">
      <w:pPr>
        <w:pStyle w:val="a3"/>
        <w:numPr>
          <w:ilvl w:val="0"/>
          <w:numId w:val="2"/>
        </w:numPr>
        <w:jc w:val="both"/>
      </w:pPr>
      <w:r>
        <w:t>Под оптимальным заказом понимается такой размер заказа, при котором обеспечивается</w:t>
      </w:r>
      <w:r w:rsidR="00E27D9A">
        <w:t xml:space="preserve"> минимальная сумма затрат на оформление заказа и хранение запасов.</w:t>
      </w:r>
    </w:p>
    <w:p w:rsidR="00E27D9A" w:rsidRDefault="00E27D9A" w:rsidP="00E27D9A">
      <w:pPr>
        <w:jc w:val="both"/>
      </w:pPr>
      <w:r>
        <w:t xml:space="preserve">Для расчета </w:t>
      </w:r>
      <w:r w:rsidRPr="00E27D9A">
        <w:rPr>
          <w:i/>
        </w:rPr>
        <w:t>оптимального размера заказа</w:t>
      </w:r>
      <w:r>
        <w:t xml:space="preserve"> используется формула Вильсона</w:t>
      </w:r>
    </w:p>
    <w:p w:rsidR="00E27D9A" w:rsidRDefault="00D24FF3" w:rsidP="00E27D9A">
      <w:pPr>
        <w:jc w:val="center"/>
        <w:rPr>
          <w:rFonts w:eastAsiaTheme="minorEastAsia"/>
          <w:i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*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2×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×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den>
            </m:f>
          </m:e>
        </m:rad>
      </m:oMath>
      <w:r w:rsidR="00E27D9A">
        <w:rPr>
          <w:rFonts w:eastAsiaTheme="minorEastAsia"/>
          <w:i/>
        </w:rPr>
        <w:t>,</w:t>
      </w:r>
    </w:p>
    <w:p w:rsidR="00E27D9A" w:rsidRDefault="00E27D9A" w:rsidP="00E27D9A">
      <w:pPr>
        <w:jc w:val="both"/>
        <w:rPr>
          <w:rFonts w:eastAsiaTheme="minorEastAsia"/>
        </w:rPr>
      </w:pPr>
      <w:r w:rsidRPr="00E27D9A">
        <w:t xml:space="preserve">где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*</m:t>
            </m:r>
          </m:sup>
        </m:sSup>
      </m:oMath>
      <w:r>
        <w:rPr>
          <w:rFonts w:eastAsiaTheme="minorEastAsia"/>
          <w:sz w:val="32"/>
          <w:szCs w:val="32"/>
        </w:rPr>
        <w:t xml:space="preserve"> - </w:t>
      </w:r>
      <w:r>
        <w:rPr>
          <w:rFonts w:eastAsiaTheme="minorEastAsia"/>
        </w:rPr>
        <w:t xml:space="preserve">оптимальный размер заказа, </w:t>
      </w:r>
      <w:proofErr w:type="spellStart"/>
      <w:proofErr w:type="gramStart"/>
      <w:r>
        <w:rPr>
          <w:rFonts w:eastAsiaTheme="minorEastAsia"/>
        </w:rPr>
        <w:t>шт</w:t>
      </w:r>
      <w:proofErr w:type="spellEnd"/>
      <w:proofErr w:type="gramEnd"/>
      <w:r>
        <w:rPr>
          <w:rFonts w:eastAsiaTheme="minorEastAsia"/>
        </w:rPr>
        <w:t>;</w:t>
      </w:r>
    </w:p>
    <w:p w:rsidR="00E27D9A" w:rsidRDefault="00E27D9A" w:rsidP="00E27D9A">
      <w:pPr>
        <w:jc w:val="both"/>
        <w:rPr>
          <w:rFonts w:eastAsiaTheme="minorEastAsia"/>
        </w:rPr>
      </w:pPr>
      <w:r w:rsidRPr="00E27D9A">
        <w:rPr>
          <w:rFonts w:ascii="Times New Roman" w:eastAsiaTheme="minorEastAsia" w:hAnsi="Times New Roman" w:cs="Times New Roman"/>
        </w:rPr>
        <w:t>А</w:t>
      </w:r>
      <w:r>
        <w:rPr>
          <w:rFonts w:eastAsiaTheme="minorEastAsia"/>
        </w:rPr>
        <w:t xml:space="preserve"> – стоимость оформления одного заказа, руб.;</w:t>
      </w:r>
    </w:p>
    <w:p w:rsidR="00E27D9A" w:rsidRDefault="00E27D9A" w:rsidP="00E27D9A">
      <w:pPr>
        <w:jc w:val="both"/>
        <w:rPr>
          <w:rFonts w:eastAsiaTheme="minorEastAsia"/>
        </w:rPr>
      </w:pPr>
      <w:r w:rsidRPr="00E27D9A">
        <w:rPr>
          <w:rFonts w:ascii="Times New Roman" w:eastAsiaTheme="minorEastAsia" w:hAnsi="Times New Roman" w:cs="Times New Roman"/>
        </w:rPr>
        <w:t>S</w:t>
      </w:r>
      <w:r>
        <w:rPr>
          <w:rFonts w:eastAsiaTheme="minorEastAsia"/>
        </w:rPr>
        <w:t xml:space="preserve"> – потребность в товарно-материальных ценностях за определенный период, шт.;</w:t>
      </w:r>
    </w:p>
    <w:p w:rsidR="00E27D9A" w:rsidRDefault="00E27D9A" w:rsidP="00E27D9A">
      <w:pPr>
        <w:jc w:val="both"/>
        <w:rPr>
          <w:rFonts w:ascii="Times New Roman" w:eastAsiaTheme="minorEastAsia" w:hAnsi="Times New Roman" w:cs="Times New Roman"/>
        </w:rPr>
      </w:pPr>
      <w:r w:rsidRPr="00E27D9A">
        <w:rPr>
          <w:rFonts w:ascii="Times New Roman" w:eastAsiaTheme="minorEastAsia" w:hAnsi="Times New Roman" w:cs="Times New Roman"/>
          <w:lang w:val="en-US"/>
        </w:rPr>
        <w:t>I</w:t>
      </w:r>
      <w:r>
        <w:rPr>
          <w:rFonts w:ascii="Times New Roman" w:eastAsiaTheme="minorEastAsia" w:hAnsi="Times New Roman" w:cs="Times New Roman"/>
        </w:rPr>
        <w:t xml:space="preserve"> – затраты на содержание единицы запаса за период, руб</w:t>
      </w:r>
      <w:proofErr w:type="gramStart"/>
      <w:r>
        <w:rPr>
          <w:rFonts w:ascii="Times New Roman" w:eastAsiaTheme="minorEastAsia" w:hAnsi="Times New Roman" w:cs="Times New Roman"/>
        </w:rPr>
        <w:t>./</w:t>
      </w:r>
      <w:proofErr w:type="gramEnd"/>
      <w:r>
        <w:rPr>
          <w:rFonts w:ascii="Times New Roman" w:eastAsiaTheme="minorEastAsia" w:hAnsi="Times New Roman" w:cs="Times New Roman"/>
        </w:rPr>
        <w:t>шт.</w:t>
      </w:r>
    </w:p>
    <w:p w:rsidR="007A61C2" w:rsidRDefault="007A61C2" w:rsidP="00E27D9A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Во избежание дефицита комплектующего изделия можно округлить оптимальный размер заказа в </w:t>
      </w:r>
      <w:proofErr w:type="spellStart"/>
      <w:proofErr w:type="gramStart"/>
      <w:r>
        <w:rPr>
          <w:rFonts w:ascii="Times New Roman" w:eastAsiaTheme="minorEastAsia" w:hAnsi="Times New Roman" w:cs="Times New Roman"/>
        </w:rPr>
        <w:t>бо́льшую</w:t>
      </w:r>
      <w:proofErr w:type="spellEnd"/>
      <w:proofErr w:type="gramEnd"/>
      <w:r>
        <w:rPr>
          <w:rFonts w:ascii="Times New Roman" w:eastAsiaTheme="minorEastAsia" w:hAnsi="Times New Roman" w:cs="Times New Roman"/>
        </w:rPr>
        <w:t xml:space="preserve"> сторону</w:t>
      </w:r>
      <w:r w:rsidR="00497620">
        <w:rPr>
          <w:rFonts w:ascii="Times New Roman" w:eastAsiaTheme="minorEastAsia" w:hAnsi="Times New Roman" w:cs="Times New Roman"/>
        </w:rPr>
        <w:t>.</w:t>
      </w:r>
    </w:p>
    <w:p w:rsidR="00497620" w:rsidRDefault="00497620" w:rsidP="00E27D9A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Если поставщиком предоставляется скидка при приобретении боле</w:t>
      </w:r>
      <w:r w:rsidR="00FA78BA">
        <w:rPr>
          <w:rFonts w:ascii="Times New Roman" w:eastAsiaTheme="minorEastAsia" w:hAnsi="Times New Roman" w:cs="Times New Roman"/>
        </w:rPr>
        <w:t>е</w:t>
      </w:r>
      <w:r>
        <w:rPr>
          <w:rFonts w:ascii="Times New Roman" w:eastAsiaTheme="minorEastAsia" w:hAnsi="Times New Roman" w:cs="Times New Roman"/>
        </w:rPr>
        <w:t xml:space="preserve"> крупными партиями, необходимо определять </w:t>
      </w:r>
      <w:r w:rsidRPr="00497620">
        <w:rPr>
          <w:rFonts w:ascii="Times New Roman" w:eastAsiaTheme="minorEastAsia" w:hAnsi="Times New Roman" w:cs="Times New Roman"/>
          <w:i/>
        </w:rPr>
        <w:t>экономичный размер заказа</w:t>
      </w:r>
      <w:r>
        <w:rPr>
          <w:rFonts w:ascii="Times New Roman" w:eastAsiaTheme="minorEastAsia" w:hAnsi="Times New Roman" w:cs="Times New Roman"/>
        </w:rPr>
        <w:t>, дополнительно учитывая затраты на закупки.</w:t>
      </w:r>
    </w:p>
    <w:p w:rsidR="00497620" w:rsidRDefault="00497620" w:rsidP="00E27D9A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Несвоевременная поставка необходимого сырья, материалов и комплектующих может привести к остановке производства, простою оборудования и рабочих, уменьшению объемов выпуска и реализации продукции. В этом случае предприятие несет «потери от дефицита».</w:t>
      </w:r>
    </w:p>
    <w:p w:rsidR="00497620" w:rsidRDefault="00E644A9" w:rsidP="00E27D9A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 некоторых случаях, для того чтобы не допустить простоя, предприятия вынуждены создавать дополнительные страховые запасы. Это ведет к увеличению затрат на хранение, отвлечению денежных средств из оборота и замораживанию их в запасах, а также требует создания дополнительных складских помещений. Это не выгодно для предприятия, если «потери от дефицита»</w:t>
      </w:r>
      <w:r w:rsidR="00094ABE">
        <w:rPr>
          <w:rFonts w:ascii="Times New Roman" w:eastAsiaTheme="minorEastAsia" w:hAnsi="Times New Roman" w:cs="Times New Roman"/>
        </w:rPr>
        <w:t xml:space="preserve"> меньше зат</w:t>
      </w:r>
      <w:r>
        <w:rPr>
          <w:rFonts w:ascii="Times New Roman" w:eastAsiaTheme="minorEastAsia" w:hAnsi="Times New Roman" w:cs="Times New Roman"/>
        </w:rPr>
        <w:t>р</w:t>
      </w:r>
      <w:r w:rsidR="00094ABE">
        <w:rPr>
          <w:rFonts w:ascii="Times New Roman" w:eastAsiaTheme="minorEastAsia" w:hAnsi="Times New Roman" w:cs="Times New Roman"/>
        </w:rPr>
        <w:t>а</w:t>
      </w:r>
      <w:r>
        <w:rPr>
          <w:rFonts w:ascii="Times New Roman" w:eastAsiaTheme="minorEastAsia" w:hAnsi="Times New Roman" w:cs="Times New Roman"/>
        </w:rPr>
        <w:t>т на хранение дополнительных запасов.</w:t>
      </w:r>
      <w:r w:rsidR="003E224C">
        <w:rPr>
          <w:rFonts w:ascii="Times New Roman" w:eastAsiaTheme="minorEastAsia" w:hAnsi="Times New Roman" w:cs="Times New Roman"/>
        </w:rPr>
        <w:t xml:space="preserve"> Поэтому, если по условиям производства</w:t>
      </w:r>
      <w:r w:rsidR="00A16C30">
        <w:rPr>
          <w:rFonts w:ascii="Times New Roman" w:eastAsiaTheme="minorEastAsia" w:hAnsi="Times New Roman" w:cs="Times New Roman"/>
        </w:rPr>
        <w:t xml:space="preserve"> допускается простой, необходимо определять величину экономичного запаса с учетом «потерь от дефицита».</w:t>
      </w:r>
    </w:p>
    <w:p w:rsidR="00A16C30" w:rsidRDefault="00A16C30" w:rsidP="00E27D9A">
      <w:pPr>
        <w:jc w:val="both"/>
        <w:rPr>
          <w:rFonts w:ascii="Times New Roman" w:eastAsiaTheme="minorEastAsia" w:hAnsi="Times New Roman" w:cs="Times New Roman"/>
        </w:rPr>
      </w:pPr>
      <w:r w:rsidRPr="00F73ECB">
        <w:rPr>
          <w:rFonts w:ascii="Times New Roman" w:eastAsiaTheme="minorEastAsia" w:hAnsi="Times New Roman" w:cs="Times New Roman"/>
          <w:i/>
        </w:rPr>
        <w:t>Классификация</w:t>
      </w:r>
      <w:r w:rsidR="006B170C" w:rsidRPr="00F73ECB">
        <w:rPr>
          <w:rFonts w:ascii="Times New Roman" w:eastAsiaTheme="minorEastAsia" w:hAnsi="Times New Roman" w:cs="Times New Roman"/>
          <w:i/>
        </w:rPr>
        <w:t xml:space="preserve"> по времени</w:t>
      </w:r>
      <w:r w:rsidR="006B170C">
        <w:rPr>
          <w:rFonts w:ascii="Times New Roman" w:eastAsiaTheme="minorEastAsia" w:hAnsi="Times New Roman" w:cs="Times New Roman"/>
        </w:rPr>
        <w:t xml:space="preserve"> позволяет выделить различные количественные уровни запасов. </w:t>
      </w:r>
    </w:p>
    <w:p w:rsidR="006B170C" w:rsidRDefault="00F73ECB" w:rsidP="00E27D9A">
      <w:pPr>
        <w:jc w:val="both"/>
        <w:rPr>
          <w:rFonts w:ascii="Times New Roman" w:eastAsiaTheme="minorEastAsia" w:hAnsi="Times New Roman" w:cs="Times New Roman"/>
        </w:rPr>
      </w:pPr>
      <w:r w:rsidRPr="00B92B32">
        <w:rPr>
          <w:rFonts w:ascii="Times New Roman" w:eastAsiaTheme="minorEastAsia" w:hAnsi="Times New Roman" w:cs="Times New Roman"/>
          <w:i/>
        </w:rPr>
        <w:t>Максимальный желательный запас</w:t>
      </w:r>
      <w:r>
        <w:rPr>
          <w:rFonts w:ascii="Times New Roman" w:eastAsiaTheme="minorEastAsia" w:hAnsi="Times New Roman" w:cs="Times New Roman"/>
        </w:rPr>
        <w:t xml:space="preserve"> определяет уровень запаса, экономически целесообразный в данной системе управления запасами. Этот уровень может превышаться.</w:t>
      </w:r>
      <w:r w:rsidR="00B92B32">
        <w:rPr>
          <w:rFonts w:ascii="Times New Roman" w:eastAsiaTheme="minorEastAsia" w:hAnsi="Times New Roman" w:cs="Times New Roman"/>
        </w:rPr>
        <w:t xml:space="preserve"> В различных системах управления максимальный желательный запас используется как ориентир при расчете объема заказа.</w:t>
      </w:r>
    </w:p>
    <w:p w:rsidR="004861A0" w:rsidRDefault="004861A0" w:rsidP="00E27D9A">
      <w:pPr>
        <w:jc w:val="both"/>
        <w:rPr>
          <w:rFonts w:ascii="Times New Roman" w:eastAsiaTheme="minorEastAsia" w:hAnsi="Times New Roman" w:cs="Times New Roman"/>
        </w:rPr>
      </w:pPr>
      <w:r w:rsidRPr="00CF6984">
        <w:rPr>
          <w:rFonts w:ascii="Times New Roman" w:eastAsiaTheme="minorEastAsia" w:hAnsi="Times New Roman" w:cs="Times New Roman"/>
          <w:i/>
        </w:rPr>
        <w:t>Пороговый уровень запаса</w:t>
      </w:r>
      <w:r>
        <w:rPr>
          <w:rFonts w:ascii="Times New Roman" w:eastAsiaTheme="minorEastAsia" w:hAnsi="Times New Roman" w:cs="Times New Roman"/>
        </w:rPr>
        <w:t xml:space="preserve"> используется для</w:t>
      </w:r>
      <w:r w:rsidR="00CF6984">
        <w:rPr>
          <w:rFonts w:ascii="Times New Roman" w:eastAsiaTheme="minorEastAsia" w:hAnsi="Times New Roman" w:cs="Times New Roman"/>
        </w:rPr>
        <w:t xml:space="preserve"> определения момента времени выдачи очередного заказа.</w:t>
      </w:r>
    </w:p>
    <w:p w:rsidR="00CF6984" w:rsidRDefault="00CF6984" w:rsidP="00E27D9A">
      <w:pPr>
        <w:jc w:val="both"/>
        <w:rPr>
          <w:rFonts w:ascii="Times New Roman" w:eastAsiaTheme="minorEastAsia" w:hAnsi="Times New Roman" w:cs="Times New Roman"/>
        </w:rPr>
      </w:pPr>
      <w:r w:rsidRPr="00CF6984">
        <w:rPr>
          <w:rFonts w:ascii="Times New Roman" w:eastAsiaTheme="minorEastAsia" w:hAnsi="Times New Roman" w:cs="Times New Roman"/>
          <w:i/>
        </w:rPr>
        <w:t>Текущий запас</w:t>
      </w:r>
      <w:r>
        <w:rPr>
          <w:rFonts w:ascii="Times New Roman" w:eastAsiaTheme="minorEastAsia" w:hAnsi="Times New Roman" w:cs="Times New Roman"/>
        </w:rPr>
        <w:t xml:space="preserve"> соответствует уровню запаса в любой момент учета. Он может совпасть с максимальным желательным запасом, пороговым уровнем или гарантийным запасом.</w:t>
      </w:r>
    </w:p>
    <w:p w:rsidR="00087526" w:rsidRDefault="00087526" w:rsidP="00E27D9A">
      <w:pPr>
        <w:jc w:val="both"/>
        <w:rPr>
          <w:rFonts w:ascii="Times New Roman" w:eastAsiaTheme="minorEastAsia" w:hAnsi="Times New Roman" w:cs="Times New Roman"/>
        </w:rPr>
      </w:pPr>
      <w:r w:rsidRPr="00D356C9">
        <w:rPr>
          <w:rFonts w:ascii="Times New Roman" w:eastAsiaTheme="minorEastAsia" w:hAnsi="Times New Roman" w:cs="Times New Roman"/>
          <w:i/>
        </w:rPr>
        <w:lastRenderedPageBreak/>
        <w:t>Гарантийный запас</w:t>
      </w:r>
      <w:r>
        <w:rPr>
          <w:rFonts w:ascii="Times New Roman" w:eastAsiaTheme="minorEastAsia" w:hAnsi="Times New Roman" w:cs="Times New Roman"/>
        </w:rPr>
        <w:t xml:space="preserve"> (или страховой запас) аналогичен гарантийному запасу в классификации по исполняемой функции и предназначен для непрерывного снабжения потребителя в случае непредвиденных обстоятельств.</w:t>
      </w:r>
    </w:p>
    <w:p w:rsidR="007C6C43" w:rsidRDefault="007C6C43" w:rsidP="00E27D9A">
      <w:pPr>
        <w:jc w:val="both"/>
        <w:rPr>
          <w:rFonts w:ascii="Times New Roman" w:eastAsiaTheme="minorEastAsia" w:hAnsi="Times New Roman" w:cs="Times New Roman"/>
        </w:rPr>
      </w:pPr>
      <w:r w:rsidRPr="00D356C9">
        <w:rPr>
          <w:rFonts w:ascii="Times New Roman" w:eastAsiaTheme="minorEastAsia" w:hAnsi="Times New Roman" w:cs="Times New Roman"/>
          <w:i/>
        </w:rPr>
        <w:t>Неликвидные запасы</w:t>
      </w:r>
      <w:r>
        <w:rPr>
          <w:rFonts w:ascii="Times New Roman" w:eastAsiaTheme="minorEastAsia" w:hAnsi="Times New Roman" w:cs="Times New Roman"/>
        </w:rPr>
        <w:t xml:space="preserve"> – длительно неиспользуемые производственные и товарные запасы. Они образуются вследствие ухудшения качества товаров во время хранения, а также морального износа.</w:t>
      </w:r>
    </w:p>
    <w:p w:rsidR="00D356C9" w:rsidRDefault="00D356C9" w:rsidP="00E27D9A">
      <w:pPr>
        <w:jc w:val="both"/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Логистическая</w:t>
      </w:r>
      <w:proofErr w:type="spellEnd"/>
      <w:r>
        <w:rPr>
          <w:rFonts w:ascii="Times New Roman" w:eastAsiaTheme="minorEastAsia" w:hAnsi="Times New Roman" w:cs="Times New Roman"/>
        </w:rPr>
        <w:t xml:space="preserve"> система управления запасами проектируется с целью непрерывного обеспечения потребителя каким-либо видом материального ресурса. Реализация этой цели достигается решением следующих задач:</w:t>
      </w:r>
    </w:p>
    <w:p w:rsidR="00D25FDC" w:rsidRDefault="00D25FDC" w:rsidP="00D25FDC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учет текущего уровня запаса на складах;</w:t>
      </w:r>
    </w:p>
    <w:p w:rsidR="00D25FDC" w:rsidRDefault="00D25FDC" w:rsidP="00D25FDC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определение размера гарантийного (страхового) запаса;</w:t>
      </w:r>
    </w:p>
    <w:p w:rsidR="00D25FDC" w:rsidRDefault="00D25FDC" w:rsidP="00D25FDC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расчет размера заказа;</w:t>
      </w:r>
    </w:p>
    <w:p w:rsidR="00D25FDC" w:rsidRDefault="00D25FDC" w:rsidP="00D25FDC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определение интервала времени между заказами.</w:t>
      </w:r>
    </w:p>
    <w:p w:rsidR="004F7742" w:rsidRPr="004F7742" w:rsidRDefault="00D25FDC" w:rsidP="004F7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5FDC">
        <w:rPr>
          <w:rFonts w:ascii="Times New Roman" w:eastAsiaTheme="minorEastAsia" w:hAnsi="Times New Roman" w:cs="Times New Roman"/>
        </w:rPr>
        <w:t xml:space="preserve">Для </w:t>
      </w:r>
      <w:r>
        <w:rPr>
          <w:rFonts w:ascii="Times New Roman" w:eastAsiaTheme="minorEastAsia" w:hAnsi="Times New Roman" w:cs="Times New Roman"/>
        </w:rPr>
        <w:t>идеальной ситуации, когда отсутствуют</w:t>
      </w:r>
      <w:r w:rsidR="00E3521D">
        <w:rPr>
          <w:rFonts w:ascii="Times New Roman" w:eastAsiaTheme="minorEastAsia" w:hAnsi="Times New Roman" w:cs="Times New Roman"/>
        </w:rPr>
        <w:t xml:space="preserve"> отклонения от запланированных показателей и запасы </w:t>
      </w:r>
      <w:r w:rsidR="00E3521D" w:rsidRPr="004F7742">
        <w:rPr>
          <w:rFonts w:ascii="Times New Roman" w:eastAsiaTheme="minorEastAsia" w:hAnsi="Times New Roman" w:cs="Times New Roman"/>
        </w:rPr>
        <w:t>употребляются равномерно, в теории управления запасами разработаны две основные</w:t>
      </w:r>
      <w:r w:rsidR="004F7742" w:rsidRPr="004F7742">
        <w:rPr>
          <w:rFonts w:ascii="Times New Roman" w:eastAsiaTheme="minorEastAsia" w:hAnsi="Times New Roman" w:cs="Times New Roman"/>
        </w:rPr>
        <w:t xml:space="preserve"> </w:t>
      </w:r>
      <w:r w:rsidR="004F7742" w:rsidRPr="004F7742">
        <w:rPr>
          <w:rFonts w:ascii="Times New Roman" w:hAnsi="Times New Roman" w:cs="Times New Roman"/>
        </w:rPr>
        <w:t>системы управления, решающие поставленные задачи и соответствующие цели непрерывного обеспечения потребителя материальными ресурсами. Такими системами являются:</w:t>
      </w:r>
    </w:p>
    <w:p w:rsidR="004F7742" w:rsidRPr="004F7742" w:rsidRDefault="004F7742" w:rsidP="004F774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7742">
        <w:rPr>
          <w:rFonts w:ascii="Times New Roman" w:hAnsi="Times New Roman" w:cs="Times New Roman"/>
        </w:rPr>
        <w:t>система управления запасами с фиксированным размером заказа;</w:t>
      </w:r>
    </w:p>
    <w:p w:rsidR="00D25FDC" w:rsidRDefault="004F7742" w:rsidP="004F774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7742">
        <w:rPr>
          <w:rFonts w:ascii="Times New Roman" w:hAnsi="Times New Roman" w:cs="Times New Roman"/>
        </w:rPr>
        <w:t>система управления запасами с фиксированным интервалом времени между заказами.</w:t>
      </w:r>
    </w:p>
    <w:p w:rsidR="00B42603" w:rsidRDefault="00B42603" w:rsidP="00FA7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FA78BA" w:rsidRPr="006175E8" w:rsidRDefault="00FA78BA" w:rsidP="00FA7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6175E8">
        <w:rPr>
          <w:rFonts w:ascii="Times New Roman" w:hAnsi="Times New Roman" w:cs="Times New Roman"/>
          <w:i/>
          <w:u w:val="single"/>
        </w:rPr>
        <w:t>Задание</w:t>
      </w:r>
      <w:r w:rsidR="00B42603" w:rsidRPr="006175E8">
        <w:rPr>
          <w:rFonts w:ascii="Times New Roman" w:hAnsi="Times New Roman" w:cs="Times New Roman"/>
          <w:i/>
          <w:u w:val="single"/>
        </w:rPr>
        <w:t xml:space="preserve"> 1</w:t>
      </w:r>
      <w:r w:rsidRPr="006175E8">
        <w:rPr>
          <w:rFonts w:ascii="Times New Roman" w:hAnsi="Times New Roman" w:cs="Times New Roman"/>
          <w:i/>
          <w:u w:val="single"/>
        </w:rPr>
        <w:t>.</w:t>
      </w:r>
      <w:r w:rsidRPr="006175E8">
        <w:rPr>
          <w:rFonts w:ascii="Times New Roman" w:hAnsi="Times New Roman" w:cs="Times New Roman"/>
          <w:i/>
        </w:rPr>
        <w:t xml:space="preserve"> Рассчитать оптимальный размер заказа</w:t>
      </w:r>
      <w:r w:rsidR="00B42603" w:rsidRPr="006175E8">
        <w:rPr>
          <w:rFonts w:ascii="Times New Roman" w:hAnsi="Times New Roman" w:cs="Times New Roman"/>
          <w:i/>
        </w:rPr>
        <w:t xml:space="preserve">, используя формулу Вильсона </w:t>
      </w:r>
      <w:r w:rsidRPr="006175E8">
        <w:rPr>
          <w:rFonts w:ascii="Times New Roman" w:hAnsi="Times New Roman" w:cs="Times New Roman"/>
          <w:i/>
        </w:rPr>
        <w:t>по следующим исходным данным:</w:t>
      </w:r>
    </w:p>
    <w:p w:rsidR="00B42603" w:rsidRDefault="001A65C9" w:rsidP="00B42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26000" cy="1148159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667" cy="115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8BA" w:rsidRPr="00FA78BA" w:rsidRDefault="00FA78BA" w:rsidP="00FA7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56C9" w:rsidRPr="006175E8" w:rsidRDefault="00B42603" w:rsidP="00E27D9A">
      <w:pPr>
        <w:jc w:val="both"/>
        <w:rPr>
          <w:rFonts w:ascii="Times New Roman" w:hAnsi="Times New Roman" w:cs="Times New Roman"/>
          <w:i/>
        </w:rPr>
      </w:pPr>
      <w:r w:rsidRPr="006175E8">
        <w:rPr>
          <w:rFonts w:ascii="Times New Roman" w:hAnsi="Times New Roman" w:cs="Times New Roman"/>
          <w:i/>
          <w:u w:val="single"/>
        </w:rPr>
        <w:t>Задание 2.</w:t>
      </w:r>
      <w:r w:rsidRPr="006175E8">
        <w:rPr>
          <w:rFonts w:ascii="Times New Roman" w:hAnsi="Times New Roman" w:cs="Times New Roman"/>
          <w:i/>
        </w:rPr>
        <w:t xml:space="preserve"> Рассчитать экономичный размер заказа</w:t>
      </w:r>
      <w:r w:rsidR="001A65C9" w:rsidRPr="006175E8">
        <w:rPr>
          <w:rFonts w:ascii="Times New Roman" w:hAnsi="Times New Roman" w:cs="Times New Roman"/>
          <w:i/>
        </w:rPr>
        <w:t>. Для этого:</w:t>
      </w:r>
    </w:p>
    <w:p w:rsidR="001A65C9" w:rsidRDefault="001A65C9" w:rsidP="001A6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t>Внесите исходные данные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65C9">
        <w:rPr>
          <w:rFonts w:ascii="Times New Roman" w:hAnsi="Times New Roman" w:cs="Times New Roman"/>
          <w:sz w:val="24"/>
          <w:szCs w:val="24"/>
        </w:rPr>
        <w:t>ринятый 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5C9">
        <w:rPr>
          <w:rFonts w:ascii="Times New Roman" w:hAnsi="Times New Roman" w:cs="Times New Roman"/>
          <w:sz w:val="24"/>
          <w:szCs w:val="24"/>
        </w:rPr>
        <w:t>заказа устанавливается менеджером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A65C9" w:rsidRDefault="001A65C9" w:rsidP="001A65C9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</w:rPr>
      </w:pPr>
    </w:p>
    <w:p w:rsidR="001A65C9" w:rsidRDefault="001A65C9" w:rsidP="001A65C9">
      <w:pPr>
        <w:pStyle w:val="a3"/>
        <w:ind w:left="360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5067300" cy="1210467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21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C9" w:rsidRDefault="001A65C9" w:rsidP="001A65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5C9">
        <w:rPr>
          <w:rFonts w:ascii="Times New Roman" w:hAnsi="Times New Roman" w:cs="Times New Roman"/>
          <w:sz w:val="24"/>
          <w:szCs w:val="24"/>
        </w:rPr>
        <w:t>В ячейках C15:C18 использованы вычисленные оптимальные размеры заказа, например, в ячейке C15 находится формула =E8.</w:t>
      </w:r>
    </w:p>
    <w:p w:rsidR="001A65C9" w:rsidRDefault="001A65C9" w:rsidP="001A65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5C9">
        <w:rPr>
          <w:rFonts w:ascii="Times New Roman" w:hAnsi="Times New Roman" w:cs="Times New Roman"/>
          <w:sz w:val="24"/>
          <w:szCs w:val="24"/>
        </w:rPr>
        <w:t>Исходя из потребности в товаре в течение заданного периода (в данном примере — год), можно вычислить необходимое количество заказов. Для этого в ячейку E15 введена формула =ОКРУГЛВВЕРХ(E5/D15;0)</w:t>
      </w:r>
      <w:r w:rsidR="00CD3E46">
        <w:rPr>
          <w:rFonts w:ascii="Times New Roman" w:hAnsi="Times New Roman" w:cs="Times New Roman"/>
          <w:sz w:val="24"/>
          <w:szCs w:val="24"/>
        </w:rPr>
        <w:t>. Далее самостоятельно определите количество заказов в год для остальных объемов партий.</w:t>
      </w:r>
    </w:p>
    <w:p w:rsidR="00537C05" w:rsidRDefault="00C9676E" w:rsidP="001A65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Введите формулы для подсчета остальных затрат, используя абсолютную адресацию при копировании.</w:t>
      </w:r>
    </w:p>
    <w:p w:rsidR="00C9676E" w:rsidRDefault="00C9676E" w:rsidP="001A65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 по полученным данным (выберите наилучший вариант заказа).</w:t>
      </w:r>
    </w:p>
    <w:p w:rsidR="006175E8" w:rsidRPr="006175E8" w:rsidRDefault="006175E8" w:rsidP="00617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F42" w:rsidRDefault="00431F42" w:rsidP="00E27D9A">
      <w:pPr>
        <w:jc w:val="both"/>
        <w:rPr>
          <w:rFonts w:ascii="Times New Roman" w:hAnsi="Times New Roman" w:cs="Times New Roman"/>
          <w:i/>
          <w:u w:val="single"/>
        </w:rPr>
      </w:pPr>
    </w:p>
    <w:p w:rsidR="00431F42" w:rsidRDefault="00431F42" w:rsidP="00E27D9A">
      <w:pPr>
        <w:jc w:val="both"/>
        <w:rPr>
          <w:rFonts w:ascii="Times New Roman" w:hAnsi="Times New Roman" w:cs="Times New Roman"/>
          <w:i/>
          <w:u w:val="single"/>
        </w:rPr>
      </w:pPr>
    </w:p>
    <w:p w:rsidR="00E27D9A" w:rsidRPr="006175E8" w:rsidRDefault="006175E8" w:rsidP="00E27D9A">
      <w:pPr>
        <w:jc w:val="both"/>
        <w:rPr>
          <w:rFonts w:ascii="Times New Roman" w:hAnsi="Times New Roman" w:cs="Times New Roman"/>
          <w:i/>
        </w:rPr>
      </w:pPr>
      <w:r w:rsidRPr="006175E8">
        <w:rPr>
          <w:rFonts w:ascii="Times New Roman" w:hAnsi="Times New Roman" w:cs="Times New Roman"/>
          <w:i/>
          <w:u w:val="single"/>
        </w:rPr>
        <w:lastRenderedPageBreak/>
        <w:t>Задание 3.</w:t>
      </w:r>
      <w:r w:rsidRPr="006175E8">
        <w:rPr>
          <w:rFonts w:ascii="Times New Roman" w:hAnsi="Times New Roman" w:cs="Times New Roman"/>
          <w:i/>
        </w:rPr>
        <w:t xml:space="preserve"> Расчет параметров системы управления запасами с фиксированным размером заказа.</w:t>
      </w:r>
    </w:p>
    <w:p w:rsidR="006175E8" w:rsidRDefault="00A94A4E" w:rsidP="00A9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A4E">
        <w:rPr>
          <w:rFonts w:ascii="Times New Roman" w:hAnsi="Times New Roman" w:cs="Times New Roman"/>
          <w:sz w:val="24"/>
          <w:szCs w:val="24"/>
        </w:rPr>
        <w:t>Исходные данные для этого расчета находятся в ячейках E23:E24 и E26:E27.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42" w:rsidRDefault="00431F42" w:rsidP="00A94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F42" w:rsidRDefault="00431F42" w:rsidP="0043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3219" cy="1930400"/>
            <wp:effectExtent l="19050" t="0" r="4781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19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F42" w:rsidRDefault="00431F42" w:rsidP="00431F42">
      <w:pPr>
        <w:rPr>
          <w:rFonts w:ascii="Times New Roman" w:hAnsi="Times New Roman" w:cs="Times New Roman"/>
          <w:sz w:val="24"/>
          <w:szCs w:val="24"/>
        </w:rPr>
      </w:pPr>
    </w:p>
    <w:p w:rsidR="00431F42" w:rsidRDefault="00431F42" w:rsidP="00431F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1F42">
        <w:rPr>
          <w:rFonts w:ascii="Times New Roman" w:hAnsi="Times New Roman" w:cs="Times New Roman"/>
          <w:sz w:val="24"/>
          <w:szCs w:val="24"/>
        </w:rPr>
        <w:t>Оптимальный размер заказа E25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431F4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31F42" w:rsidRDefault="00D576A9" w:rsidP="00431F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Введите остальные формулы:</w:t>
      </w:r>
    </w:p>
    <w:p w:rsidR="00D576A9" w:rsidRDefault="00D576A9" w:rsidP="00D576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0504" cy="2139950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504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6A9" w:rsidRDefault="00D576A9" w:rsidP="00D576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76A9">
        <w:rPr>
          <w:rFonts w:ascii="Times New Roman" w:hAnsi="Times New Roman" w:cs="Times New Roman"/>
          <w:sz w:val="24"/>
          <w:szCs w:val="24"/>
        </w:rPr>
        <w:t>В этом случае среди вычисляемых значений параметров наибольший интерес может представлять срок расходования запаса до порогового уровня (ячейка E35).</w:t>
      </w:r>
    </w:p>
    <w:p w:rsidR="00D576A9" w:rsidRDefault="00D576A9" w:rsidP="00D576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5B50" w:rsidRDefault="00715B50" w:rsidP="00715B50">
      <w:pPr>
        <w:jc w:val="both"/>
        <w:rPr>
          <w:rFonts w:ascii="Times New Roman" w:hAnsi="Times New Roman" w:cs="Times New Roman"/>
          <w:i/>
        </w:rPr>
      </w:pPr>
      <w:r w:rsidRPr="006175E8">
        <w:rPr>
          <w:rFonts w:ascii="Times New Roman" w:hAnsi="Times New Roman" w:cs="Times New Roman"/>
          <w:i/>
          <w:u w:val="single"/>
        </w:rPr>
        <w:t xml:space="preserve">Задание </w:t>
      </w:r>
      <w:r>
        <w:rPr>
          <w:rFonts w:ascii="Times New Roman" w:hAnsi="Times New Roman" w:cs="Times New Roman"/>
          <w:i/>
          <w:u w:val="single"/>
        </w:rPr>
        <w:t>4</w:t>
      </w:r>
      <w:r w:rsidRPr="006175E8">
        <w:rPr>
          <w:rFonts w:ascii="Times New Roman" w:hAnsi="Times New Roman" w:cs="Times New Roman"/>
          <w:i/>
          <w:u w:val="single"/>
        </w:rPr>
        <w:t>.</w:t>
      </w:r>
      <w:r w:rsidRPr="006175E8">
        <w:rPr>
          <w:rFonts w:ascii="Times New Roman" w:hAnsi="Times New Roman" w:cs="Times New Roman"/>
          <w:i/>
        </w:rPr>
        <w:t xml:space="preserve"> Расчет параметров системы управления запасами с фиксированным</w:t>
      </w:r>
      <w:r>
        <w:rPr>
          <w:rFonts w:ascii="Times New Roman" w:hAnsi="Times New Roman" w:cs="Times New Roman"/>
          <w:i/>
        </w:rPr>
        <w:t xml:space="preserve"> интервалом времени между</w:t>
      </w:r>
      <w:r w:rsidRPr="006175E8">
        <w:rPr>
          <w:rFonts w:ascii="Times New Roman" w:hAnsi="Times New Roman" w:cs="Times New Roman"/>
          <w:i/>
        </w:rPr>
        <w:t xml:space="preserve"> заказа</w:t>
      </w:r>
      <w:r>
        <w:rPr>
          <w:rFonts w:ascii="Times New Roman" w:hAnsi="Times New Roman" w:cs="Times New Roman"/>
          <w:i/>
        </w:rPr>
        <w:t>ми</w:t>
      </w:r>
      <w:r w:rsidRPr="006175E8">
        <w:rPr>
          <w:rFonts w:ascii="Times New Roman" w:hAnsi="Times New Roman" w:cs="Times New Roman"/>
          <w:i/>
        </w:rPr>
        <w:t>.</w:t>
      </w:r>
    </w:p>
    <w:p w:rsidR="00715B50" w:rsidRPr="00715B50" w:rsidRDefault="00715B50" w:rsidP="00715B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Введите исходные данные</w:t>
      </w:r>
    </w:p>
    <w:p w:rsidR="00715B50" w:rsidRPr="00715B50" w:rsidRDefault="00715B50" w:rsidP="00715B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08300" cy="1935020"/>
            <wp:effectExtent l="19050" t="0" r="635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52" cy="193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94" w:rsidRPr="00191894" w:rsidRDefault="00191894" w:rsidP="0019189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91894">
        <w:rPr>
          <w:rFonts w:ascii="Times New Roman" w:hAnsi="Times New Roman" w:cs="Times New Roman"/>
          <w:sz w:val="24"/>
          <w:szCs w:val="24"/>
        </w:rPr>
        <w:t xml:space="preserve">Наиболее важными вычисляемыми величинами в этом случае является </w:t>
      </w:r>
      <w:r w:rsidRPr="00191894">
        <w:rPr>
          <w:rFonts w:ascii="Times New Roman" w:hAnsi="Times New Roman" w:cs="Times New Roman"/>
          <w:sz w:val="24"/>
          <w:szCs w:val="24"/>
          <w:u w:val="single"/>
        </w:rPr>
        <w:t>интервал времени между заказами</w:t>
      </w:r>
      <w:r w:rsidRPr="00191894">
        <w:rPr>
          <w:rFonts w:ascii="Times New Roman" w:hAnsi="Times New Roman" w:cs="Times New Roman"/>
          <w:sz w:val="24"/>
          <w:szCs w:val="24"/>
        </w:rPr>
        <w:t xml:space="preserve">  и </w:t>
      </w:r>
      <w:r w:rsidRPr="00191894">
        <w:rPr>
          <w:rFonts w:ascii="Times New Roman" w:hAnsi="Times New Roman" w:cs="Times New Roman"/>
          <w:sz w:val="24"/>
          <w:szCs w:val="24"/>
          <w:u w:val="single"/>
        </w:rPr>
        <w:t>размер заказа</w:t>
      </w:r>
      <w:r w:rsidRPr="00191894">
        <w:rPr>
          <w:rFonts w:ascii="Times New Roman" w:hAnsi="Times New Roman" w:cs="Times New Roman"/>
          <w:sz w:val="24"/>
          <w:szCs w:val="24"/>
        </w:rPr>
        <w:t xml:space="preserve"> с фиксированным интервалом.</w:t>
      </w:r>
    </w:p>
    <w:p w:rsidR="00191894" w:rsidRPr="00191894" w:rsidRDefault="00191894" w:rsidP="00191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894" w:rsidRPr="00191894" w:rsidRDefault="00191894" w:rsidP="0019189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94">
        <w:rPr>
          <w:rFonts w:ascii="Times New Roman" w:hAnsi="Times New Roman" w:cs="Times New Roman"/>
          <w:sz w:val="24"/>
          <w:szCs w:val="24"/>
        </w:rPr>
        <w:lastRenderedPageBreak/>
        <w:t>Расчет интервала времени между заказами выполняется по формуле:</w:t>
      </w:r>
    </w:p>
    <w:p w:rsidR="00191894" w:rsidRPr="00191894" w:rsidRDefault="00191894" w:rsidP="00191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894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Pr="00191894">
        <w:rPr>
          <w:rFonts w:ascii="Times New Roman" w:hAnsi="Times New Roman" w:cs="Times New Roman"/>
          <w:sz w:val="24"/>
          <w:szCs w:val="24"/>
        </w:rPr>
        <w:t xml:space="preserve">= </w:t>
      </w:r>
      <w:r w:rsidRPr="00191894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191894">
        <w:rPr>
          <w:rFonts w:ascii="Times New Roman" w:hAnsi="Times New Roman" w:cs="Times New Roman"/>
          <w:sz w:val="24"/>
          <w:szCs w:val="24"/>
        </w:rPr>
        <w:t>/ (</w:t>
      </w:r>
      <w:r w:rsidRPr="00191894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191894">
        <w:rPr>
          <w:rFonts w:ascii="Times New Roman" w:hAnsi="Times New Roman" w:cs="Times New Roman"/>
          <w:sz w:val="24"/>
          <w:szCs w:val="24"/>
        </w:rPr>
        <w:t xml:space="preserve">/ </w:t>
      </w:r>
      <w:r w:rsidRPr="00191894">
        <w:rPr>
          <w:rFonts w:ascii="Times New Roman" w:hAnsi="Times New Roman" w:cs="Times New Roman"/>
          <w:i/>
          <w:iCs/>
          <w:sz w:val="24"/>
          <w:szCs w:val="24"/>
        </w:rPr>
        <w:t>Q*</w:t>
      </w:r>
      <w:r w:rsidRPr="00191894">
        <w:rPr>
          <w:rFonts w:ascii="Times New Roman" w:hAnsi="Times New Roman" w:cs="Times New Roman"/>
          <w:sz w:val="24"/>
          <w:szCs w:val="24"/>
        </w:rPr>
        <w:t>),</w:t>
      </w:r>
    </w:p>
    <w:p w:rsidR="00191894" w:rsidRPr="00191894" w:rsidRDefault="00191894" w:rsidP="00191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94">
        <w:rPr>
          <w:rFonts w:ascii="Times New Roman" w:hAnsi="Times New Roman" w:cs="Times New Roman"/>
          <w:sz w:val="24"/>
          <w:szCs w:val="24"/>
        </w:rPr>
        <w:t xml:space="preserve">где </w:t>
      </w:r>
      <w:r w:rsidRPr="00191894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191894">
        <w:rPr>
          <w:rFonts w:ascii="Times New Roman" w:hAnsi="Times New Roman" w:cs="Times New Roman"/>
          <w:sz w:val="24"/>
          <w:szCs w:val="24"/>
        </w:rPr>
        <w:t>— количество рабочих дней за период, дни;</w:t>
      </w:r>
    </w:p>
    <w:p w:rsidR="00191894" w:rsidRPr="00191894" w:rsidRDefault="00191894" w:rsidP="00191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94">
        <w:rPr>
          <w:rFonts w:ascii="Times New Roman" w:hAnsi="Times New Roman" w:cs="Times New Roman"/>
          <w:i/>
          <w:iCs/>
          <w:sz w:val="24"/>
          <w:szCs w:val="24"/>
        </w:rPr>
        <w:t xml:space="preserve">Q* </w:t>
      </w:r>
      <w:r w:rsidRPr="00191894">
        <w:rPr>
          <w:rFonts w:ascii="Times New Roman" w:hAnsi="Times New Roman" w:cs="Times New Roman"/>
          <w:sz w:val="24"/>
          <w:szCs w:val="24"/>
        </w:rPr>
        <w:t>— оптимальный размер заказа, шт.;</w:t>
      </w:r>
    </w:p>
    <w:p w:rsidR="00715B50" w:rsidRPr="00191894" w:rsidRDefault="00191894" w:rsidP="00191894">
      <w:pPr>
        <w:jc w:val="both"/>
        <w:rPr>
          <w:rFonts w:ascii="Times New Roman" w:hAnsi="Times New Roman" w:cs="Times New Roman"/>
          <w:sz w:val="24"/>
          <w:szCs w:val="24"/>
        </w:rPr>
      </w:pPr>
      <w:r w:rsidRPr="00191894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191894">
        <w:rPr>
          <w:rFonts w:ascii="Times New Roman" w:hAnsi="Times New Roman" w:cs="Times New Roman"/>
          <w:sz w:val="24"/>
          <w:szCs w:val="24"/>
        </w:rPr>
        <w:t>— потребность в товарах за определенный период, шт.</w:t>
      </w:r>
    </w:p>
    <w:p w:rsidR="00191894" w:rsidRPr="00191894" w:rsidRDefault="00191894" w:rsidP="0019189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94">
        <w:rPr>
          <w:rFonts w:ascii="Times New Roman" w:hAnsi="Times New Roman" w:cs="Times New Roman"/>
          <w:sz w:val="24"/>
          <w:szCs w:val="24"/>
        </w:rPr>
        <w:t>Расчет размера заказа с фиксированным интервалом времени между заказами производится по формуле:</w:t>
      </w:r>
    </w:p>
    <w:p w:rsidR="00191894" w:rsidRPr="00191894" w:rsidRDefault="00191894" w:rsidP="00191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894">
        <w:rPr>
          <w:rFonts w:ascii="Times New Roman" w:hAnsi="Times New Roman" w:cs="Times New Roman"/>
          <w:sz w:val="24"/>
          <w:szCs w:val="24"/>
        </w:rPr>
        <w:t>РЗ = МЖЗ - ТЗ + ОП,</w:t>
      </w:r>
    </w:p>
    <w:p w:rsidR="00191894" w:rsidRPr="00191894" w:rsidRDefault="00191894" w:rsidP="00191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94">
        <w:rPr>
          <w:rFonts w:ascii="Times New Roman" w:hAnsi="Times New Roman" w:cs="Times New Roman"/>
          <w:sz w:val="24"/>
          <w:szCs w:val="24"/>
        </w:rPr>
        <w:t>где РЗ — размер заказа, шт.;</w:t>
      </w:r>
    </w:p>
    <w:p w:rsidR="00191894" w:rsidRPr="00191894" w:rsidRDefault="00191894" w:rsidP="00191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94">
        <w:rPr>
          <w:rFonts w:ascii="Times New Roman" w:hAnsi="Times New Roman" w:cs="Times New Roman"/>
          <w:sz w:val="24"/>
          <w:szCs w:val="24"/>
        </w:rPr>
        <w:t>МЖЗ — максимально желательный заказ, шт.;</w:t>
      </w:r>
    </w:p>
    <w:p w:rsidR="00191894" w:rsidRPr="00191894" w:rsidRDefault="00191894" w:rsidP="00191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94">
        <w:rPr>
          <w:rFonts w:ascii="Times New Roman" w:hAnsi="Times New Roman" w:cs="Times New Roman"/>
          <w:sz w:val="24"/>
          <w:szCs w:val="24"/>
        </w:rPr>
        <w:t>ТЗ — текущий запас, шт.;</w:t>
      </w:r>
    </w:p>
    <w:p w:rsidR="00715B50" w:rsidRDefault="00191894" w:rsidP="00191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894">
        <w:rPr>
          <w:rFonts w:ascii="Times New Roman" w:hAnsi="Times New Roman" w:cs="Times New Roman"/>
          <w:sz w:val="24"/>
          <w:szCs w:val="24"/>
        </w:rPr>
        <w:t>ОП — ожидаемое потребление за время поставки, шт.</w:t>
      </w:r>
    </w:p>
    <w:p w:rsidR="009A11BA" w:rsidRDefault="009A11BA" w:rsidP="009A1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1BA" w:rsidRDefault="009A11BA" w:rsidP="009A11B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все параметры, согласно формулам:</w:t>
      </w:r>
    </w:p>
    <w:p w:rsidR="00406AEE" w:rsidRDefault="009A11BA" w:rsidP="009A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2097527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1BA" w:rsidRDefault="009A11BA" w:rsidP="00406A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73D38" w:rsidRDefault="00406AEE" w:rsidP="00406A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полученным данным сформулируйте вывод.</w:t>
      </w:r>
    </w:p>
    <w:p w:rsidR="00406AEE" w:rsidRPr="00406AEE" w:rsidRDefault="00406AEE" w:rsidP="00E73D3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06AEE" w:rsidRPr="00406AEE" w:rsidSect="0046615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364E"/>
    <w:multiLevelType w:val="hybridMultilevel"/>
    <w:tmpl w:val="0DE8D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11BCB"/>
    <w:multiLevelType w:val="hybridMultilevel"/>
    <w:tmpl w:val="65F872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3F26E8"/>
    <w:multiLevelType w:val="hybridMultilevel"/>
    <w:tmpl w:val="76DE9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03917"/>
    <w:multiLevelType w:val="hybridMultilevel"/>
    <w:tmpl w:val="AFFAA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33D12"/>
    <w:multiLevelType w:val="hybridMultilevel"/>
    <w:tmpl w:val="1B4C9C36"/>
    <w:lvl w:ilvl="0" w:tplc="1D20B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A33EF"/>
    <w:multiLevelType w:val="hybridMultilevel"/>
    <w:tmpl w:val="A3ACA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83BEC"/>
    <w:multiLevelType w:val="hybridMultilevel"/>
    <w:tmpl w:val="34BC80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66158"/>
    <w:rsid w:val="00033AA0"/>
    <w:rsid w:val="00087526"/>
    <w:rsid w:val="00094ABE"/>
    <w:rsid w:val="00191894"/>
    <w:rsid w:val="001A65C9"/>
    <w:rsid w:val="003E224C"/>
    <w:rsid w:val="00406AEE"/>
    <w:rsid w:val="00431F42"/>
    <w:rsid w:val="00466158"/>
    <w:rsid w:val="004861A0"/>
    <w:rsid w:val="00497620"/>
    <w:rsid w:val="004F7742"/>
    <w:rsid w:val="00537C05"/>
    <w:rsid w:val="00613829"/>
    <w:rsid w:val="006175E8"/>
    <w:rsid w:val="006B170C"/>
    <w:rsid w:val="00710986"/>
    <w:rsid w:val="00715B50"/>
    <w:rsid w:val="0073385D"/>
    <w:rsid w:val="007A61C2"/>
    <w:rsid w:val="007C6C43"/>
    <w:rsid w:val="008C62CA"/>
    <w:rsid w:val="008D7935"/>
    <w:rsid w:val="009210A6"/>
    <w:rsid w:val="00983ACB"/>
    <w:rsid w:val="009A11BA"/>
    <w:rsid w:val="00A16C30"/>
    <w:rsid w:val="00A56D58"/>
    <w:rsid w:val="00A94A4E"/>
    <w:rsid w:val="00AF1939"/>
    <w:rsid w:val="00B42603"/>
    <w:rsid w:val="00B92B32"/>
    <w:rsid w:val="00C83BB5"/>
    <w:rsid w:val="00C9676E"/>
    <w:rsid w:val="00CD3E46"/>
    <w:rsid w:val="00CF6984"/>
    <w:rsid w:val="00D24FF3"/>
    <w:rsid w:val="00D25FDC"/>
    <w:rsid w:val="00D356C9"/>
    <w:rsid w:val="00D576A9"/>
    <w:rsid w:val="00E27D9A"/>
    <w:rsid w:val="00E3521D"/>
    <w:rsid w:val="00E644A9"/>
    <w:rsid w:val="00E73D38"/>
    <w:rsid w:val="00E95225"/>
    <w:rsid w:val="00F30968"/>
    <w:rsid w:val="00F73ECB"/>
    <w:rsid w:val="00FA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5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27D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2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2015-01-03T10:44:00Z</dcterms:created>
  <dcterms:modified xsi:type="dcterms:W3CDTF">2015-03-30T11:42:00Z</dcterms:modified>
</cp:coreProperties>
</file>