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45" w:rsidRDefault="006D0A45" w:rsidP="004F11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A45" w:rsidRPr="006D0A45" w:rsidRDefault="006D0A45" w:rsidP="006D0A45">
      <w:pPr>
        <w:pStyle w:val="a3"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0A45">
        <w:rPr>
          <w:rFonts w:ascii="Times New Roman" w:hAnsi="Times New Roman" w:cs="Times New Roman"/>
          <w:b/>
          <w:caps/>
          <w:sz w:val="28"/>
          <w:szCs w:val="28"/>
        </w:rPr>
        <w:t>Контрольная работа</w:t>
      </w:r>
    </w:p>
    <w:p w:rsidR="006D0A45" w:rsidRPr="006D0A45" w:rsidRDefault="006D0A45" w:rsidP="006D0A45">
      <w:pPr>
        <w:pStyle w:val="a3"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6D0A45">
        <w:rPr>
          <w:rFonts w:ascii="Times New Roman" w:hAnsi="Times New Roman" w:cs="Times New Roman"/>
          <w:b/>
          <w:sz w:val="28"/>
          <w:szCs w:val="28"/>
        </w:rPr>
        <w:t>«Региональная экономика»</w:t>
      </w:r>
    </w:p>
    <w:p w:rsidR="006D0A45" w:rsidRDefault="006D0A45" w:rsidP="00340C77">
      <w:pPr>
        <w:pStyle w:val="a3"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нтов группы ЛИДз-18</w:t>
      </w:r>
    </w:p>
    <w:p w:rsidR="006D0A45" w:rsidRDefault="006D0A45" w:rsidP="006D0A45">
      <w:pPr>
        <w:pStyle w:val="a3"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0A45" w:rsidRDefault="006D0A45" w:rsidP="006D0A4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выполняется в виде реферата. Номер вопроса соответствует номеру варианта (по последней цифре зачетки). </w:t>
      </w:r>
    </w:p>
    <w:p w:rsidR="006D0A45" w:rsidRDefault="006D0A45" w:rsidP="006D0A4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C5" w:rsidRPr="004F1154" w:rsidRDefault="004F1154" w:rsidP="004F115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54">
        <w:rPr>
          <w:rFonts w:ascii="Times New Roman" w:hAnsi="Times New Roman" w:cs="Times New Roman"/>
          <w:sz w:val="28"/>
          <w:szCs w:val="28"/>
        </w:rPr>
        <w:t xml:space="preserve">Природно-ресурсный потенциал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1154">
        <w:rPr>
          <w:rFonts w:ascii="Times New Roman" w:hAnsi="Times New Roman" w:cs="Times New Roman"/>
          <w:sz w:val="28"/>
          <w:szCs w:val="28"/>
        </w:rPr>
        <w:t>ркутской области</w:t>
      </w:r>
    </w:p>
    <w:p w:rsidR="004F1154" w:rsidRPr="004F1154" w:rsidRDefault="00901F80" w:rsidP="004F115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54">
        <w:rPr>
          <w:rFonts w:ascii="Times New Roman" w:hAnsi="Times New Roman" w:cs="Times New Roman"/>
          <w:sz w:val="28"/>
          <w:szCs w:val="28"/>
        </w:rPr>
        <w:t xml:space="preserve">Регион как объект макроэкономического анализа. Система макроэкономических показателей </w:t>
      </w:r>
      <w:r w:rsidR="006D0A45">
        <w:rPr>
          <w:rFonts w:ascii="Times New Roman" w:hAnsi="Times New Roman" w:cs="Times New Roman"/>
          <w:sz w:val="28"/>
          <w:szCs w:val="28"/>
        </w:rPr>
        <w:t>И</w:t>
      </w:r>
      <w:r w:rsidR="004F1154" w:rsidRPr="004F1154">
        <w:rPr>
          <w:rFonts w:ascii="Times New Roman" w:hAnsi="Times New Roman" w:cs="Times New Roman"/>
          <w:sz w:val="28"/>
          <w:szCs w:val="28"/>
        </w:rPr>
        <w:t>ркутской области</w:t>
      </w:r>
    </w:p>
    <w:p w:rsidR="004F1154" w:rsidRPr="004F1154" w:rsidRDefault="00901F80" w:rsidP="004F115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54">
        <w:rPr>
          <w:rFonts w:ascii="Times New Roman" w:hAnsi="Times New Roman" w:cs="Times New Roman"/>
          <w:sz w:val="28"/>
          <w:szCs w:val="28"/>
        </w:rPr>
        <w:t>Региональный доход. Анализ регионального дохода</w:t>
      </w:r>
      <w:r w:rsidR="004F1154" w:rsidRPr="004F1154">
        <w:rPr>
          <w:rFonts w:ascii="Times New Roman" w:hAnsi="Times New Roman" w:cs="Times New Roman"/>
          <w:sz w:val="28"/>
          <w:szCs w:val="28"/>
        </w:rPr>
        <w:t xml:space="preserve"> </w:t>
      </w:r>
      <w:r w:rsidR="006D0A45">
        <w:rPr>
          <w:rFonts w:ascii="Times New Roman" w:hAnsi="Times New Roman" w:cs="Times New Roman"/>
          <w:sz w:val="28"/>
          <w:szCs w:val="28"/>
        </w:rPr>
        <w:t>И</w:t>
      </w:r>
      <w:r w:rsidR="004F1154" w:rsidRPr="004F1154">
        <w:rPr>
          <w:rFonts w:ascii="Times New Roman" w:hAnsi="Times New Roman" w:cs="Times New Roman"/>
          <w:sz w:val="28"/>
          <w:szCs w:val="28"/>
        </w:rPr>
        <w:t>ркутской области</w:t>
      </w:r>
    </w:p>
    <w:p w:rsidR="00901F80" w:rsidRPr="004F1154" w:rsidRDefault="00901F80" w:rsidP="004F115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54">
        <w:rPr>
          <w:rFonts w:ascii="Times New Roman" w:hAnsi="Times New Roman" w:cs="Times New Roman"/>
          <w:sz w:val="28"/>
          <w:szCs w:val="28"/>
        </w:rPr>
        <w:t>Региональный рост и межрегиональное неравенство</w:t>
      </w:r>
      <w:r w:rsidR="004F1154" w:rsidRPr="004F1154">
        <w:rPr>
          <w:rFonts w:ascii="Times New Roman" w:hAnsi="Times New Roman" w:cs="Times New Roman"/>
          <w:sz w:val="28"/>
          <w:szCs w:val="28"/>
        </w:rPr>
        <w:t xml:space="preserve"> (на примере </w:t>
      </w:r>
      <w:r w:rsidR="006D0A45">
        <w:rPr>
          <w:rFonts w:ascii="Times New Roman" w:hAnsi="Times New Roman" w:cs="Times New Roman"/>
          <w:sz w:val="28"/>
          <w:szCs w:val="28"/>
        </w:rPr>
        <w:t>И</w:t>
      </w:r>
      <w:r w:rsidR="006D0A45" w:rsidRPr="004F1154">
        <w:rPr>
          <w:rFonts w:ascii="Times New Roman" w:hAnsi="Times New Roman" w:cs="Times New Roman"/>
          <w:sz w:val="28"/>
          <w:szCs w:val="28"/>
        </w:rPr>
        <w:t xml:space="preserve">ркутской </w:t>
      </w:r>
      <w:r w:rsidR="004F1154" w:rsidRPr="004F1154">
        <w:rPr>
          <w:rFonts w:ascii="Times New Roman" w:hAnsi="Times New Roman" w:cs="Times New Roman"/>
          <w:sz w:val="28"/>
          <w:szCs w:val="28"/>
        </w:rPr>
        <w:t>области)</w:t>
      </w:r>
    </w:p>
    <w:p w:rsidR="00901F80" w:rsidRPr="004F1154" w:rsidRDefault="00901F80" w:rsidP="004F115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54">
        <w:rPr>
          <w:rFonts w:ascii="Times New Roman" w:hAnsi="Times New Roman" w:cs="Times New Roman"/>
          <w:sz w:val="28"/>
          <w:szCs w:val="28"/>
        </w:rPr>
        <w:t>Региональная политика. Цели и инструменты региональной политики</w:t>
      </w:r>
      <w:r w:rsidR="006D0A45">
        <w:rPr>
          <w:rFonts w:ascii="Times New Roman" w:hAnsi="Times New Roman" w:cs="Times New Roman"/>
          <w:sz w:val="28"/>
          <w:szCs w:val="28"/>
        </w:rPr>
        <w:t xml:space="preserve"> (на примере И</w:t>
      </w:r>
      <w:r w:rsidR="006D0A45" w:rsidRPr="004F1154">
        <w:rPr>
          <w:rFonts w:ascii="Times New Roman" w:hAnsi="Times New Roman" w:cs="Times New Roman"/>
          <w:sz w:val="28"/>
          <w:szCs w:val="28"/>
        </w:rPr>
        <w:t>ркутской</w:t>
      </w:r>
      <w:r w:rsidR="006D0A45">
        <w:rPr>
          <w:rFonts w:ascii="Times New Roman" w:hAnsi="Times New Roman" w:cs="Times New Roman"/>
          <w:sz w:val="28"/>
          <w:szCs w:val="28"/>
        </w:rPr>
        <w:t xml:space="preserve"> области)</w:t>
      </w:r>
    </w:p>
    <w:p w:rsidR="00901F80" w:rsidRPr="004F1154" w:rsidRDefault="004F1154" w:rsidP="004F115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54">
        <w:rPr>
          <w:rFonts w:ascii="Times New Roman" w:hAnsi="Times New Roman" w:cs="Times New Roman"/>
          <w:sz w:val="28"/>
          <w:szCs w:val="28"/>
        </w:rPr>
        <w:t xml:space="preserve">Особые экономические зоны </w:t>
      </w:r>
      <w:r w:rsidR="006D0A45">
        <w:rPr>
          <w:rFonts w:ascii="Times New Roman" w:hAnsi="Times New Roman" w:cs="Times New Roman"/>
          <w:sz w:val="28"/>
          <w:szCs w:val="28"/>
        </w:rPr>
        <w:t>И</w:t>
      </w:r>
      <w:r w:rsidRPr="004F1154">
        <w:rPr>
          <w:rFonts w:ascii="Times New Roman" w:hAnsi="Times New Roman" w:cs="Times New Roman"/>
          <w:sz w:val="28"/>
          <w:szCs w:val="28"/>
        </w:rPr>
        <w:t>ркутской области</w:t>
      </w:r>
    </w:p>
    <w:p w:rsidR="00901F80" w:rsidRPr="004F1154" w:rsidRDefault="00901F80" w:rsidP="004F115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54">
        <w:rPr>
          <w:rFonts w:ascii="Times New Roman" w:hAnsi="Times New Roman" w:cs="Times New Roman"/>
          <w:sz w:val="28"/>
          <w:szCs w:val="28"/>
        </w:rPr>
        <w:t>Региональные программы</w:t>
      </w:r>
      <w:r w:rsidR="004F1154" w:rsidRPr="004F1154">
        <w:rPr>
          <w:rFonts w:ascii="Times New Roman" w:hAnsi="Times New Roman" w:cs="Times New Roman"/>
          <w:sz w:val="28"/>
          <w:szCs w:val="28"/>
        </w:rPr>
        <w:t xml:space="preserve">. Региональная программа </w:t>
      </w:r>
      <w:r w:rsidR="006D0A45">
        <w:rPr>
          <w:rFonts w:ascii="Times New Roman" w:hAnsi="Times New Roman" w:cs="Times New Roman"/>
          <w:sz w:val="28"/>
          <w:szCs w:val="28"/>
        </w:rPr>
        <w:t>И</w:t>
      </w:r>
      <w:r w:rsidR="006D0A45" w:rsidRPr="004F1154">
        <w:rPr>
          <w:rFonts w:ascii="Times New Roman" w:hAnsi="Times New Roman" w:cs="Times New Roman"/>
          <w:sz w:val="28"/>
          <w:szCs w:val="28"/>
        </w:rPr>
        <w:t xml:space="preserve">ркутской </w:t>
      </w:r>
      <w:r w:rsidR="004F1154" w:rsidRPr="004F1154">
        <w:rPr>
          <w:rFonts w:ascii="Times New Roman" w:hAnsi="Times New Roman" w:cs="Times New Roman"/>
          <w:sz w:val="28"/>
          <w:szCs w:val="28"/>
        </w:rPr>
        <w:t>области</w:t>
      </w:r>
    </w:p>
    <w:p w:rsidR="00901F80" w:rsidRPr="004F1154" w:rsidRDefault="004F1154" w:rsidP="004F115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54">
        <w:rPr>
          <w:rFonts w:ascii="Times New Roman" w:hAnsi="Times New Roman" w:cs="Times New Roman"/>
          <w:sz w:val="28"/>
          <w:szCs w:val="28"/>
        </w:rPr>
        <w:t xml:space="preserve">Текущее социально-экономическое положение </w:t>
      </w:r>
      <w:r w:rsidR="006D0A45">
        <w:rPr>
          <w:rFonts w:ascii="Times New Roman" w:hAnsi="Times New Roman" w:cs="Times New Roman"/>
          <w:sz w:val="28"/>
          <w:szCs w:val="28"/>
        </w:rPr>
        <w:t>И</w:t>
      </w:r>
      <w:r w:rsidR="006D0A45" w:rsidRPr="004F1154">
        <w:rPr>
          <w:rFonts w:ascii="Times New Roman" w:hAnsi="Times New Roman" w:cs="Times New Roman"/>
          <w:sz w:val="28"/>
          <w:szCs w:val="28"/>
        </w:rPr>
        <w:t xml:space="preserve">ркутской </w:t>
      </w:r>
      <w:r w:rsidRPr="004F1154">
        <w:rPr>
          <w:rFonts w:ascii="Times New Roman" w:hAnsi="Times New Roman" w:cs="Times New Roman"/>
          <w:sz w:val="28"/>
          <w:szCs w:val="28"/>
        </w:rPr>
        <w:t>области</w:t>
      </w:r>
      <w:r w:rsidR="00901F80" w:rsidRPr="004F1154">
        <w:rPr>
          <w:rFonts w:ascii="Times New Roman" w:hAnsi="Times New Roman" w:cs="Times New Roman"/>
          <w:sz w:val="28"/>
          <w:szCs w:val="28"/>
        </w:rPr>
        <w:t xml:space="preserve">. </w:t>
      </w:r>
      <w:r w:rsidRPr="004F1154">
        <w:rPr>
          <w:rFonts w:ascii="Times New Roman" w:hAnsi="Times New Roman" w:cs="Times New Roman"/>
          <w:sz w:val="28"/>
          <w:szCs w:val="28"/>
        </w:rPr>
        <w:t xml:space="preserve">Инвестиционная </w:t>
      </w:r>
      <w:r w:rsidR="00901F80" w:rsidRPr="004F1154">
        <w:rPr>
          <w:rFonts w:ascii="Times New Roman" w:hAnsi="Times New Roman" w:cs="Times New Roman"/>
          <w:sz w:val="28"/>
          <w:szCs w:val="28"/>
        </w:rPr>
        <w:t>политика</w:t>
      </w:r>
      <w:r w:rsidRPr="004F1154">
        <w:rPr>
          <w:rFonts w:ascii="Times New Roman" w:hAnsi="Times New Roman" w:cs="Times New Roman"/>
          <w:sz w:val="28"/>
          <w:szCs w:val="28"/>
        </w:rPr>
        <w:t xml:space="preserve"> </w:t>
      </w:r>
      <w:r w:rsidR="006D0A45">
        <w:rPr>
          <w:rFonts w:ascii="Times New Roman" w:hAnsi="Times New Roman" w:cs="Times New Roman"/>
          <w:sz w:val="28"/>
          <w:szCs w:val="28"/>
        </w:rPr>
        <w:t>И</w:t>
      </w:r>
      <w:r w:rsidR="006D0A45" w:rsidRPr="004F1154">
        <w:rPr>
          <w:rFonts w:ascii="Times New Roman" w:hAnsi="Times New Roman" w:cs="Times New Roman"/>
          <w:sz w:val="28"/>
          <w:szCs w:val="28"/>
        </w:rPr>
        <w:t xml:space="preserve">ркутской </w:t>
      </w:r>
      <w:r w:rsidRPr="004F1154">
        <w:rPr>
          <w:rFonts w:ascii="Times New Roman" w:hAnsi="Times New Roman" w:cs="Times New Roman"/>
          <w:sz w:val="28"/>
          <w:szCs w:val="28"/>
        </w:rPr>
        <w:t>области</w:t>
      </w:r>
    </w:p>
    <w:p w:rsidR="006D0A45" w:rsidRPr="004F1154" w:rsidRDefault="00901F80" w:rsidP="006D0A4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54">
        <w:rPr>
          <w:rFonts w:ascii="Times New Roman" w:hAnsi="Times New Roman" w:cs="Times New Roman"/>
          <w:sz w:val="28"/>
          <w:szCs w:val="28"/>
        </w:rPr>
        <w:t>Размещение промышленного производства. Территориа</w:t>
      </w:r>
      <w:r w:rsidR="006D0A45">
        <w:rPr>
          <w:rFonts w:ascii="Times New Roman" w:hAnsi="Times New Roman" w:cs="Times New Roman"/>
          <w:sz w:val="28"/>
          <w:szCs w:val="28"/>
        </w:rPr>
        <w:t>льно-производственные комплексы (на примере И</w:t>
      </w:r>
      <w:r w:rsidR="006D0A45" w:rsidRPr="004F1154">
        <w:rPr>
          <w:rFonts w:ascii="Times New Roman" w:hAnsi="Times New Roman" w:cs="Times New Roman"/>
          <w:sz w:val="28"/>
          <w:szCs w:val="28"/>
        </w:rPr>
        <w:t>ркутской</w:t>
      </w:r>
      <w:r w:rsidR="006D0A45">
        <w:rPr>
          <w:rFonts w:ascii="Times New Roman" w:hAnsi="Times New Roman" w:cs="Times New Roman"/>
          <w:sz w:val="28"/>
          <w:szCs w:val="28"/>
        </w:rPr>
        <w:t xml:space="preserve"> области)</w:t>
      </w:r>
    </w:p>
    <w:p w:rsidR="00901F80" w:rsidRPr="004F1154" w:rsidRDefault="004F1154" w:rsidP="004F115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154">
        <w:rPr>
          <w:rFonts w:ascii="Times New Roman" w:hAnsi="Times New Roman" w:cs="Times New Roman"/>
          <w:bCs/>
          <w:sz w:val="28"/>
          <w:szCs w:val="28"/>
        </w:rPr>
        <w:t xml:space="preserve">Структура и территориальная организация хозяйства </w:t>
      </w:r>
      <w:r w:rsidR="006D0A45">
        <w:rPr>
          <w:rFonts w:ascii="Times New Roman" w:hAnsi="Times New Roman" w:cs="Times New Roman"/>
          <w:bCs/>
          <w:sz w:val="28"/>
          <w:szCs w:val="28"/>
        </w:rPr>
        <w:t>Б</w:t>
      </w:r>
      <w:r w:rsidRPr="004F1154">
        <w:rPr>
          <w:rFonts w:ascii="Times New Roman" w:hAnsi="Times New Roman" w:cs="Times New Roman"/>
          <w:bCs/>
          <w:sz w:val="28"/>
          <w:szCs w:val="28"/>
        </w:rPr>
        <w:t>айкальского региона</w:t>
      </w:r>
    </w:p>
    <w:p w:rsidR="00901F80" w:rsidRPr="00901F80" w:rsidRDefault="00901F80" w:rsidP="00901F80"/>
    <w:p w:rsidR="00901F80" w:rsidRPr="00901F80" w:rsidRDefault="00901F80" w:rsidP="00901F80"/>
    <w:p w:rsidR="00901F80" w:rsidRDefault="00901F80"/>
    <w:sectPr w:rsidR="0090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E66D5"/>
    <w:multiLevelType w:val="hybridMultilevel"/>
    <w:tmpl w:val="90A6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E6"/>
    <w:rsid w:val="000D46E6"/>
    <w:rsid w:val="001D77C5"/>
    <w:rsid w:val="00236025"/>
    <w:rsid w:val="00340C77"/>
    <w:rsid w:val="004F1154"/>
    <w:rsid w:val="006D0A45"/>
    <w:rsid w:val="00901F80"/>
    <w:rsid w:val="00AA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54"/>
  </w:style>
  <w:style w:type="paragraph" w:styleId="1">
    <w:name w:val="heading 1"/>
    <w:basedOn w:val="a"/>
    <w:next w:val="a"/>
    <w:link w:val="10"/>
    <w:uiPriority w:val="9"/>
    <w:qFormat/>
    <w:rsid w:val="00901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1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1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F1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54"/>
  </w:style>
  <w:style w:type="paragraph" w:styleId="1">
    <w:name w:val="heading 1"/>
    <w:basedOn w:val="a"/>
    <w:next w:val="a"/>
    <w:link w:val="10"/>
    <w:uiPriority w:val="9"/>
    <w:qFormat/>
    <w:rsid w:val="00901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1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1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F1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2020-01-27T05:33:00Z</dcterms:created>
  <dcterms:modified xsi:type="dcterms:W3CDTF">2020-01-29T03:12:00Z</dcterms:modified>
</cp:coreProperties>
</file>