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A4" w:rsidRPr="0081584E" w:rsidRDefault="00DA76A4" w:rsidP="00735BBB">
      <w:pPr>
        <w:keepNext/>
        <w:spacing w:after="0" w:line="36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584E">
        <w:rPr>
          <w:rFonts w:ascii="Times New Roman" w:hAnsi="Times New Roman" w:cs="Times New Roman"/>
          <w:sz w:val="28"/>
          <w:szCs w:val="28"/>
        </w:rPr>
        <w:t xml:space="preserve">Порядок выполнения </w:t>
      </w:r>
      <w:r w:rsidR="0081584E" w:rsidRPr="0081584E">
        <w:rPr>
          <w:rFonts w:ascii="Times New Roman" w:hAnsi="Times New Roman" w:cs="Times New Roman"/>
          <w:sz w:val="28"/>
          <w:szCs w:val="28"/>
        </w:rPr>
        <w:t xml:space="preserve">контрольной </w:t>
      </w:r>
      <w:r w:rsidRPr="0081584E">
        <w:rPr>
          <w:rFonts w:ascii="Times New Roman" w:hAnsi="Times New Roman" w:cs="Times New Roman"/>
          <w:sz w:val="28"/>
          <w:szCs w:val="28"/>
        </w:rPr>
        <w:t>работы</w:t>
      </w:r>
    </w:p>
    <w:p w:rsidR="00DA76A4" w:rsidRPr="0081584E" w:rsidRDefault="00DA76A4" w:rsidP="00735BB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1584E">
        <w:rPr>
          <w:rFonts w:ascii="Times New Roman" w:hAnsi="Times New Roman" w:cs="Times New Roman"/>
          <w:sz w:val="28"/>
          <w:szCs w:val="28"/>
        </w:rPr>
        <w:t>1.Студенту предлагается одна тема, для самостоятельного выполнения.</w:t>
      </w:r>
    </w:p>
    <w:p w:rsidR="00DA76A4" w:rsidRPr="0081584E" w:rsidRDefault="00DA76A4" w:rsidP="00735BB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1584E">
        <w:rPr>
          <w:rFonts w:ascii="Times New Roman" w:hAnsi="Times New Roman" w:cs="Times New Roman"/>
          <w:sz w:val="28"/>
          <w:szCs w:val="28"/>
        </w:rPr>
        <w:t>2. Вариант выбирается по последней цифре в зачётке.</w:t>
      </w:r>
    </w:p>
    <w:p w:rsidR="00DF6F9D" w:rsidRPr="0081584E" w:rsidRDefault="00DF6F9D" w:rsidP="00735BB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84E">
        <w:rPr>
          <w:rFonts w:ascii="Times New Roman" w:eastAsia="Calibri" w:hAnsi="Times New Roman" w:cs="Times New Roman"/>
          <w:sz w:val="28"/>
          <w:szCs w:val="28"/>
        </w:rPr>
        <w:t>Выполнение работы не по своему варианту не допускается. Спорные вопросы р</w:t>
      </w:r>
      <w:r w:rsidRPr="0081584E">
        <w:rPr>
          <w:rFonts w:ascii="Times New Roman" w:eastAsia="Calibri" w:hAnsi="Times New Roman" w:cs="Times New Roman"/>
          <w:sz w:val="28"/>
          <w:szCs w:val="28"/>
        </w:rPr>
        <w:t>е</w:t>
      </w:r>
      <w:r w:rsidRPr="0081584E">
        <w:rPr>
          <w:rFonts w:ascii="Times New Roman" w:eastAsia="Calibri" w:hAnsi="Times New Roman" w:cs="Times New Roman"/>
          <w:sz w:val="28"/>
          <w:szCs w:val="28"/>
        </w:rPr>
        <w:t>шаются преподавателем по данной дисциплине.</w:t>
      </w:r>
    </w:p>
    <w:p w:rsidR="00DA76A4" w:rsidRPr="0081584E" w:rsidRDefault="00DA76A4" w:rsidP="00735BB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1584E">
        <w:rPr>
          <w:rFonts w:ascii="Times New Roman" w:hAnsi="Times New Roman" w:cs="Times New Roman"/>
          <w:sz w:val="28"/>
          <w:szCs w:val="28"/>
        </w:rPr>
        <w:t>3. Работа предоставляется в форме реферата.</w:t>
      </w:r>
    </w:p>
    <w:p w:rsidR="00DA76A4" w:rsidRPr="0081584E" w:rsidRDefault="00DA76A4" w:rsidP="00735BBB">
      <w:pPr>
        <w:keepNext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584E">
        <w:rPr>
          <w:rFonts w:ascii="Times New Roman" w:hAnsi="Times New Roman" w:cs="Times New Roman"/>
          <w:sz w:val="28"/>
          <w:szCs w:val="28"/>
        </w:rPr>
        <w:t>Реферат – это самостоятельная работа, представляющая собой аналитический о</w:t>
      </w:r>
      <w:r w:rsidRPr="0081584E">
        <w:rPr>
          <w:rFonts w:ascii="Times New Roman" w:hAnsi="Times New Roman" w:cs="Times New Roman"/>
          <w:sz w:val="28"/>
          <w:szCs w:val="28"/>
        </w:rPr>
        <w:t>б</w:t>
      </w:r>
      <w:r w:rsidRPr="0081584E">
        <w:rPr>
          <w:rFonts w:ascii="Times New Roman" w:hAnsi="Times New Roman" w:cs="Times New Roman"/>
          <w:sz w:val="28"/>
          <w:szCs w:val="28"/>
        </w:rPr>
        <w:t>зор специальной  литературы по определенному научному вопросу. В ней студент до</w:t>
      </w:r>
      <w:r w:rsidRPr="0081584E">
        <w:rPr>
          <w:rFonts w:ascii="Times New Roman" w:hAnsi="Times New Roman" w:cs="Times New Roman"/>
          <w:sz w:val="28"/>
          <w:szCs w:val="28"/>
        </w:rPr>
        <w:t>л</w:t>
      </w:r>
      <w:r w:rsidRPr="0081584E">
        <w:rPr>
          <w:rFonts w:ascii="Times New Roman" w:hAnsi="Times New Roman" w:cs="Times New Roman"/>
          <w:sz w:val="28"/>
          <w:szCs w:val="28"/>
        </w:rPr>
        <w:t>жен показать возможность проводить систематизацию фактов, критический  анализ с</w:t>
      </w:r>
      <w:r w:rsidRPr="0081584E">
        <w:rPr>
          <w:rFonts w:ascii="Times New Roman" w:hAnsi="Times New Roman" w:cs="Times New Roman"/>
          <w:sz w:val="28"/>
          <w:szCs w:val="28"/>
        </w:rPr>
        <w:t>о</w:t>
      </w:r>
      <w:r w:rsidRPr="0081584E">
        <w:rPr>
          <w:rFonts w:ascii="Times New Roman" w:hAnsi="Times New Roman" w:cs="Times New Roman"/>
          <w:sz w:val="28"/>
          <w:szCs w:val="28"/>
        </w:rPr>
        <w:t xml:space="preserve">держания, выделение проблемы, как выявления противоречия. Сравнивать в реферате различные точки зрения на один и тот же вопрос, </w:t>
      </w:r>
      <w:proofErr w:type="gramStart"/>
      <w:r w:rsidRPr="0081584E">
        <w:rPr>
          <w:rFonts w:ascii="Times New Roman" w:hAnsi="Times New Roman" w:cs="Times New Roman"/>
          <w:sz w:val="28"/>
          <w:szCs w:val="28"/>
        </w:rPr>
        <w:t>высказать свое отношение</w:t>
      </w:r>
      <w:proofErr w:type="gramEnd"/>
      <w:r w:rsidRPr="0081584E">
        <w:rPr>
          <w:rFonts w:ascii="Times New Roman" w:hAnsi="Times New Roman" w:cs="Times New Roman"/>
          <w:sz w:val="28"/>
          <w:szCs w:val="28"/>
        </w:rPr>
        <w:t xml:space="preserve"> к проблеме.</w:t>
      </w:r>
    </w:p>
    <w:p w:rsidR="00DA76A4" w:rsidRPr="0081584E" w:rsidRDefault="00DA76A4" w:rsidP="00735B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6A4" w:rsidRPr="0081584E" w:rsidRDefault="00DA76A4" w:rsidP="00735BB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1584E">
        <w:rPr>
          <w:rFonts w:ascii="Times New Roman" w:hAnsi="Times New Roman" w:cs="Times New Roman"/>
          <w:sz w:val="28"/>
          <w:szCs w:val="28"/>
        </w:rPr>
        <w:t>Требования к выполнению реферата:</w:t>
      </w:r>
    </w:p>
    <w:p w:rsidR="00DA76A4" w:rsidRPr="0081584E" w:rsidRDefault="00DA76A4" w:rsidP="00735B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6A4" w:rsidRPr="0081584E" w:rsidRDefault="00DA76A4" w:rsidP="00735B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84E">
        <w:rPr>
          <w:rFonts w:ascii="Times New Roman" w:hAnsi="Times New Roman" w:cs="Times New Roman"/>
          <w:sz w:val="28"/>
          <w:szCs w:val="28"/>
        </w:rPr>
        <w:t>1. Соответствие норм и правил оформления работы.</w:t>
      </w:r>
    </w:p>
    <w:p w:rsidR="00DA76A4" w:rsidRPr="0081584E" w:rsidRDefault="00DA76A4" w:rsidP="00735B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84E">
        <w:rPr>
          <w:rFonts w:ascii="Times New Roman" w:hAnsi="Times New Roman" w:cs="Times New Roman"/>
          <w:sz w:val="28"/>
          <w:szCs w:val="28"/>
        </w:rPr>
        <w:t>2. Объем реферата не должен превышать 20 страниц печатного текста (размер шрифта 14).</w:t>
      </w:r>
    </w:p>
    <w:p w:rsidR="00DA76A4" w:rsidRPr="0081584E" w:rsidRDefault="00DA76A4" w:rsidP="00735B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84E">
        <w:rPr>
          <w:rFonts w:ascii="Times New Roman" w:hAnsi="Times New Roman" w:cs="Times New Roman"/>
          <w:sz w:val="28"/>
          <w:szCs w:val="28"/>
        </w:rPr>
        <w:t>3. Обязательно прилагается список использованной литературы.</w:t>
      </w:r>
    </w:p>
    <w:p w:rsidR="00DA76A4" w:rsidRPr="0081584E" w:rsidRDefault="00DA76A4" w:rsidP="00735B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A76A4" w:rsidRPr="0081584E" w:rsidRDefault="00DA76A4" w:rsidP="00735BB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84E">
        <w:rPr>
          <w:rFonts w:ascii="Times New Roman" w:hAnsi="Times New Roman" w:cs="Times New Roman"/>
          <w:b/>
          <w:bCs/>
          <w:sz w:val="28"/>
          <w:szCs w:val="28"/>
        </w:rPr>
        <w:t>Темы контрольных работ</w:t>
      </w:r>
    </w:p>
    <w:p w:rsidR="00DA76A4" w:rsidRPr="0081584E" w:rsidRDefault="00DA76A4" w:rsidP="00735BBB">
      <w:pPr>
        <w:spacing w:after="0" w:line="36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584E">
        <w:rPr>
          <w:rFonts w:ascii="Times New Roman" w:hAnsi="Times New Roman" w:cs="Times New Roman"/>
          <w:b/>
          <w:bCs/>
          <w:sz w:val="28"/>
          <w:szCs w:val="28"/>
        </w:rPr>
        <w:t>по дисциплине «</w:t>
      </w:r>
      <w:r w:rsidR="00735BBB">
        <w:rPr>
          <w:rFonts w:ascii="Times New Roman" w:hAnsi="Times New Roman" w:cs="Times New Roman"/>
          <w:b/>
          <w:bCs/>
          <w:sz w:val="28"/>
          <w:szCs w:val="28"/>
        </w:rPr>
        <w:t>Информационный менеджмент</w:t>
      </w:r>
      <w:r w:rsidRPr="0081584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35BBB" w:rsidRDefault="00735BBB" w:rsidP="00735BBB">
      <w:pPr>
        <w:spacing w:after="0" w:line="360" w:lineRule="auto"/>
        <w:ind w:firstLine="709"/>
        <w:contextualSpacing/>
        <w:jc w:val="both"/>
        <w:rPr>
          <w:rStyle w:val="FontStyle20"/>
        </w:rPr>
      </w:pPr>
      <w:bookmarkStart w:id="0" w:name="_Toc403313234"/>
      <w:r>
        <w:rPr>
          <w:rStyle w:val="FontStyle20"/>
        </w:rPr>
        <w:t>Вариант 1.</w:t>
      </w:r>
    </w:p>
    <w:p w:rsidR="00735BBB" w:rsidRDefault="00735BBB" w:rsidP="00735BBB">
      <w:pPr>
        <w:spacing w:after="0" w:line="360" w:lineRule="auto"/>
        <w:ind w:firstLine="709"/>
        <w:contextualSpacing/>
        <w:jc w:val="both"/>
        <w:rPr>
          <w:rStyle w:val="FontStyle20"/>
        </w:rPr>
      </w:pPr>
      <w:r>
        <w:rPr>
          <w:rStyle w:val="FontStyle20"/>
        </w:rPr>
        <w:t>Понятие информационного менеджмента. Функции информационного менеджме</w:t>
      </w:r>
      <w:r>
        <w:rPr>
          <w:rStyle w:val="FontStyle20"/>
        </w:rPr>
        <w:t>н</w:t>
      </w:r>
      <w:r>
        <w:rPr>
          <w:rStyle w:val="FontStyle20"/>
        </w:rPr>
        <w:t>та.</w:t>
      </w:r>
    </w:p>
    <w:p w:rsidR="00735BBB" w:rsidRDefault="00735BBB" w:rsidP="00735BBB">
      <w:pPr>
        <w:spacing w:after="0" w:line="360" w:lineRule="auto"/>
        <w:ind w:firstLine="709"/>
        <w:contextualSpacing/>
        <w:jc w:val="both"/>
        <w:rPr>
          <w:rStyle w:val="FontStyle20"/>
        </w:rPr>
      </w:pPr>
      <w:r>
        <w:rPr>
          <w:rStyle w:val="FontStyle20"/>
        </w:rPr>
        <w:t>Влияние информационных технологий на стоимость компании.</w:t>
      </w:r>
    </w:p>
    <w:p w:rsidR="00735BBB" w:rsidRDefault="00735BBB" w:rsidP="00735BBB">
      <w:pPr>
        <w:spacing w:after="0" w:line="360" w:lineRule="auto"/>
        <w:ind w:firstLine="709"/>
        <w:contextualSpacing/>
        <w:jc w:val="both"/>
        <w:rPr>
          <w:rStyle w:val="FontStyle20"/>
        </w:rPr>
      </w:pPr>
      <w:r>
        <w:rPr>
          <w:rStyle w:val="FontStyle20"/>
        </w:rPr>
        <w:t>Вариант 2.</w:t>
      </w:r>
    </w:p>
    <w:p w:rsidR="00735BBB" w:rsidRDefault="00735BBB" w:rsidP="00735BBB">
      <w:pPr>
        <w:spacing w:after="0" w:line="360" w:lineRule="auto"/>
        <w:ind w:firstLine="709"/>
        <w:contextualSpacing/>
        <w:jc w:val="both"/>
        <w:rPr>
          <w:rStyle w:val="FontStyle20"/>
        </w:rPr>
      </w:pPr>
      <w:r>
        <w:rPr>
          <w:rStyle w:val="FontStyle20"/>
        </w:rPr>
        <w:t xml:space="preserve">Соотношение понятий </w:t>
      </w:r>
      <w:proofErr w:type="gramStart"/>
      <w:r>
        <w:rPr>
          <w:rStyle w:val="FontStyle20"/>
        </w:rPr>
        <w:t>ИТ</w:t>
      </w:r>
      <w:proofErr w:type="gramEnd"/>
      <w:r>
        <w:rPr>
          <w:rStyle w:val="FontStyle20"/>
        </w:rPr>
        <w:t>, ИС и управленческая структура объекта.</w:t>
      </w:r>
    </w:p>
    <w:p w:rsidR="00735BBB" w:rsidRDefault="00735BBB" w:rsidP="00735BBB">
      <w:pPr>
        <w:spacing w:after="0" w:line="360" w:lineRule="auto"/>
        <w:ind w:firstLine="709"/>
        <w:contextualSpacing/>
        <w:jc w:val="both"/>
        <w:rPr>
          <w:rStyle w:val="FontStyle20"/>
        </w:rPr>
      </w:pPr>
      <w:r>
        <w:rPr>
          <w:rStyle w:val="FontStyle20"/>
        </w:rPr>
        <w:t>Применение методики потребительского индекса для анализа нематериальных преимуществ от использования информационных технологий.</w:t>
      </w:r>
    </w:p>
    <w:p w:rsidR="00735BBB" w:rsidRDefault="00735BBB" w:rsidP="00735BBB">
      <w:pPr>
        <w:spacing w:after="0" w:line="360" w:lineRule="auto"/>
        <w:ind w:firstLine="709"/>
        <w:contextualSpacing/>
        <w:jc w:val="both"/>
        <w:rPr>
          <w:rStyle w:val="FontStyle20"/>
        </w:rPr>
      </w:pPr>
      <w:r>
        <w:rPr>
          <w:rStyle w:val="FontStyle20"/>
        </w:rPr>
        <w:t>Вариант 3.</w:t>
      </w:r>
    </w:p>
    <w:p w:rsidR="00735BBB" w:rsidRDefault="00735BBB" w:rsidP="00735BBB">
      <w:pPr>
        <w:spacing w:after="0" w:line="360" w:lineRule="auto"/>
        <w:ind w:firstLine="709"/>
        <w:contextualSpacing/>
        <w:jc w:val="both"/>
        <w:rPr>
          <w:rStyle w:val="FontStyle20"/>
        </w:rPr>
      </w:pPr>
      <w:r>
        <w:rPr>
          <w:rStyle w:val="FontStyle20"/>
        </w:rPr>
        <w:t xml:space="preserve">Оценка преимуществ и недостатков закупки готовых или разработка новых </w:t>
      </w:r>
      <w:proofErr w:type="gramStart"/>
      <w:r>
        <w:rPr>
          <w:rStyle w:val="FontStyle20"/>
        </w:rPr>
        <w:t>ИТ</w:t>
      </w:r>
      <w:proofErr w:type="gramEnd"/>
      <w:r>
        <w:rPr>
          <w:rStyle w:val="FontStyle20"/>
        </w:rPr>
        <w:t xml:space="preserve"> и ИС.</w:t>
      </w:r>
    </w:p>
    <w:p w:rsidR="00735BBB" w:rsidRDefault="00735BBB" w:rsidP="00735BBB">
      <w:pPr>
        <w:spacing w:after="0" w:line="360" w:lineRule="auto"/>
        <w:ind w:firstLine="709"/>
        <w:contextualSpacing/>
        <w:jc w:val="both"/>
        <w:rPr>
          <w:rStyle w:val="FontStyle20"/>
        </w:rPr>
      </w:pPr>
      <w:r>
        <w:rPr>
          <w:rStyle w:val="FontStyle20"/>
        </w:rPr>
        <w:lastRenderedPageBreak/>
        <w:t>Экономическое обоснование и показатели эффективности инвестиционных прое</w:t>
      </w:r>
      <w:r>
        <w:rPr>
          <w:rStyle w:val="FontStyle20"/>
        </w:rPr>
        <w:t>к</w:t>
      </w:r>
      <w:r>
        <w:rPr>
          <w:rStyle w:val="FontStyle20"/>
        </w:rPr>
        <w:t>тов. Факторы времени и риска.</w:t>
      </w:r>
    </w:p>
    <w:p w:rsidR="00735BBB" w:rsidRDefault="00735BBB" w:rsidP="00735BBB">
      <w:pPr>
        <w:spacing w:after="0" w:line="360" w:lineRule="auto"/>
        <w:ind w:firstLine="709"/>
        <w:contextualSpacing/>
        <w:jc w:val="both"/>
        <w:rPr>
          <w:rStyle w:val="FontStyle20"/>
        </w:rPr>
      </w:pPr>
      <w:r>
        <w:rPr>
          <w:rStyle w:val="FontStyle20"/>
        </w:rPr>
        <w:t>Вариант 4.</w:t>
      </w:r>
    </w:p>
    <w:p w:rsidR="00735BBB" w:rsidRDefault="00735BBB" w:rsidP="00735BBB">
      <w:pPr>
        <w:spacing w:after="0" w:line="360" w:lineRule="auto"/>
        <w:ind w:firstLine="709"/>
        <w:contextualSpacing/>
        <w:jc w:val="both"/>
        <w:rPr>
          <w:rStyle w:val="FontStyle20"/>
        </w:rPr>
      </w:pPr>
      <w:r>
        <w:rPr>
          <w:rStyle w:val="FontStyle20"/>
        </w:rPr>
        <w:t xml:space="preserve">Критерии оценки рынка </w:t>
      </w:r>
      <w:proofErr w:type="gramStart"/>
      <w:r>
        <w:rPr>
          <w:rStyle w:val="FontStyle20"/>
        </w:rPr>
        <w:t>ИТ</w:t>
      </w:r>
      <w:proofErr w:type="gramEnd"/>
      <w:r>
        <w:rPr>
          <w:rStyle w:val="FontStyle20"/>
        </w:rPr>
        <w:t xml:space="preserve"> ИС; критерии и технология их выбора.</w:t>
      </w:r>
    </w:p>
    <w:p w:rsidR="00735BBB" w:rsidRDefault="00735BBB" w:rsidP="00735BBB">
      <w:pPr>
        <w:spacing w:after="0" w:line="360" w:lineRule="auto"/>
        <w:ind w:firstLine="709"/>
        <w:contextualSpacing/>
        <w:jc w:val="both"/>
        <w:rPr>
          <w:rStyle w:val="FontStyle20"/>
        </w:rPr>
      </w:pPr>
      <w:r>
        <w:rPr>
          <w:rStyle w:val="FontStyle20"/>
        </w:rPr>
        <w:t>Возможности применения различных типов ИС на объектах управления.</w:t>
      </w:r>
    </w:p>
    <w:p w:rsidR="00735BBB" w:rsidRDefault="00735BBB" w:rsidP="00735BBB">
      <w:pPr>
        <w:spacing w:after="0" w:line="360" w:lineRule="auto"/>
        <w:ind w:firstLine="709"/>
        <w:contextualSpacing/>
        <w:jc w:val="both"/>
        <w:rPr>
          <w:rStyle w:val="FontStyle20"/>
        </w:rPr>
      </w:pPr>
      <w:r>
        <w:rPr>
          <w:rStyle w:val="FontStyle20"/>
        </w:rPr>
        <w:t>Вариант 5.</w:t>
      </w:r>
    </w:p>
    <w:p w:rsidR="00735BBB" w:rsidRDefault="00735BBB" w:rsidP="00735BBB">
      <w:pPr>
        <w:spacing w:after="0" w:line="360" w:lineRule="auto"/>
        <w:ind w:firstLine="709"/>
        <w:contextualSpacing/>
        <w:jc w:val="both"/>
        <w:rPr>
          <w:rStyle w:val="FontStyle20"/>
        </w:rPr>
      </w:pPr>
      <w:r>
        <w:rPr>
          <w:rStyle w:val="FontStyle20"/>
        </w:rPr>
        <w:t xml:space="preserve">Особенности контрактов на закупку и разработку </w:t>
      </w:r>
      <w:proofErr w:type="gramStart"/>
      <w:r>
        <w:rPr>
          <w:rStyle w:val="FontStyle20"/>
        </w:rPr>
        <w:t>ИТ</w:t>
      </w:r>
      <w:proofErr w:type="gramEnd"/>
      <w:r>
        <w:rPr>
          <w:rStyle w:val="FontStyle20"/>
        </w:rPr>
        <w:t xml:space="preserve"> и ИС.</w:t>
      </w:r>
    </w:p>
    <w:p w:rsidR="00735BBB" w:rsidRDefault="00735BBB" w:rsidP="00735BBB">
      <w:pPr>
        <w:spacing w:after="0" w:line="360" w:lineRule="auto"/>
        <w:ind w:firstLine="709"/>
        <w:contextualSpacing/>
        <w:jc w:val="both"/>
        <w:rPr>
          <w:rStyle w:val="FontStyle20"/>
        </w:rPr>
      </w:pPr>
      <w:r>
        <w:rPr>
          <w:rStyle w:val="FontStyle20"/>
        </w:rPr>
        <w:t>Управление инновационными проектами информатизации.</w:t>
      </w:r>
    </w:p>
    <w:p w:rsidR="00735BBB" w:rsidRDefault="00735BBB" w:rsidP="00735BBB">
      <w:pPr>
        <w:spacing w:after="0" w:line="360" w:lineRule="auto"/>
        <w:ind w:firstLine="709"/>
        <w:contextualSpacing/>
        <w:jc w:val="both"/>
        <w:rPr>
          <w:rStyle w:val="FontStyle20"/>
        </w:rPr>
      </w:pPr>
      <w:r>
        <w:rPr>
          <w:rStyle w:val="FontStyle20"/>
        </w:rPr>
        <w:t>Вариант 6.</w:t>
      </w:r>
    </w:p>
    <w:p w:rsidR="00735BBB" w:rsidRDefault="00735BBB" w:rsidP="00735BBB">
      <w:pPr>
        <w:spacing w:after="0" w:line="360" w:lineRule="auto"/>
        <w:ind w:firstLine="709"/>
        <w:contextualSpacing/>
        <w:jc w:val="both"/>
        <w:rPr>
          <w:rStyle w:val="FontStyle20"/>
        </w:rPr>
      </w:pPr>
      <w:r>
        <w:rPr>
          <w:rStyle w:val="FontStyle20"/>
        </w:rPr>
        <w:t xml:space="preserve">Организация управления для различных этапов организации </w:t>
      </w:r>
      <w:proofErr w:type="gramStart"/>
      <w:r>
        <w:rPr>
          <w:rStyle w:val="FontStyle20"/>
        </w:rPr>
        <w:t>ИТ</w:t>
      </w:r>
      <w:proofErr w:type="gramEnd"/>
      <w:r>
        <w:rPr>
          <w:rStyle w:val="FontStyle20"/>
        </w:rPr>
        <w:t xml:space="preserve"> и ИС: разработка, внедрение и эксплуатация, состав и содержание работ.</w:t>
      </w:r>
    </w:p>
    <w:p w:rsidR="00735BBB" w:rsidRDefault="00735BBB" w:rsidP="00735BBB">
      <w:pPr>
        <w:spacing w:after="0" w:line="360" w:lineRule="auto"/>
        <w:ind w:firstLine="709"/>
        <w:contextualSpacing/>
        <w:jc w:val="both"/>
        <w:rPr>
          <w:rStyle w:val="FontStyle20"/>
        </w:rPr>
      </w:pPr>
      <w:r>
        <w:rPr>
          <w:rStyle w:val="FontStyle20"/>
        </w:rPr>
        <w:t>Задачи, этапы, организация стратегического планирования.</w:t>
      </w:r>
    </w:p>
    <w:p w:rsidR="00735BBB" w:rsidRDefault="00735BBB" w:rsidP="00735BBB">
      <w:pPr>
        <w:spacing w:after="0" w:line="360" w:lineRule="auto"/>
        <w:ind w:firstLine="709"/>
        <w:contextualSpacing/>
        <w:jc w:val="both"/>
        <w:rPr>
          <w:rStyle w:val="FontStyle20"/>
        </w:rPr>
      </w:pPr>
      <w:r>
        <w:rPr>
          <w:rStyle w:val="FontStyle20"/>
        </w:rPr>
        <w:t>Вариант 7.</w:t>
      </w:r>
    </w:p>
    <w:p w:rsidR="00735BBB" w:rsidRDefault="00735BBB" w:rsidP="00735BBB">
      <w:pPr>
        <w:spacing w:after="0" w:line="360" w:lineRule="auto"/>
        <w:ind w:firstLine="709"/>
        <w:contextualSpacing/>
        <w:jc w:val="both"/>
        <w:rPr>
          <w:rStyle w:val="FontStyle20"/>
        </w:rPr>
      </w:pPr>
      <w:r>
        <w:rPr>
          <w:rStyle w:val="FontStyle20"/>
        </w:rPr>
        <w:t xml:space="preserve">Приемы менеджмента для разработки, внедрения и эксплуатации </w:t>
      </w:r>
      <w:proofErr w:type="gramStart"/>
      <w:r>
        <w:rPr>
          <w:rStyle w:val="FontStyle20"/>
        </w:rPr>
        <w:t>ИТ</w:t>
      </w:r>
      <w:proofErr w:type="gramEnd"/>
      <w:r>
        <w:rPr>
          <w:rStyle w:val="FontStyle20"/>
        </w:rPr>
        <w:t xml:space="preserve"> и ИС на фи</w:t>
      </w:r>
      <w:r>
        <w:rPr>
          <w:rStyle w:val="FontStyle20"/>
        </w:rPr>
        <w:t>р</w:t>
      </w:r>
      <w:r>
        <w:rPr>
          <w:rStyle w:val="FontStyle20"/>
        </w:rPr>
        <w:t>мах-производителях и на фирмах-потребителях.</w:t>
      </w:r>
    </w:p>
    <w:p w:rsidR="00735BBB" w:rsidRDefault="00735BBB" w:rsidP="00735BBB">
      <w:pPr>
        <w:spacing w:after="0" w:line="360" w:lineRule="auto"/>
        <w:ind w:firstLine="709"/>
        <w:contextualSpacing/>
        <w:jc w:val="both"/>
        <w:rPr>
          <w:rStyle w:val="FontStyle20"/>
        </w:rPr>
      </w:pPr>
      <w:r>
        <w:rPr>
          <w:rStyle w:val="FontStyle20"/>
        </w:rPr>
        <w:t>Обзор методов оценки качества, количества, стоимости информации. Формализ</w:t>
      </w:r>
      <w:r>
        <w:rPr>
          <w:rStyle w:val="FontStyle20"/>
        </w:rPr>
        <w:t>а</w:t>
      </w:r>
      <w:r>
        <w:rPr>
          <w:rStyle w:val="FontStyle20"/>
        </w:rPr>
        <w:t>ция информационных потоков на предприятии.</w:t>
      </w:r>
    </w:p>
    <w:p w:rsidR="00735BBB" w:rsidRDefault="00735BBB" w:rsidP="00735BBB">
      <w:pPr>
        <w:spacing w:after="0" w:line="360" w:lineRule="auto"/>
        <w:ind w:firstLine="709"/>
        <w:contextualSpacing/>
        <w:jc w:val="both"/>
        <w:rPr>
          <w:rStyle w:val="FontStyle20"/>
        </w:rPr>
      </w:pPr>
      <w:r>
        <w:rPr>
          <w:rStyle w:val="FontStyle20"/>
        </w:rPr>
        <w:t>Вариант 8.</w:t>
      </w:r>
    </w:p>
    <w:p w:rsidR="00735BBB" w:rsidRDefault="00735BBB" w:rsidP="00735BBB">
      <w:pPr>
        <w:spacing w:after="0" w:line="360" w:lineRule="auto"/>
        <w:ind w:firstLine="709"/>
        <w:contextualSpacing/>
        <w:jc w:val="both"/>
        <w:rPr>
          <w:rStyle w:val="FontStyle20"/>
        </w:rPr>
      </w:pPr>
      <w:r>
        <w:rPr>
          <w:rStyle w:val="FontStyle20"/>
        </w:rPr>
        <w:t xml:space="preserve">Создание временных коллективов для внедрения </w:t>
      </w:r>
      <w:proofErr w:type="gramStart"/>
      <w:r>
        <w:rPr>
          <w:rStyle w:val="FontStyle20"/>
        </w:rPr>
        <w:t>ИТ</w:t>
      </w:r>
      <w:proofErr w:type="gramEnd"/>
      <w:r>
        <w:rPr>
          <w:rStyle w:val="FontStyle20"/>
        </w:rPr>
        <w:t xml:space="preserve"> и ИС и их менеджмент.</w:t>
      </w:r>
    </w:p>
    <w:p w:rsidR="00735BBB" w:rsidRDefault="00735BBB" w:rsidP="00735BBB">
      <w:pPr>
        <w:spacing w:after="0" w:line="360" w:lineRule="auto"/>
        <w:ind w:firstLine="709"/>
        <w:contextualSpacing/>
        <w:jc w:val="both"/>
        <w:rPr>
          <w:rStyle w:val="FontStyle20"/>
        </w:rPr>
      </w:pPr>
      <w:r>
        <w:rPr>
          <w:rStyle w:val="FontStyle20"/>
        </w:rPr>
        <w:t>Подходы к решению задач выбора платформы информатизации.</w:t>
      </w:r>
    </w:p>
    <w:p w:rsidR="00735BBB" w:rsidRDefault="00735BBB" w:rsidP="00735BBB">
      <w:pPr>
        <w:spacing w:after="0" w:line="360" w:lineRule="auto"/>
        <w:ind w:firstLine="709"/>
        <w:contextualSpacing/>
        <w:jc w:val="both"/>
        <w:rPr>
          <w:rStyle w:val="FontStyle20"/>
        </w:rPr>
      </w:pPr>
      <w:r>
        <w:rPr>
          <w:rStyle w:val="FontStyle20"/>
        </w:rPr>
        <w:t>Вариант 9.</w:t>
      </w:r>
    </w:p>
    <w:p w:rsidR="00735BBB" w:rsidRDefault="00735BBB" w:rsidP="00735BBB">
      <w:pPr>
        <w:spacing w:after="0" w:line="360" w:lineRule="auto"/>
        <w:ind w:firstLine="709"/>
        <w:contextualSpacing/>
        <w:jc w:val="both"/>
        <w:rPr>
          <w:rStyle w:val="FontStyle20"/>
        </w:rPr>
      </w:pPr>
      <w:r>
        <w:rPr>
          <w:rStyle w:val="FontStyle20"/>
        </w:rPr>
        <w:t xml:space="preserve">Мониторинг внедрения </w:t>
      </w:r>
      <w:proofErr w:type="gramStart"/>
      <w:r>
        <w:rPr>
          <w:rStyle w:val="FontStyle20"/>
        </w:rPr>
        <w:t>ИТ</w:t>
      </w:r>
      <w:proofErr w:type="gramEnd"/>
      <w:r>
        <w:rPr>
          <w:rStyle w:val="FontStyle20"/>
        </w:rPr>
        <w:t xml:space="preserve"> и ИС; мониторинг их эксплуатации. Оценка и анализ их качества.</w:t>
      </w:r>
    </w:p>
    <w:p w:rsidR="00735BBB" w:rsidRDefault="00735BBB" w:rsidP="00735BBB">
      <w:pPr>
        <w:spacing w:after="0" w:line="360" w:lineRule="auto"/>
        <w:ind w:firstLine="709"/>
        <w:contextualSpacing/>
        <w:jc w:val="both"/>
        <w:rPr>
          <w:rStyle w:val="FontStyle20"/>
        </w:rPr>
      </w:pPr>
      <w:r>
        <w:rPr>
          <w:rStyle w:val="FontStyle20"/>
        </w:rPr>
        <w:t>Оценка экономической эффективности внедрения информационных систем. Сов</w:t>
      </w:r>
      <w:r>
        <w:rPr>
          <w:rStyle w:val="FontStyle20"/>
        </w:rPr>
        <w:t>о</w:t>
      </w:r>
      <w:r>
        <w:rPr>
          <w:rStyle w:val="FontStyle20"/>
        </w:rPr>
        <w:t>купный экономический эффект.</w:t>
      </w:r>
    </w:p>
    <w:p w:rsidR="00735BBB" w:rsidRDefault="00735BBB" w:rsidP="00735BBB">
      <w:pPr>
        <w:spacing w:after="0" w:line="360" w:lineRule="auto"/>
        <w:ind w:firstLine="709"/>
        <w:contextualSpacing/>
        <w:jc w:val="both"/>
        <w:rPr>
          <w:rStyle w:val="FontStyle20"/>
        </w:rPr>
      </w:pPr>
      <w:r>
        <w:rPr>
          <w:rStyle w:val="FontStyle20"/>
        </w:rPr>
        <w:t>Вариант 10.</w:t>
      </w:r>
    </w:p>
    <w:p w:rsidR="00735BBB" w:rsidRDefault="00735BBB" w:rsidP="00735BBB">
      <w:pPr>
        <w:spacing w:after="0" w:line="360" w:lineRule="auto"/>
        <w:ind w:firstLine="709"/>
        <w:contextualSpacing/>
        <w:jc w:val="both"/>
        <w:rPr>
          <w:rStyle w:val="FontStyle20"/>
        </w:rPr>
      </w:pPr>
      <w:r>
        <w:rPr>
          <w:rStyle w:val="FontStyle20"/>
        </w:rPr>
        <w:t>Калькуляция затрат в сфере обработки информации. Ценообразование в сфере о</w:t>
      </w:r>
      <w:r>
        <w:rPr>
          <w:rStyle w:val="FontStyle20"/>
        </w:rPr>
        <w:t>б</w:t>
      </w:r>
      <w:r>
        <w:rPr>
          <w:rStyle w:val="FontStyle20"/>
        </w:rPr>
        <w:t>работки информации.</w:t>
      </w:r>
    </w:p>
    <w:p w:rsidR="00097FA2" w:rsidRDefault="00735BBB" w:rsidP="00735B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20"/>
        </w:rPr>
        <w:t>Типы информационных систем, тенденция их развития, возможности и особенн</w:t>
      </w:r>
      <w:r>
        <w:rPr>
          <w:rStyle w:val="FontStyle20"/>
        </w:rPr>
        <w:t>о</w:t>
      </w:r>
      <w:r>
        <w:rPr>
          <w:rStyle w:val="FontStyle20"/>
        </w:rPr>
        <w:t>сти их применения на различных объектах управления.</w:t>
      </w:r>
    </w:p>
    <w:sectPr w:rsidR="00097FA2" w:rsidSect="00DA76A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2611B"/>
    <w:multiLevelType w:val="multilevel"/>
    <w:tmpl w:val="460C9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E21D13"/>
    <w:multiLevelType w:val="hybridMultilevel"/>
    <w:tmpl w:val="3A38F5B4"/>
    <w:lvl w:ilvl="0" w:tplc="0DF8415C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31233D"/>
    <w:multiLevelType w:val="singleLevel"/>
    <w:tmpl w:val="0DF8415C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A76A4"/>
    <w:rsid w:val="00097FA2"/>
    <w:rsid w:val="0029401B"/>
    <w:rsid w:val="00461068"/>
    <w:rsid w:val="006A02A8"/>
    <w:rsid w:val="00735BBB"/>
    <w:rsid w:val="0081584E"/>
    <w:rsid w:val="00A4139E"/>
    <w:rsid w:val="00B82C19"/>
    <w:rsid w:val="00DA76A4"/>
    <w:rsid w:val="00DF6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1B"/>
  </w:style>
  <w:style w:type="paragraph" w:styleId="1">
    <w:name w:val="heading 1"/>
    <w:basedOn w:val="a"/>
    <w:next w:val="a"/>
    <w:link w:val="10"/>
    <w:uiPriority w:val="9"/>
    <w:qFormat/>
    <w:rsid w:val="00815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A76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76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A76A4"/>
    <w:pPr>
      <w:ind w:left="720"/>
      <w:contextualSpacing/>
    </w:pPr>
  </w:style>
  <w:style w:type="table" w:styleId="a4">
    <w:name w:val="Table Grid"/>
    <w:basedOn w:val="a1"/>
    <w:uiPriority w:val="59"/>
    <w:rsid w:val="00DA7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158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20">
    <w:name w:val="Font Style20"/>
    <w:basedOn w:val="a0"/>
    <w:rsid w:val="00735BBB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grigorieva</cp:lastModifiedBy>
  <cp:revision>2</cp:revision>
  <dcterms:created xsi:type="dcterms:W3CDTF">2016-03-05T01:26:00Z</dcterms:created>
  <dcterms:modified xsi:type="dcterms:W3CDTF">2016-03-05T01:26:00Z</dcterms:modified>
</cp:coreProperties>
</file>