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9" w:rsidRPr="00CB7AB1" w:rsidRDefault="00047CF9" w:rsidP="00047CF9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</w:t>
      </w:r>
      <w:r>
        <w:rPr>
          <w:b/>
        </w:rPr>
        <w:t xml:space="preserve"> </w:t>
      </w:r>
      <w:r w:rsidRPr="00CB7AB1">
        <w:rPr>
          <w:b/>
        </w:rPr>
        <w:t>ВЫПОЛНЕНИЮ КОНТ</w:t>
      </w:r>
      <w:r>
        <w:rPr>
          <w:b/>
        </w:rPr>
        <w:t>РОЛЬНОЙ РАБОТЫ ПО ДИСЦИПЛИНЕ  «</w:t>
      </w:r>
      <w:r w:rsidR="00951E01">
        <w:rPr>
          <w:b/>
        </w:rPr>
        <w:t>ОСНОВЫ ФИЛОСОФИИ</w:t>
      </w:r>
      <w:r w:rsidRPr="00CB7AB1">
        <w:rPr>
          <w:b/>
        </w:rPr>
        <w:t>»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047CF9" w:rsidRPr="00703FC2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0E4A9C">
        <w:rPr>
          <w:b/>
          <w:u w:val="single"/>
        </w:rPr>
        <w:t>не позднее, чем за одну неделю до зачета</w:t>
      </w:r>
      <w:r>
        <w:rPr>
          <w:b/>
          <w:u w:val="single"/>
        </w:rPr>
        <w:t xml:space="preserve"> (экзамена)</w:t>
      </w:r>
      <w:r w:rsidRPr="000E4A9C">
        <w:rPr>
          <w:b/>
          <w:u w:val="single"/>
        </w:rPr>
        <w:t xml:space="preserve">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Pr="004A13D9">
        <w:rPr>
          <w:b/>
        </w:rPr>
        <w:t>!</w:t>
      </w:r>
      <w:r>
        <w:t xml:space="preserve">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А. Н Щ.   1.   13.   25.   37.    49.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Б. О. Э.    2.   14.   26.   38.    50.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В. П. Ю.   3.   15.    27.  39.     51.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Г. Р. Я.    4.   16.    28.   40.    52.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Д. С.         5.   17.    29.   41.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Е. Т.         6.   18.    30.    42.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Ж. У.        7.   19.   31.    43.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З. Ф.         8.   20.   32.     44.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И. Х.         9.   21.   33.    45.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К. Ц.        10.  22.   34.    46.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Л. Ч.        11.  23.   35.     47.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М. Ш.      12.  24.   36.    48.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«ФИЛОСОФИЯ»</w:t>
      </w: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</w:t>
      </w:r>
      <w:r w:rsidRPr="000E4A9C">
        <w:rPr>
          <w:rFonts w:ascii="Times New Roman" w:hAnsi="Times New Roman" w:cs="Times New Roman"/>
          <w:kern w:val="28"/>
          <w:sz w:val="28"/>
          <w:szCs w:val="28"/>
        </w:rPr>
        <w:t>. Мировоззрение, его структура и исторические типы (мифология, религия, философия).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2. Предмет философии. Её специфика как знания. Отличие философии от науки и религии.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3. Структура философского знания (краткая характеристика всех разделов философского знания). Основные функции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4. Основные исторические типы философского знания, их краткая характеристика.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5. Милетская школа (Фалес, Анаксимандр, Анаксимен). Гераклит о первоначале мира. Диалектика Гераклита. Пифагор и его школа. Учение о числах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6.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Элейская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 школа (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Парменид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 и Зенон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Элейский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). Апории Зенона. Учения о мире Эмпедокла и Анаксагора. Атомистическое учение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Левкиппа-Демокрита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7. Софисты, их учение и роль в развитии философского знания. Сократ и его этическое учение. Диалектика Сократа как философский метод. Сократические школы.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8. Теория идей Платона. Гносеология и учение об идеальном государстве.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9. Философия Аристотеля. Этика Аристотеля. Значение его творчества для развития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10. Философия эллинизма и Древнего Рима. Эпикуреизм, неоплатонизм, стоицизм, скептицизм.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11. Европейская философия Средних веков: основные черты и общая характеристика. Патристика и схоластика. Августин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Аврелий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>: гносеология, этика, философия истории.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12. Фома Аквинский как представитель поздней схоластики. Проблема универсалий.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13. Философия эпохи Возрождения: основные представители и идеи.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14. Философия Ф. Бэкона. Эмпиризм и индуктивный метод. Учение об «идолах познания»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15. Философия Р. Декарта. Рационализм и дедуктивный метод. Учение о «врождённых идеях».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16. Сенсуалистическая теория познания Д. Локка. Учение о первичных и вторичных качествах. Субъективный идеализм в философии Нового времени. Д. Беркли.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17.Французский материализм XVIII века</w:t>
      </w:r>
      <w:proofErr w:type="gramStart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.: </w:t>
      </w:r>
      <w:proofErr w:type="gram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Д. Дидро, Ж.,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Ламетри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>, К. Гельвеций, П. Гольбах.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18. Философское учение И. Канта. Агностическая гносеология И. Канта. Этика Канта. Категорический императив.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19.Диалектический идеализм Гегеля. Противоречие между системой и методом в философии Гегеля.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20.Антропологический материализм Л. Фейербаха.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21. Философское учение К. Маркса и Ф. Энгельса.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22. Современная западная философия: Иррационализм А. Шопенгауэра. Философия жизни, основные представители и идеи.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23. Современная западная философия: позитивизм, основные этапы его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24. Современная западная философия: экзистенциализм, истоки, основные темы и направления.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25. Современная западная философия: философская антропология.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26.Современная западная философия: прагматизм, основные идеи и представители.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27. Современная западная философия: постмодернизм.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28.Религиозная философия ХХ века: неотомизм.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29.Онтология как философская дисциплина. Предмет исследования онтологии и основные темы. Категория бытия в философии. Структура бытия.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30.Понятие материи и его эволюция в истории философии и науки. Диалектика движения и покоя.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31. Пространство и время как формы существования материи. Разнообразие подходов к пониманию сущности пространства и времени.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32. Отражение как всеобщее свойство материи и его эволюция.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33. Сознание, его специфика. Отличия психики человека и животного. Сознательное и бессознательное.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34. Диалектика и метафизика как теории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35. Диалектика как метод познания. Основные законы и категории диалектики.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36. Гносеология как философская дисциплина. Субъект и объект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37. Проблема познаваемости мира (агностицизм, скептицизм, гносеологический оптимизм).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38. Чувственное и рациональное познание, их основные формы. Сенсуализм и рационализм.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39. Проблема истины в философии. Диалектика абсолютной и относительной истины. Конкретность истины.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40. Научное познание. Основные формы и методы научного познания. Эмпирический и теоретический уровни научного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41. Понятие практики. Взаимоотношение практики и познания. Проблема критерия истины.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42. Предмет социальной философии. Место социальной философии в системе общественных наук.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43. Понятие общества. Основные сферы общественной жизни, их взаимосвязь.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44. Общество как система.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45. Идеалистическое и материалистическое понимание истории, их особенности.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46. Предмет философии истории. Формации и цивилизации.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47. Социальная структура общества.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48. Государство, его происхождение и сущность.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lastRenderedPageBreak/>
        <w:t>49. Проблема закономерности общественного развития. Критерии прогресса.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50. Философская антропология: основные идеи и представители.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51. Человек как объект социально-философского анализа. Разнообразие подходов к пониманию сущности человека. </w:t>
      </w:r>
    </w:p>
    <w:p w:rsidR="00047CF9" w:rsidRPr="000E4A9C" w:rsidRDefault="00047CF9" w:rsidP="00047CF9">
      <w:pPr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52. Глобальные проблемы современности и пути их разрешения</w:t>
      </w:r>
    </w:p>
    <w:p w:rsidR="00047CF9" w:rsidRDefault="00047CF9" w:rsidP="00047CF9">
      <w:pPr>
        <w:spacing w:after="0"/>
        <w:jc w:val="both"/>
        <w:rPr>
          <w:kern w:val="28"/>
          <w:sz w:val="28"/>
          <w:szCs w:val="28"/>
        </w:rPr>
      </w:pPr>
    </w:p>
    <w:p w:rsidR="00047CF9" w:rsidRPr="00CB5407" w:rsidRDefault="00047CF9" w:rsidP="00047CF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Default="00047CF9" w:rsidP="00047CF9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047CF9" w:rsidRPr="004A13D9" w:rsidRDefault="00047CF9" w:rsidP="00047CF9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РЕКОМЕНДУЕМАЯ ЛИТЕРАТУРА: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1.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Борисов С.В.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философии: учебное пособие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Флинта, 2010.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4A9C">
        <w:rPr>
          <w:bCs/>
          <w:sz w:val="28"/>
          <w:szCs w:val="28"/>
        </w:rPr>
        <w:t>2.</w:t>
      </w:r>
      <w:r w:rsidRPr="000E4A9C">
        <w:rPr>
          <w:sz w:val="28"/>
          <w:szCs w:val="28"/>
        </w:rPr>
        <w:t> </w:t>
      </w:r>
      <w:hyperlink r:id="rId7" w:tgtFrame="_blank" w:tooltip="Все книги автора" w:history="1">
        <w:r w:rsidRPr="000E4A9C">
          <w:rPr>
            <w:rStyle w:val="a4"/>
            <w:color w:val="000000" w:themeColor="text1"/>
            <w:sz w:val="28"/>
            <w:szCs w:val="28"/>
          </w:rPr>
          <w:t>Канке В.А.</w:t>
        </w:r>
      </w:hyperlink>
      <w:r w:rsidRPr="000E4A9C">
        <w:rPr>
          <w:color w:val="000000" w:themeColor="text1"/>
          <w:sz w:val="28"/>
          <w:szCs w:val="28"/>
        </w:rPr>
        <w:t xml:space="preserve"> </w:t>
      </w:r>
      <w:hyperlink r:id="rId8" w:tgtFrame="_blank" w:history="1">
        <w:r w:rsidRPr="000E4A9C">
          <w:rPr>
            <w:rStyle w:val="a4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sz w:val="28"/>
          <w:szCs w:val="28"/>
        </w:rPr>
        <w:t xml:space="preserve">. – М.: Логос, 2012. – 612 с. [Электронный ресурс]. </w:t>
      </w:r>
      <w:r w:rsidRPr="000E4A9C">
        <w:rPr>
          <w:sz w:val="28"/>
          <w:szCs w:val="28"/>
          <w:lang w:val="en-US"/>
        </w:rPr>
        <w:t>URL</w:t>
      </w:r>
      <w:r w:rsidRPr="000E4A9C">
        <w:rPr>
          <w:sz w:val="28"/>
          <w:szCs w:val="28"/>
        </w:rPr>
        <w:t xml:space="preserve">: </w:t>
      </w:r>
      <w:r w:rsidRPr="000E4A9C">
        <w:rPr>
          <w:sz w:val="28"/>
          <w:szCs w:val="28"/>
          <w:lang w:val="en-US"/>
        </w:rPr>
        <w:t>http</w:t>
      </w:r>
      <w:r w:rsidRPr="000E4A9C">
        <w:rPr>
          <w:sz w:val="28"/>
          <w:szCs w:val="28"/>
        </w:rPr>
        <w:t>://</w:t>
      </w:r>
      <w:r w:rsidRPr="000E4A9C">
        <w:rPr>
          <w:sz w:val="28"/>
          <w:szCs w:val="28"/>
          <w:lang w:val="en-US"/>
        </w:rPr>
        <w:t>www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biblioclub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ru</w:t>
      </w:r>
      <w:r w:rsidRPr="000E4A9C">
        <w:rPr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3.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Самсин А.И.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 экономики. Учеб. Пособ.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Юнити-Дана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, 2012. – 568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4.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Сабиров В.Ш.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Издательство «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ФЛИН-ТА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», 2012. – 780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5. </w:t>
      </w:r>
      <w:hyperlink r:id="rId13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Торгашев Г.А.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Курс лекций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Российская академия правосудия, 2007. – 642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CF9" w:rsidRPr="000E4A9C" w:rsidRDefault="00047CF9" w:rsidP="00047CF9">
      <w:pPr>
        <w:shd w:val="clear" w:color="auto" w:fill="FFFFFF"/>
        <w:tabs>
          <w:tab w:val="left" w:pos="108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pacing w:val="40"/>
          <w:sz w:val="28"/>
          <w:szCs w:val="28"/>
        </w:rPr>
      </w:pPr>
      <w:r w:rsidRPr="000E4A9C">
        <w:rPr>
          <w:rFonts w:ascii="Times New Roman" w:hAnsi="Times New Roman" w:cs="Times New Roman"/>
          <w:bCs/>
          <w:spacing w:val="40"/>
          <w:sz w:val="28"/>
          <w:szCs w:val="28"/>
        </w:rPr>
        <w:t>Дополнительные источники: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Аблеев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С.Р. Лекции по философии: Учебное пособие. – М.: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., 2007. – 602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Волошин А.В. Венок мудрости Эллады. – М.: Дрофа, 2006. – 324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Кахановский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В.П. и др. Философия для средних и специальных учебных заведений: Учебное пособие. – Ростов-на-Дону: Феникс, 2009. – 478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Лешкевич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Т.Г. Философия: Учебное пособие. – М.:ИНФРА-М, 2007. –   509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  <w:tab w:val="left" w:pos="6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Мананикова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Е.Н. Философия: Учебное пособие. – М.: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Издательско-торго-вая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корпорация «Дашков и К», 2008. – 614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r w:rsidRPr="000E4A9C">
        <w:rPr>
          <w:rFonts w:ascii="Times New Roman" w:hAnsi="Times New Roman" w:cs="Times New Roman"/>
          <w:sz w:val="28"/>
          <w:szCs w:val="28"/>
        </w:rPr>
        <w:tab/>
        <w:t>'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Моисеева Н.А.,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Сороковикова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В.И. Философия: Краткий курс. – СПб.: Питер, 2006. – 387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Радугин А.А. Философия: курс лекций. – М.: Центр, 2007. – 459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Философский энциклопедический словарь. – М.: ИНФРА-М, 2006. – </w:t>
      </w:r>
      <w:r w:rsidRPr="000E4A9C">
        <w:rPr>
          <w:rFonts w:ascii="Times New Roman" w:hAnsi="Times New Roman" w:cs="Times New Roman"/>
          <w:spacing w:val="-4"/>
          <w:sz w:val="28"/>
          <w:szCs w:val="28"/>
        </w:rPr>
        <w:t>942 с.</w:t>
      </w:r>
    </w:p>
    <w:p w:rsidR="00047CF9" w:rsidRPr="0001712B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985" w:rsidRDefault="00E24985"/>
    <w:sectPr w:rsidR="00E24985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C0C"/>
    <w:multiLevelType w:val="singleLevel"/>
    <w:tmpl w:val="90FA72F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CF9"/>
    <w:rsid w:val="00047CF9"/>
    <w:rsid w:val="008F741E"/>
    <w:rsid w:val="00951E01"/>
    <w:rsid w:val="00E2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F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nhideWhenUsed/>
    <w:rsid w:val="0004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047C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book/89787/" TargetMode="External"/><Relationship Id="rId13" Type="http://schemas.openxmlformats.org/officeDocument/2006/relationships/hyperlink" Target="http://www.biblioclub.ru/author.php?action=book&amp;auth_id=13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club.ru/author.php?action=book&amp;auth_id=3533" TargetMode="External"/><Relationship Id="rId12" Type="http://schemas.openxmlformats.org/officeDocument/2006/relationships/hyperlink" Target="http://www.biblioclub.ru/book/11512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iblioclub.ru/book/54540/" TargetMode="External"/><Relationship Id="rId11" Type="http://schemas.openxmlformats.org/officeDocument/2006/relationships/hyperlink" Target="http://www.biblioclub.ru/author.php?action=book&amp;auth_id=32883" TargetMode="External"/><Relationship Id="rId5" Type="http://schemas.openxmlformats.org/officeDocument/2006/relationships/hyperlink" Target="http://www.biblioclub.ru/author.php?action=book&amp;auth_id=73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iblioclub.ru/book/1144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author.php?action=book&amp;auth_id=32280" TargetMode="External"/><Relationship Id="rId14" Type="http://schemas.openxmlformats.org/officeDocument/2006/relationships/hyperlink" Target="http://www.biblioclub.ru/book/37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ivanova</cp:lastModifiedBy>
  <cp:revision>5</cp:revision>
  <dcterms:created xsi:type="dcterms:W3CDTF">2017-12-12T23:19:00Z</dcterms:created>
  <dcterms:modified xsi:type="dcterms:W3CDTF">2023-09-22T02:33:00Z</dcterms:modified>
</cp:coreProperties>
</file>