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CD4410" w:rsidRDefault="00CD4410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D934D3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CD4410">
        <w:rPr>
          <w:sz w:val="28"/>
          <w:szCs w:val="28"/>
        </w:rPr>
        <w:t xml:space="preserve">илиал ФГБОУ ВО «БГУ» </w:t>
      </w:r>
      <w:r w:rsidR="00CD4410"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8A0A52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МАТЕРИАЛОВЕДЕНИЕ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157682" w:rsidRPr="00E648A3" w:rsidRDefault="00E648A3" w:rsidP="00C66CC1">
      <w:pPr>
        <w:tabs>
          <w:tab w:val="left" w:pos="4184"/>
        </w:tabs>
        <w:jc w:val="center"/>
        <w:rPr>
          <w:rStyle w:val="ae"/>
          <w:b w:val="0"/>
          <w:sz w:val="28"/>
          <w:szCs w:val="28"/>
          <w:shd w:val="clear" w:color="auto" w:fill="FAFBFC"/>
        </w:rPr>
      </w:pPr>
      <w:r w:rsidRPr="00E648A3">
        <w:rPr>
          <w:rStyle w:val="ae"/>
          <w:b w:val="0"/>
          <w:sz w:val="28"/>
          <w:szCs w:val="28"/>
          <w:shd w:val="clear" w:color="auto" w:fill="FAFBFC"/>
        </w:rPr>
        <w:t>23.02.04 Техническая эксплуатация подъемно-транспортных, строительных дорожных машин и оборудования </w:t>
      </w:r>
    </w:p>
    <w:p w:rsidR="00E648A3" w:rsidRDefault="00E648A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D934D3" w:rsidRDefault="00D934D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E648A3">
      <w:pPr>
        <w:rPr>
          <w:sz w:val="28"/>
          <w:szCs w:val="28"/>
        </w:rPr>
      </w:pPr>
    </w:p>
    <w:p w:rsidR="008A5BC8" w:rsidRDefault="00A73F0D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E648A3">
        <w:rPr>
          <w:sz w:val="28"/>
          <w:szCs w:val="28"/>
        </w:rPr>
        <w:t>202</w:t>
      </w:r>
      <w:r w:rsidR="00456CF5"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</w:t>
      </w:r>
      <w:r w:rsidR="00D934D3" w:rsidRPr="00D934D3">
        <w:rPr>
          <w:color w:val="181717"/>
          <w:sz w:val="28"/>
          <w:szCs w:val="28"/>
        </w:rPr>
        <w:t xml:space="preserve"> преподаватель </w:t>
      </w:r>
      <w:r w:rsidR="00456CF5">
        <w:rPr>
          <w:color w:val="181717"/>
          <w:sz w:val="28"/>
          <w:szCs w:val="28"/>
        </w:rPr>
        <w:t>кафедры Лесной отрасли и экономики</w:t>
      </w:r>
      <w:r w:rsidR="00D934D3" w:rsidRPr="00D934D3">
        <w:rPr>
          <w:color w:val="181717"/>
          <w:sz w:val="28"/>
          <w:szCs w:val="28"/>
        </w:rPr>
        <w:t xml:space="preserve"> филиала ФГБОУ </w:t>
      </w:r>
      <w:proofErr w:type="gramStart"/>
      <w:r w:rsidR="00D934D3" w:rsidRPr="00D934D3">
        <w:rPr>
          <w:color w:val="181717"/>
          <w:sz w:val="28"/>
          <w:szCs w:val="28"/>
        </w:rPr>
        <w:t>ВО</w:t>
      </w:r>
      <w:proofErr w:type="gramEnd"/>
      <w:r w:rsidR="00D934D3" w:rsidRPr="00D934D3">
        <w:rPr>
          <w:color w:val="181717"/>
          <w:sz w:val="28"/>
          <w:szCs w:val="28"/>
        </w:rPr>
        <w:t xml:space="preserve"> «Байкальский государственный университет» в г. Усть-Илимске.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E648A3" w:rsidRDefault="00FE5728" w:rsidP="00E648A3">
      <w:pPr>
        <w:ind w:firstLine="709"/>
        <w:jc w:val="both"/>
        <w:rPr>
          <w:bCs/>
          <w:sz w:val="28"/>
          <w:szCs w:val="28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E648A3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r w:rsidR="008A0A52">
        <w:rPr>
          <w:sz w:val="28"/>
          <w:szCs w:val="28"/>
        </w:rPr>
        <w:t>Материаловедение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384 от 22.04.2014 г. и примерной программы по специальности среднего профессионального образования (далее - СПО) </w:t>
      </w:r>
      <w:r w:rsidR="00E648A3" w:rsidRPr="00E648A3">
        <w:rPr>
          <w:bCs/>
          <w:sz w:val="28"/>
          <w:szCs w:val="28"/>
        </w:rPr>
        <w:t>23.02.04 Техническая эксплуатация подъемно-транспортных, строительны</w:t>
      </w:r>
      <w:r w:rsidR="00E648A3">
        <w:rPr>
          <w:bCs/>
          <w:sz w:val="28"/>
          <w:szCs w:val="28"/>
        </w:rPr>
        <w:t>х дорожных машин и оборудования</w:t>
      </w:r>
      <w:r w:rsidR="003146E5">
        <w:rPr>
          <w:sz w:val="28"/>
          <w:szCs w:val="28"/>
        </w:rPr>
        <w:t>.</w:t>
      </w:r>
      <w:proofErr w:type="gramEnd"/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8A0A52" w:rsidRDefault="008A0A5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D934D3">
      <w:pPr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D934D3" w:rsidRDefault="00D934D3" w:rsidP="00D934D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2. ВВЕДЕНИЕ В ДИСЦИПЛИНУ</w:t>
      </w:r>
      <w:r>
        <w:rPr>
          <w:sz w:val="28"/>
          <w:szCs w:val="28"/>
        </w:rPr>
        <w:tab/>
        <w:t>6</w:t>
      </w:r>
    </w:p>
    <w:p w:rsidR="006C4703" w:rsidRDefault="00D934D3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9B56F3">
        <w:rPr>
          <w:sz w:val="28"/>
          <w:szCs w:val="28"/>
        </w:rPr>
        <w:t>ДОМАШНЯЯ КОНТРОЛЬНАЯ РАБОТА</w:t>
      </w:r>
      <w:r w:rsidR="006C4703">
        <w:rPr>
          <w:sz w:val="28"/>
          <w:szCs w:val="28"/>
        </w:rPr>
        <w:tab/>
      </w:r>
      <w:r w:rsidR="00294934">
        <w:rPr>
          <w:sz w:val="28"/>
          <w:szCs w:val="28"/>
        </w:rPr>
        <w:t>8</w:t>
      </w:r>
    </w:p>
    <w:p w:rsidR="006A0338" w:rsidRDefault="00D934D3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294934">
        <w:rPr>
          <w:sz w:val="28"/>
          <w:szCs w:val="28"/>
        </w:rPr>
        <w:t>10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294934">
        <w:rPr>
          <w:sz w:val="28"/>
          <w:szCs w:val="28"/>
        </w:rPr>
        <w:t>11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146E5" w:rsidRDefault="006A0338" w:rsidP="003146E5">
      <w:pPr>
        <w:pStyle w:val="a8"/>
        <w:numPr>
          <w:ilvl w:val="0"/>
          <w:numId w:val="13"/>
        </w:numPr>
        <w:tabs>
          <w:tab w:val="left" w:pos="4184"/>
        </w:tabs>
        <w:jc w:val="center"/>
        <w:rPr>
          <w:sz w:val="28"/>
          <w:szCs w:val="28"/>
        </w:rPr>
      </w:pPr>
      <w:r w:rsidRPr="003146E5">
        <w:rPr>
          <w:sz w:val="28"/>
          <w:szCs w:val="28"/>
        </w:rPr>
        <w:lastRenderedPageBreak/>
        <w:t xml:space="preserve">МЕТОДИЧЕСКИЕ УКАЗАНИЯ ПО ВЫПОЛНЕНИЮ ДОМАШНИХ КОНТРОЛЬНЫХ РАБОТ ПО </w:t>
      </w:r>
      <w:r w:rsidR="00F97921" w:rsidRPr="003146E5">
        <w:rPr>
          <w:sz w:val="28"/>
          <w:szCs w:val="28"/>
        </w:rPr>
        <w:t xml:space="preserve">ДИСЦИПЛИНЕ </w:t>
      </w:r>
    </w:p>
    <w:p w:rsidR="0053173A" w:rsidRPr="003146E5" w:rsidRDefault="0053173A" w:rsidP="0053173A">
      <w:pPr>
        <w:pStyle w:val="a8"/>
        <w:tabs>
          <w:tab w:val="left" w:pos="4184"/>
        </w:tabs>
        <w:rPr>
          <w:sz w:val="28"/>
          <w:szCs w:val="28"/>
        </w:rPr>
      </w:pPr>
    </w:p>
    <w:p w:rsidR="009C3F3B" w:rsidRPr="003146E5" w:rsidRDefault="008A0A52" w:rsidP="003146E5">
      <w:pPr>
        <w:pStyle w:val="a8"/>
        <w:tabs>
          <w:tab w:val="left" w:pos="418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МАТЕРИАЛОВЕДЕНИЕ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8A0A52" w:rsidRPr="008A0A52">
        <w:rPr>
          <w:sz w:val="28"/>
          <w:szCs w:val="28"/>
        </w:rPr>
        <w:t>Материаловедение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  <w:r w:rsidR="008A0A52">
        <w:rPr>
          <w:sz w:val="28"/>
          <w:szCs w:val="28"/>
        </w:rPr>
        <w:t xml:space="preserve"> 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</w:t>
      </w:r>
      <w:r w:rsidRPr="0066259E">
        <w:rPr>
          <w:sz w:val="28"/>
          <w:szCs w:val="28"/>
        </w:rPr>
        <w:lastRenderedPageBreak/>
        <w:t>студента. Все контрольные работы передаются на проверку и рецензир</w:t>
      </w:r>
      <w:r w:rsidR="00CF0B1E"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027FF4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53173A">
        <w:rPr>
          <w:sz w:val="28"/>
          <w:szCs w:val="28"/>
        </w:rPr>
        <w:t>дифференцированному зачету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456CF5">
        <w:rPr>
          <w:sz w:val="28"/>
          <w:szCs w:val="28"/>
        </w:rPr>
        <w:t>301</w:t>
      </w:r>
      <w:r w:rsidR="00027FF4" w:rsidRPr="00027FF4">
        <w:rPr>
          <w:sz w:val="28"/>
          <w:szCs w:val="28"/>
        </w:rPr>
        <w:t xml:space="preserve">Б </w:t>
      </w:r>
      <w:r w:rsidR="00027FF4">
        <w:rPr>
          <w:sz w:val="28"/>
          <w:szCs w:val="28"/>
        </w:rPr>
        <w:t xml:space="preserve">или писать на почтовый адрес: </w:t>
      </w:r>
      <w:proofErr w:type="spellStart"/>
      <w:r w:rsidR="00027FF4">
        <w:rPr>
          <w:sz w:val="28"/>
          <w:szCs w:val="28"/>
          <w:lang w:val="en-US"/>
        </w:rPr>
        <w:t>yuliya</w:t>
      </w:r>
      <w:proofErr w:type="spellEnd"/>
      <w:r w:rsidR="00027FF4" w:rsidRPr="00027FF4">
        <w:rPr>
          <w:sz w:val="28"/>
          <w:szCs w:val="28"/>
        </w:rPr>
        <w:t>.</w:t>
      </w:r>
      <w:proofErr w:type="spellStart"/>
      <w:r w:rsidR="00027FF4">
        <w:rPr>
          <w:sz w:val="28"/>
          <w:szCs w:val="28"/>
          <w:lang w:val="en-US"/>
        </w:rPr>
        <w:t>vyprikova</w:t>
      </w:r>
      <w:proofErr w:type="spellEnd"/>
      <w:r w:rsidR="00027FF4" w:rsidRPr="00027FF4">
        <w:rPr>
          <w:sz w:val="28"/>
          <w:szCs w:val="28"/>
        </w:rPr>
        <w:t>@</w:t>
      </w:r>
      <w:r w:rsidR="00027FF4">
        <w:rPr>
          <w:sz w:val="28"/>
          <w:szCs w:val="28"/>
          <w:lang w:val="en-US"/>
        </w:rPr>
        <w:t>mail</w:t>
      </w:r>
      <w:r w:rsidR="00027FF4" w:rsidRPr="00027FF4">
        <w:rPr>
          <w:sz w:val="28"/>
          <w:szCs w:val="28"/>
        </w:rPr>
        <w:t>.</w:t>
      </w:r>
      <w:proofErr w:type="spellStart"/>
      <w:r w:rsidR="00027FF4">
        <w:rPr>
          <w:sz w:val="28"/>
          <w:szCs w:val="28"/>
          <w:lang w:val="en-US"/>
        </w:rPr>
        <w:t>ru</w:t>
      </w:r>
      <w:proofErr w:type="spellEnd"/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A959F1" w:rsidRPr="007F4722" w:rsidRDefault="00A959F1" w:rsidP="00A959F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вариант задания по ПЕРВОЙ букве своей фамилии:</w:t>
      </w:r>
      <w:r w:rsidRPr="009E29C1">
        <w:rPr>
          <w:color w:val="000000"/>
          <w:sz w:val="28"/>
          <w:szCs w:val="28"/>
        </w:rPr>
        <w:t xml:space="preserve"> Выполнять другие темы, произвольно изменять задания или же компоновать из нескольких заданий одно</w:t>
      </w:r>
      <w:r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4253"/>
      </w:tblGrid>
      <w:tr w:rsidR="00A959F1" w:rsidTr="00A959F1">
        <w:tc>
          <w:tcPr>
            <w:tcW w:w="1526" w:type="dxa"/>
          </w:tcPr>
          <w:p w:rsidR="00A959F1" w:rsidRPr="009E29C1" w:rsidRDefault="00A959F1" w:rsidP="00506F0B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3685" w:type="dxa"/>
          </w:tcPr>
          <w:p w:rsidR="00A959F1" w:rsidRPr="00C25ADE" w:rsidRDefault="00A959F1" w:rsidP="00506F0B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4253" w:type="dxa"/>
          </w:tcPr>
          <w:p w:rsidR="00A959F1" w:rsidRPr="00C25ADE" w:rsidRDefault="00A959F1" w:rsidP="00506F0B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</w:tr>
      <w:tr w:rsidR="00A959F1" w:rsidTr="00A959F1">
        <w:tc>
          <w:tcPr>
            <w:tcW w:w="1526" w:type="dxa"/>
          </w:tcPr>
          <w:p w:rsidR="00A959F1" w:rsidRPr="00AE60A8" w:rsidRDefault="00A959F1" w:rsidP="00506F0B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3685" w:type="dxa"/>
          </w:tcPr>
          <w:p w:rsidR="00A959F1" w:rsidRPr="00C25ADE" w:rsidRDefault="00A959F1" w:rsidP="00506F0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A959F1" w:rsidRPr="00A959F1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  <w:r>
              <w:rPr>
                <w:color w:val="000000"/>
                <w:spacing w:val="40"/>
              </w:rPr>
              <w:t>,</w:t>
            </w:r>
            <w:r w:rsidRPr="00A959F1">
              <w:rPr>
                <w:color w:val="000000"/>
              </w:rPr>
              <w:t xml:space="preserve"> </w:t>
            </w:r>
            <w:r w:rsidRPr="00A959F1">
              <w:rPr>
                <w:color w:val="000000"/>
                <w:spacing w:val="40"/>
              </w:rPr>
              <w:t>Б, Ё, И, Н,</w:t>
            </w:r>
          </w:p>
          <w:p w:rsidR="00A959F1" w:rsidRPr="00AE60A8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959F1">
              <w:rPr>
                <w:color w:val="000000"/>
                <w:spacing w:val="40"/>
              </w:rPr>
              <w:t xml:space="preserve">У, </w:t>
            </w:r>
            <w:proofErr w:type="gramStart"/>
            <w:r w:rsidRPr="00A959F1">
              <w:rPr>
                <w:color w:val="000000"/>
                <w:spacing w:val="40"/>
              </w:rPr>
              <w:t>Ц</w:t>
            </w:r>
            <w:proofErr w:type="gramEnd"/>
            <w:r w:rsidRPr="00A959F1">
              <w:rPr>
                <w:color w:val="000000"/>
                <w:spacing w:val="40"/>
              </w:rPr>
              <w:t>, Ы, Э</w:t>
            </w:r>
          </w:p>
        </w:tc>
        <w:tc>
          <w:tcPr>
            <w:tcW w:w="4253" w:type="dxa"/>
          </w:tcPr>
          <w:p w:rsidR="00A959F1" w:rsidRPr="00C25ADE" w:rsidRDefault="00A959F1" w:rsidP="00506F0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A959F1" w:rsidRPr="00A959F1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  <w:r>
              <w:rPr>
                <w:color w:val="000000"/>
                <w:spacing w:val="40"/>
              </w:rPr>
              <w:t>,</w:t>
            </w:r>
            <w:r w:rsidRPr="00A959F1">
              <w:rPr>
                <w:color w:val="000000"/>
              </w:rPr>
              <w:t xml:space="preserve"> </w:t>
            </w:r>
            <w:r w:rsidRPr="00A959F1">
              <w:rPr>
                <w:color w:val="000000"/>
                <w:spacing w:val="40"/>
              </w:rPr>
              <w:t>Г, Ж, Л, Р,</w:t>
            </w:r>
          </w:p>
          <w:p w:rsidR="00A959F1" w:rsidRPr="00AE60A8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959F1">
              <w:rPr>
                <w:color w:val="000000"/>
                <w:spacing w:val="40"/>
              </w:rPr>
              <w:t xml:space="preserve">Ф, </w:t>
            </w:r>
            <w:proofErr w:type="gramStart"/>
            <w:r w:rsidRPr="00A959F1">
              <w:rPr>
                <w:color w:val="000000"/>
                <w:spacing w:val="40"/>
              </w:rPr>
              <w:t>Ш</w:t>
            </w:r>
            <w:proofErr w:type="gramEnd"/>
            <w:r w:rsidRPr="00A959F1">
              <w:rPr>
                <w:color w:val="000000"/>
                <w:spacing w:val="40"/>
              </w:rPr>
              <w:t>, Я</w:t>
            </w:r>
            <w:r>
              <w:rPr>
                <w:color w:val="000000"/>
                <w:spacing w:val="40"/>
              </w:rPr>
              <w:t xml:space="preserve"> </w:t>
            </w:r>
          </w:p>
        </w:tc>
      </w:tr>
    </w:tbl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53173A" w:rsidRDefault="0053173A" w:rsidP="00D934D3">
      <w:pPr>
        <w:rPr>
          <w:spacing w:val="40"/>
          <w:sz w:val="28"/>
          <w:szCs w:val="28"/>
        </w:rPr>
      </w:pPr>
    </w:p>
    <w:p w:rsidR="00C67213" w:rsidRPr="002161DD" w:rsidRDefault="00C67213" w:rsidP="00D934D3">
      <w:pPr>
        <w:rPr>
          <w:sz w:val="28"/>
          <w:szCs w:val="28"/>
          <w:lang w:val="en-US"/>
        </w:rPr>
      </w:pPr>
    </w:p>
    <w:p w:rsidR="003F292C" w:rsidRPr="00D934D3" w:rsidRDefault="003F292C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>ВВЕДЕНИЕ</w:t>
      </w:r>
      <w:r w:rsidR="00D934D3" w:rsidRPr="00D934D3">
        <w:rPr>
          <w:sz w:val="28"/>
          <w:szCs w:val="28"/>
        </w:rPr>
        <w:t xml:space="preserve"> В ДИСЦИПЛИНУ</w:t>
      </w:r>
    </w:p>
    <w:p w:rsidR="00D934D3" w:rsidRPr="00D934D3" w:rsidRDefault="00D934D3" w:rsidP="009B56F3">
      <w:pPr>
        <w:ind w:left="-567"/>
        <w:jc w:val="center"/>
        <w:rPr>
          <w:sz w:val="20"/>
          <w:szCs w:val="20"/>
        </w:rPr>
      </w:pPr>
    </w:p>
    <w:p w:rsid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Материаловедение (от лат</w:t>
      </w:r>
      <w:proofErr w:type="gramStart"/>
      <w:r w:rsidRPr="001522D0">
        <w:rPr>
          <w:rFonts w:eastAsia="Calibri"/>
          <w:sz w:val="28"/>
          <w:szCs w:val="28"/>
          <w:lang w:eastAsia="en-US"/>
        </w:rPr>
        <w:t>.</w:t>
      </w:r>
      <w:proofErr w:type="gramEnd"/>
      <w:r w:rsidRPr="001522D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522D0">
        <w:rPr>
          <w:rFonts w:eastAsia="Calibri"/>
          <w:sz w:val="28"/>
          <w:szCs w:val="28"/>
          <w:lang w:eastAsia="en-US"/>
        </w:rPr>
        <w:t>м</w:t>
      </w:r>
      <w:proofErr w:type="gramEnd"/>
      <w:r w:rsidRPr="001522D0">
        <w:rPr>
          <w:rFonts w:eastAsia="Calibri"/>
          <w:sz w:val="28"/>
          <w:szCs w:val="28"/>
          <w:lang w:eastAsia="en-US"/>
        </w:rPr>
        <w:t>атериал и рус. ведать)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522D0">
        <w:rPr>
          <w:rFonts w:eastAsia="Calibri"/>
          <w:sz w:val="28"/>
          <w:szCs w:val="28"/>
          <w:lang w:eastAsia="en-US"/>
        </w:rPr>
        <w:t>— наука, изучающая связь между строением (структурой) и свойствами материала, а так</w:t>
      </w:r>
      <w:r w:rsidRPr="001522D0">
        <w:rPr>
          <w:rFonts w:eastAsia="Calibri"/>
          <w:sz w:val="28"/>
          <w:szCs w:val="28"/>
          <w:lang w:eastAsia="en-US"/>
        </w:rPr>
        <w:softHyphen/>
        <w:t>же их изменения при внешних воздействиях (тепловом, механическом, химическом и т. д.).</w:t>
      </w:r>
    </w:p>
    <w:p w:rsidR="00294934" w:rsidRDefault="00294934" w:rsidP="00294934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294934">
        <w:rPr>
          <w:rFonts w:eastAsia="Calibri"/>
          <w:sz w:val="28"/>
          <w:szCs w:val="28"/>
          <w:lang w:eastAsia="en-US"/>
        </w:rPr>
        <w:t xml:space="preserve">Дисциплина </w:t>
      </w:r>
      <w:r>
        <w:rPr>
          <w:rFonts w:eastAsia="Calibri"/>
          <w:sz w:val="28"/>
          <w:szCs w:val="28"/>
          <w:lang w:eastAsia="en-US"/>
        </w:rPr>
        <w:t>«</w:t>
      </w:r>
      <w:r w:rsidRPr="00294934">
        <w:rPr>
          <w:rFonts w:eastAsia="Calibri"/>
          <w:sz w:val="28"/>
          <w:szCs w:val="28"/>
          <w:lang w:eastAsia="en-US"/>
        </w:rPr>
        <w:t>Материаловедение</w:t>
      </w:r>
      <w:r>
        <w:rPr>
          <w:rFonts w:eastAsia="Calibri"/>
          <w:sz w:val="28"/>
          <w:szCs w:val="28"/>
          <w:lang w:eastAsia="en-US"/>
        </w:rPr>
        <w:t>»</w:t>
      </w:r>
      <w:r w:rsidRPr="00294934">
        <w:rPr>
          <w:rFonts w:eastAsia="Calibri"/>
          <w:sz w:val="28"/>
          <w:szCs w:val="28"/>
          <w:lang w:eastAsia="en-US"/>
        </w:rPr>
        <w:t xml:space="preserve"> изучает: </w:t>
      </w:r>
      <w:r w:rsidRPr="00294934">
        <w:rPr>
          <w:rFonts w:eastAsia="Calibri"/>
          <w:bCs/>
          <w:sz w:val="28"/>
          <w:szCs w:val="28"/>
          <w:lang w:eastAsia="en-US"/>
        </w:rPr>
        <w:t>Понятие о металлических материалах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294934">
        <w:rPr>
          <w:rFonts w:eastAsia="Calibri"/>
          <w:sz w:val="28"/>
          <w:szCs w:val="28"/>
          <w:lang w:eastAsia="en-US"/>
        </w:rPr>
        <w:t xml:space="preserve"> </w:t>
      </w:r>
      <w:r w:rsidRPr="00294934">
        <w:rPr>
          <w:rFonts w:eastAsia="Calibri"/>
          <w:bCs/>
          <w:sz w:val="28"/>
          <w:szCs w:val="28"/>
          <w:lang w:eastAsia="en-US"/>
        </w:rPr>
        <w:t>Свойства металлов и сплавов. Понятие и общую характеристику сплавов. Чугуны</w:t>
      </w:r>
      <w:r w:rsidRPr="00294934">
        <w:rPr>
          <w:rFonts w:eastAsia="Calibri"/>
          <w:sz w:val="28"/>
          <w:szCs w:val="28"/>
          <w:lang w:eastAsia="en-US"/>
        </w:rPr>
        <w:t xml:space="preserve">. </w:t>
      </w:r>
      <w:r w:rsidRPr="00294934">
        <w:rPr>
          <w:rFonts w:eastAsia="Calibri"/>
          <w:bCs/>
          <w:sz w:val="28"/>
          <w:szCs w:val="28"/>
          <w:lang w:eastAsia="en-US"/>
        </w:rPr>
        <w:t>Стали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294934">
        <w:rPr>
          <w:rFonts w:eastAsia="Calibri"/>
          <w:sz w:val="28"/>
          <w:szCs w:val="28"/>
          <w:lang w:eastAsia="en-US"/>
        </w:rPr>
        <w:tab/>
        <w:t>Основы термической обработки металлов и сплавов</w:t>
      </w:r>
      <w:r>
        <w:rPr>
          <w:rFonts w:eastAsia="Calibri"/>
          <w:sz w:val="28"/>
          <w:szCs w:val="28"/>
          <w:lang w:eastAsia="en-US"/>
        </w:rPr>
        <w:t>.</w:t>
      </w:r>
    </w:p>
    <w:p w:rsid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Материаловедение позволяет правильно выбрать ма</w:t>
      </w:r>
      <w:r w:rsidRPr="001522D0">
        <w:rPr>
          <w:rFonts w:eastAsia="Calibri"/>
          <w:sz w:val="28"/>
          <w:szCs w:val="28"/>
          <w:lang w:eastAsia="en-US"/>
        </w:rPr>
        <w:softHyphen/>
        <w:t>териал и технологию его переработки для обеспечения эксплуатации изделия в течение заданного времени.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Развитие многих областей современной техники связа</w:t>
      </w:r>
      <w:r w:rsidRPr="001522D0">
        <w:rPr>
          <w:rFonts w:eastAsia="Calibri"/>
          <w:sz w:val="28"/>
          <w:szCs w:val="28"/>
          <w:lang w:eastAsia="en-US"/>
        </w:rPr>
        <w:softHyphen/>
        <w:t>но с применением высокопрочных материалов. В XX в. прочность основных машиностроительных материалов возросла в 8-10 раз. Перед наукой стоит проблема сделать высо</w:t>
      </w:r>
      <w:r w:rsidRPr="001522D0">
        <w:rPr>
          <w:rFonts w:eastAsia="Calibri"/>
          <w:sz w:val="28"/>
          <w:szCs w:val="28"/>
          <w:lang w:eastAsia="en-US"/>
        </w:rPr>
        <w:softHyphen/>
        <w:t>копрочные материалы такими же надежными и недоро</w:t>
      </w:r>
      <w:r w:rsidRPr="001522D0">
        <w:rPr>
          <w:rFonts w:eastAsia="Calibri"/>
          <w:sz w:val="28"/>
          <w:szCs w:val="28"/>
          <w:lang w:eastAsia="en-US"/>
        </w:rPr>
        <w:softHyphen/>
        <w:t>гими, как рядовые материалы.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Изучаются перспективы использования керамиче</w:t>
      </w:r>
      <w:r w:rsidRPr="001522D0">
        <w:rPr>
          <w:rFonts w:eastAsia="Calibri"/>
          <w:sz w:val="28"/>
          <w:szCs w:val="28"/>
          <w:lang w:eastAsia="en-US"/>
        </w:rPr>
        <w:softHyphen/>
        <w:t>ских деталей в двигателях внутреннего сгорания. Целью такого применения керамики является возможность повышения рабочей температуры в камере сгорания при одновременном снижении массы агрегата, что приводит к повышению коэффициента полезного действия дви</w:t>
      </w:r>
      <w:r w:rsidRPr="001522D0">
        <w:rPr>
          <w:rFonts w:eastAsia="Calibri"/>
          <w:sz w:val="28"/>
          <w:szCs w:val="28"/>
          <w:lang w:eastAsia="en-US"/>
        </w:rPr>
        <w:softHyphen/>
        <w:t>гателя.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Ужесточение технико-экономических требований к материалам и ограниченность сырьевых ресурсов обу</w:t>
      </w:r>
      <w:r w:rsidRPr="001522D0">
        <w:rPr>
          <w:rFonts w:eastAsia="Calibri"/>
          <w:sz w:val="28"/>
          <w:szCs w:val="28"/>
          <w:lang w:eastAsia="en-US"/>
        </w:rPr>
        <w:softHyphen/>
        <w:t>словили рост потребления традиционных материалов на новом технологическом уровне — в сочетании с усили</w:t>
      </w:r>
      <w:r w:rsidRPr="001522D0">
        <w:rPr>
          <w:rFonts w:eastAsia="Calibri"/>
          <w:sz w:val="28"/>
          <w:szCs w:val="28"/>
          <w:lang w:eastAsia="en-US"/>
        </w:rPr>
        <w:softHyphen/>
        <w:t xml:space="preserve">вающими их элементами из более прочных материалов. Такие материалы получили название </w:t>
      </w:r>
      <w:proofErr w:type="gramStart"/>
      <w:r w:rsidRPr="001522D0">
        <w:rPr>
          <w:rFonts w:eastAsia="Calibri"/>
          <w:sz w:val="28"/>
          <w:szCs w:val="28"/>
          <w:lang w:eastAsia="en-US"/>
        </w:rPr>
        <w:t>композиционных</w:t>
      </w:r>
      <w:proofErr w:type="gramEnd"/>
      <w:r w:rsidRPr="001522D0">
        <w:rPr>
          <w:rFonts w:eastAsia="Calibri"/>
          <w:sz w:val="28"/>
          <w:szCs w:val="28"/>
          <w:lang w:eastAsia="en-US"/>
        </w:rPr>
        <w:t xml:space="preserve">. 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Использование их способствует повышению работоспо</w:t>
      </w:r>
      <w:r w:rsidRPr="001522D0">
        <w:rPr>
          <w:rFonts w:eastAsia="Calibri"/>
          <w:sz w:val="28"/>
          <w:szCs w:val="28"/>
          <w:lang w:eastAsia="en-US"/>
        </w:rPr>
        <w:softHyphen/>
        <w:t>собности техники, снижению себестоимости продук</w:t>
      </w:r>
      <w:r w:rsidRPr="001522D0">
        <w:rPr>
          <w:rFonts w:eastAsia="Calibri"/>
          <w:sz w:val="28"/>
          <w:szCs w:val="28"/>
          <w:lang w:eastAsia="en-US"/>
        </w:rPr>
        <w:softHyphen/>
        <w:t>ции, организации гибких производств. Но производство некоторых из этих материалов связано с опасностью для здоровья людей на рабочих местах, создает дополнитель</w:t>
      </w:r>
      <w:r w:rsidRPr="001522D0">
        <w:rPr>
          <w:rFonts w:eastAsia="Calibri"/>
          <w:sz w:val="28"/>
          <w:szCs w:val="28"/>
          <w:lang w:eastAsia="en-US"/>
        </w:rPr>
        <w:softHyphen/>
        <w:t>ные проблемы защиты окружающей среды. Поэтому важной задачей является разработка мероприятий, ко</w:t>
      </w:r>
      <w:r w:rsidRPr="001522D0">
        <w:rPr>
          <w:rFonts w:eastAsia="Calibri"/>
          <w:sz w:val="28"/>
          <w:szCs w:val="28"/>
          <w:lang w:eastAsia="en-US"/>
        </w:rPr>
        <w:softHyphen/>
        <w:t>торые позволят извлечь максимальную выгоду из этого направления материаловедения.</w:t>
      </w:r>
    </w:p>
    <w:p w:rsidR="00C67213" w:rsidRDefault="001522D0" w:rsidP="00C67213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 xml:space="preserve">Актуальной остается проблема защиты материалов от химического взаимодействия с окружающей средой. </w:t>
      </w:r>
    </w:p>
    <w:p w:rsidR="001522D0" w:rsidRPr="001522D0" w:rsidRDefault="001522D0" w:rsidP="00C67213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lastRenderedPageBreak/>
        <w:t>Рост агрессивности окружающей среды приводит к уве</w:t>
      </w:r>
      <w:r w:rsidRPr="001522D0">
        <w:rPr>
          <w:rFonts w:eastAsia="Calibri"/>
          <w:sz w:val="28"/>
          <w:szCs w:val="28"/>
          <w:lang w:eastAsia="en-US"/>
        </w:rPr>
        <w:softHyphen/>
        <w:t>личению затрат на ликвидацию последствий изнашива</w:t>
      </w:r>
      <w:r w:rsidRPr="001522D0">
        <w:rPr>
          <w:rFonts w:eastAsia="Calibri"/>
          <w:sz w:val="28"/>
          <w:szCs w:val="28"/>
          <w:lang w:eastAsia="en-US"/>
        </w:rPr>
        <w:softHyphen/>
        <w:t>ния материалов в машинах. Для принятия мер по ста</w:t>
      </w:r>
      <w:r w:rsidRPr="001522D0">
        <w:rPr>
          <w:rFonts w:eastAsia="Calibri"/>
          <w:sz w:val="28"/>
          <w:szCs w:val="28"/>
          <w:lang w:eastAsia="en-US"/>
        </w:rPr>
        <w:softHyphen/>
        <w:t>билизации свойств материалов, для прогнозирования работоспособности механизмов и машин необходимо знать закономерности строения материалов, т. е. проис</w:t>
      </w:r>
      <w:r w:rsidRPr="001522D0">
        <w:rPr>
          <w:rFonts w:eastAsia="Calibri"/>
          <w:sz w:val="28"/>
          <w:szCs w:val="28"/>
          <w:lang w:eastAsia="en-US"/>
        </w:rPr>
        <w:softHyphen/>
        <w:t>ходящие во времени изменения их структуры и свойств.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Задача материаловедения — установление законо</w:t>
      </w:r>
      <w:r w:rsidRPr="001522D0">
        <w:rPr>
          <w:rFonts w:eastAsia="Calibri"/>
          <w:sz w:val="28"/>
          <w:szCs w:val="28"/>
          <w:lang w:eastAsia="en-US"/>
        </w:rPr>
        <w:softHyphen/>
        <w:t>мерностей взаимосвязи структуры и свойств материалов для того, чтобы целенаправленно воздействовать на них</w:t>
      </w:r>
      <w:r w:rsidRPr="001522D0">
        <w:rPr>
          <w:rFonts w:eastAsia="Calibri"/>
          <w:b/>
          <w:sz w:val="28"/>
          <w:szCs w:val="28"/>
          <w:lang w:eastAsia="en-US"/>
        </w:rPr>
        <w:t xml:space="preserve"> </w:t>
      </w:r>
      <w:r w:rsidRPr="001522D0">
        <w:rPr>
          <w:rFonts w:eastAsia="Calibri"/>
          <w:sz w:val="28"/>
          <w:szCs w:val="28"/>
          <w:lang w:eastAsia="en-US"/>
        </w:rPr>
        <w:t>при переработке в изделия и эксплуатации, а также для создания материалов с заданным сочетанием свойств и прогнозирования их срока службы.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</w:p>
    <w:p w:rsidR="009B56F3" w:rsidRDefault="009B56F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D934D3" w:rsidRPr="002E7663" w:rsidRDefault="00D934D3" w:rsidP="00D934D3">
      <w:pPr>
        <w:rPr>
          <w:sz w:val="28"/>
          <w:szCs w:val="28"/>
        </w:rPr>
      </w:pPr>
    </w:p>
    <w:p w:rsidR="00D934D3" w:rsidRDefault="00D934D3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 xml:space="preserve">ДОМАШНЯЯ КОНТРОЛЬНАЯ РАБОТА </w:t>
      </w:r>
    </w:p>
    <w:p w:rsidR="00A959F1" w:rsidRPr="00D934D3" w:rsidRDefault="00A959F1" w:rsidP="00C67213">
      <w:pPr>
        <w:pStyle w:val="a8"/>
        <w:rPr>
          <w:sz w:val="28"/>
          <w:szCs w:val="28"/>
        </w:rPr>
      </w:pPr>
    </w:p>
    <w:p w:rsidR="00F25665" w:rsidRDefault="006C3536" w:rsidP="00A959F1">
      <w:pPr>
        <w:tabs>
          <w:tab w:val="left" w:pos="4510"/>
        </w:tabs>
        <w:spacing w:line="360" w:lineRule="auto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Изучив учебник: Основы материаловедения</w:t>
      </w:r>
      <w:r w:rsidRPr="006C3536">
        <w:rPr>
          <w:bCs/>
          <w:sz w:val="28"/>
          <w:szCs w:val="28"/>
        </w:rPr>
        <w:t xml:space="preserve"> (металлообработка) </w:t>
      </w:r>
      <w:r>
        <w:rPr>
          <w:bCs/>
          <w:sz w:val="28"/>
          <w:szCs w:val="28"/>
        </w:rPr>
        <w:t>п</w:t>
      </w:r>
      <w:r w:rsidRPr="006C3536">
        <w:rPr>
          <w:bCs/>
          <w:sz w:val="28"/>
          <w:szCs w:val="28"/>
        </w:rPr>
        <w:t xml:space="preserve">од редакцией В.Н. </w:t>
      </w:r>
      <w:proofErr w:type="spellStart"/>
      <w:r w:rsidRPr="006C3536">
        <w:rPr>
          <w:bCs/>
          <w:sz w:val="28"/>
          <w:szCs w:val="28"/>
        </w:rPr>
        <w:t>Заплатина</w:t>
      </w:r>
      <w:proofErr w:type="spellEnd"/>
      <w:r w:rsidR="00A959F1">
        <w:rPr>
          <w:bCs/>
          <w:sz w:val="28"/>
          <w:szCs w:val="28"/>
        </w:rPr>
        <w:t xml:space="preserve"> выполнить домашнюю контрольную работу</w:t>
      </w:r>
      <w:r w:rsidR="00C67213">
        <w:rPr>
          <w:bCs/>
          <w:sz w:val="28"/>
          <w:szCs w:val="28"/>
        </w:rPr>
        <w:t xml:space="preserve"> по своему варианту</w:t>
      </w:r>
      <w:r w:rsidR="00A959F1">
        <w:rPr>
          <w:bCs/>
          <w:sz w:val="28"/>
          <w:szCs w:val="28"/>
        </w:rPr>
        <w:t>.</w:t>
      </w:r>
    </w:p>
    <w:p w:rsidR="00A959F1" w:rsidRPr="00C67213" w:rsidRDefault="00A959F1" w:rsidP="00A959F1">
      <w:pPr>
        <w:tabs>
          <w:tab w:val="left" w:pos="4510"/>
        </w:tabs>
        <w:spacing w:line="360" w:lineRule="auto"/>
        <w:ind w:left="-567" w:firstLine="567"/>
        <w:jc w:val="center"/>
        <w:rPr>
          <w:b/>
          <w:bCs/>
          <w:sz w:val="28"/>
          <w:szCs w:val="28"/>
        </w:rPr>
      </w:pPr>
      <w:r w:rsidRPr="00C67213">
        <w:rPr>
          <w:b/>
          <w:bCs/>
          <w:sz w:val="28"/>
          <w:szCs w:val="28"/>
        </w:rPr>
        <w:t>1 ВАРИАНТ</w:t>
      </w:r>
    </w:p>
    <w:p w:rsidR="00A959F1" w:rsidRDefault="00C67213" w:rsidP="00C67213">
      <w:pPr>
        <w:tabs>
          <w:tab w:val="left" w:pos="4510"/>
        </w:tabs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C67213">
        <w:rPr>
          <w:b/>
          <w:bCs/>
          <w:sz w:val="28"/>
          <w:szCs w:val="28"/>
        </w:rPr>
        <w:t>1. Написать сообщение на тему</w:t>
      </w:r>
      <w:r>
        <w:rPr>
          <w:bCs/>
          <w:sz w:val="28"/>
          <w:szCs w:val="28"/>
        </w:rPr>
        <w:t xml:space="preserve">: </w:t>
      </w:r>
      <w:r w:rsidR="00A959F1" w:rsidRPr="00A959F1">
        <w:rPr>
          <w:bCs/>
          <w:sz w:val="28"/>
          <w:szCs w:val="28"/>
        </w:rPr>
        <w:t>«</w:t>
      </w:r>
      <w:r w:rsidRPr="00C67213">
        <w:rPr>
          <w:bCs/>
          <w:sz w:val="28"/>
          <w:szCs w:val="28"/>
        </w:rPr>
        <w:t>Виды термической обработ</w:t>
      </w:r>
      <w:r>
        <w:rPr>
          <w:bCs/>
          <w:sz w:val="28"/>
          <w:szCs w:val="28"/>
        </w:rPr>
        <w:t>ки стали и их краткое описание».</w:t>
      </w:r>
    </w:p>
    <w:p w:rsidR="00C67213" w:rsidRDefault="00C67213" w:rsidP="00C67213">
      <w:pPr>
        <w:tabs>
          <w:tab w:val="left" w:pos="4510"/>
        </w:tabs>
        <w:ind w:left="-567" w:firstLine="567"/>
        <w:jc w:val="both"/>
        <w:rPr>
          <w:bCs/>
          <w:sz w:val="28"/>
          <w:szCs w:val="28"/>
        </w:rPr>
      </w:pPr>
    </w:p>
    <w:p w:rsidR="00C67213" w:rsidRDefault="00C67213" w:rsidP="00C67213">
      <w:pPr>
        <w:tabs>
          <w:tab w:val="left" w:pos="4510"/>
        </w:tabs>
        <w:spacing w:line="360" w:lineRule="auto"/>
        <w:ind w:left="-567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13">
        <w:rPr>
          <w:b/>
          <w:bCs/>
          <w:sz w:val="28"/>
          <w:szCs w:val="28"/>
        </w:rPr>
        <w:t xml:space="preserve">2. Расшифровать марки чугунов и </w:t>
      </w:r>
      <w:r w:rsidR="004F7728">
        <w:rPr>
          <w:b/>
          <w:bCs/>
          <w:sz w:val="28"/>
          <w:szCs w:val="28"/>
        </w:rPr>
        <w:t>сталей</w:t>
      </w:r>
      <w:r>
        <w:rPr>
          <w:bCs/>
          <w:sz w:val="28"/>
          <w:szCs w:val="28"/>
        </w:rPr>
        <w:t>:</w:t>
      </w:r>
      <w:r w:rsidRPr="00C6721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1.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>СЧ15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2.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>ВСт3сп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3.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 xml:space="preserve">ВЧ70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4.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 xml:space="preserve">АЧВ – 2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5.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 xml:space="preserve">ЧН20Д2ХШ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6.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>ЧС17</w:t>
      </w:r>
    </w:p>
    <w:p w:rsidR="00C67213" w:rsidRDefault="00792628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 </w:t>
      </w:r>
      <w:r w:rsidR="00C67213" w:rsidRPr="00C67213">
        <w:rPr>
          <w:bCs/>
          <w:sz w:val="28"/>
          <w:szCs w:val="28"/>
        </w:rPr>
        <w:t xml:space="preserve">БСТ2кп </w:t>
      </w:r>
    </w:p>
    <w:p w:rsidR="00427B03" w:rsidRDefault="00C67213" w:rsidP="00427B03">
      <w:pPr>
        <w:pStyle w:val="a8"/>
        <w:tabs>
          <w:tab w:val="left" w:pos="7080"/>
        </w:tabs>
        <w:ind w:left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67213">
        <w:rPr>
          <w:b/>
          <w:bCs/>
          <w:sz w:val="28"/>
          <w:szCs w:val="28"/>
        </w:rPr>
        <w:t xml:space="preserve">3. </w:t>
      </w:r>
      <w:r w:rsidR="00427B03" w:rsidRPr="00427B03">
        <w:rPr>
          <w:rFonts w:eastAsia="Calibri"/>
          <w:b/>
          <w:bCs/>
          <w:sz w:val="28"/>
          <w:szCs w:val="28"/>
          <w:lang w:eastAsia="en-US"/>
        </w:rPr>
        <w:t>По словесному описанию составить марки сплавов:</w:t>
      </w:r>
    </w:p>
    <w:p w:rsidR="00427B03" w:rsidRPr="00427B03" w:rsidRDefault="00427B03" w:rsidP="00427B03">
      <w:pPr>
        <w:pStyle w:val="a8"/>
        <w:tabs>
          <w:tab w:val="left" w:pos="7080"/>
        </w:tabs>
        <w:ind w:left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27B03" w:rsidRPr="00427B03" w:rsidRDefault="00427B03" w:rsidP="00427B03">
      <w:pPr>
        <w:tabs>
          <w:tab w:val="left" w:pos="7080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27B03">
        <w:rPr>
          <w:rFonts w:eastAsia="Calibri"/>
          <w:bCs/>
          <w:sz w:val="28"/>
          <w:szCs w:val="28"/>
          <w:lang w:eastAsia="en-US"/>
        </w:rPr>
        <w:t>сталь быстрорежущая, инструментальная, качественная, содержащая 1% углерода, 10% вольфрама, 5% кобальта, 5% ванадия</w:t>
      </w:r>
      <w:r w:rsidR="004F7728">
        <w:rPr>
          <w:rFonts w:eastAsia="Calibri"/>
          <w:bCs/>
          <w:sz w:val="28"/>
          <w:szCs w:val="28"/>
          <w:lang w:eastAsia="en-US"/>
        </w:rPr>
        <w:t>.</w:t>
      </w:r>
    </w:p>
    <w:p w:rsidR="00C67213" w:rsidRPr="006C3536" w:rsidRDefault="00C67213" w:rsidP="00C67213">
      <w:pPr>
        <w:tabs>
          <w:tab w:val="left" w:pos="4510"/>
        </w:tabs>
        <w:ind w:left="-567" w:firstLine="567"/>
        <w:jc w:val="both"/>
        <w:rPr>
          <w:bCs/>
          <w:sz w:val="28"/>
          <w:szCs w:val="28"/>
        </w:rPr>
      </w:pPr>
    </w:p>
    <w:p w:rsidR="00A959F1" w:rsidRPr="00A959F1" w:rsidRDefault="00C67213" w:rsidP="00A959F1">
      <w:pPr>
        <w:spacing w:line="360" w:lineRule="auto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4. </w:t>
      </w:r>
      <w:r w:rsidRPr="00C67213">
        <w:rPr>
          <w:rFonts w:eastAsia="Calibri"/>
          <w:b/>
          <w:bCs/>
          <w:color w:val="000000"/>
          <w:sz w:val="28"/>
          <w:szCs w:val="28"/>
          <w:lang w:eastAsia="en-US"/>
        </w:rPr>
        <w:t>Ответить письменно на к</w:t>
      </w:r>
      <w:r w:rsidR="00A959F1" w:rsidRPr="00A959F1">
        <w:rPr>
          <w:rFonts w:eastAsia="Calibri"/>
          <w:b/>
          <w:bCs/>
          <w:color w:val="000000"/>
          <w:sz w:val="28"/>
          <w:szCs w:val="28"/>
          <w:lang w:eastAsia="en-US"/>
        </w:rPr>
        <w:t>онтрольные вопросы</w:t>
      </w:r>
      <w:r w:rsidR="00FC2EDF">
        <w:rPr>
          <w:rFonts w:eastAsia="Calibri"/>
          <w:b/>
          <w:bCs/>
          <w:color w:val="000000"/>
          <w:sz w:val="28"/>
          <w:szCs w:val="28"/>
          <w:lang w:eastAsia="en-US"/>
        </w:rPr>
        <w:t>:</w:t>
      </w:r>
    </w:p>
    <w:p w:rsidR="00A959F1" w:rsidRPr="00A959F1" w:rsidRDefault="004F7728" w:rsidP="00FC2EDF">
      <w:pPr>
        <w:spacing w:line="360" w:lineRule="auto"/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.Что такое белый чугун, его характеристика и назначение?</w:t>
      </w:r>
    </w:p>
    <w:p w:rsidR="00A959F1" w:rsidRPr="00A959F1" w:rsidRDefault="004F7728" w:rsidP="00FC2EDF">
      <w:pPr>
        <w:spacing w:line="360" w:lineRule="auto"/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FC2EDF">
        <w:rPr>
          <w:rFonts w:eastAsia="Calibri"/>
          <w:color w:val="000000"/>
          <w:sz w:val="28"/>
          <w:szCs w:val="28"/>
          <w:lang w:eastAsia="en-US"/>
        </w:rPr>
        <w:t>.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C2EDF">
        <w:rPr>
          <w:rFonts w:eastAsia="Calibri"/>
          <w:color w:val="000000"/>
          <w:sz w:val="28"/>
          <w:szCs w:val="28"/>
          <w:lang w:eastAsia="en-US"/>
        </w:rPr>
        <w:t>Что называется сплавом?</w:t>
      </w:r>
    </w:p>
    <w:p w:rsidR="00A959F1" w:rsidRDefault="004F7728" w:rsidP="00FC2EDF">
      <w:pPr>
        <w:spacing w:line="360" w:lineRule="auto"/>
        <w:ind w:left="284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z w:val="28"/>
          <w:szCs w:val="28"/>
          <w:lang w:eastAsia="en-US"/>
        </w:rPr>
        <w:t>Что называется отжигом и нормализацией?</w:t>
      </w:r>
    </w:p>
    <w:p w:rsidR="004F7728" w:rsidRDefault="004F7728" w:rsidP="004F7728">
      <w:pPr>
        <w:spacing w:line="360" w:lineRule="auto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 Дайте определение и краткую характеристику баббитов. Назовите их марки, свойства и применение?</w:t>
      </w:r>
    </w:p>
    <w:p w:rsidR="00C64A0D" w:rsidRPr="00A959F1" w:rsidRDefault="00C64A0D" w:rsidP="00C64A0D">
      <w:pPr>
        <w:spacing w:line="360" w:lineRule="auto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5. Какие химические элементы вводят в стали и чугуны с целью улучшения их свойств?</w:t>
      </w:r>
    </w:p>
    <w:p w:rsidR="00C67213" w:rsidRDefault="00C67213" w:rsidP="00995E53">
      <w:pPr>
        <w:tabs>
          <w:tab w:val="left" w:pos="3518"/>
        </w:tabs>
        <w:rPr>
          <w:sz w:val="28"/>
          <w:szCs w:val="28"/>
        </w:rPr>
      </w:pPr>
    </w:p>
    <w:p w:rsidR="00FC2EDF" w:rsidRDefault="00FC2EDF" w:rsidP="00995E53">
      <w:pPr>
        <w:tabs>
          <w:tab w:val="left" w:pos="3518"/>
        </w:tabs>
        <w:rPr>
          <w:sz w:val="28"/>
          <w:szCs w:val="28"/>
        </w:rPr>
      </w:pPr>
    </w:p>
    <w:p w:rsidR="00C67213" w:rsidRDefault="00C67213" w:rsidP="00995E53">
      <w:pPr>
        <w:tabs>
          <w:tab w:val="left" w:pos="3518"/>
        </w:tabs>
        <w:rPr>
          <w:sz w:val="28"/>
          <w:szCs w:val="28"/>
        </w:rPr>
      </w:pPr>
    </w:p>
    <w:p w:rsidR="00C67213" w:rsidRDefault="00C67213" w:rsidP="00C67213">
      <w:pPr>
        <w:tabs>
          <w:tab w:val="left" w:pos="3518"/>
        </w:tabs>
        <w:jc w:val="center"/>
        <w:rPr>
          <w:b/>
          <w:sz w:val="28"/>
          <w:szCs w:val="28"/>
        </w:rPr>
      </w:pPr>
      <w:r w:rsidRPr="00C67213">
        <w:rPr>
          <w:b/>
          <w:sz w:val="28"/>
          <w:szCs w:val="28"/>
        </w:rPr>
        <w:lastRenderedPageBreak/>
        <w:t>2 ВАРИАНТ</w:t>
      </w:r>
    </w:p>
    <w:p w:rsidR="00427B03" w:rsidRDefault="00427B03" w:rsidP="00C67213">
      <w:pPr>
        <w:tabs>
          <w:tab w:val="left" w:pos="3518"/>
        </w:tabs>
        <w:jc w:val="center"/>
        <w:rPr>
          <w:b/>
          <w:sz w:val="28"/>
          <w:szCs w:val="28"/>
        </w:rPr>
      </w:pPr>
    </w:p>
    <w:p w:rsidR="00C67213" w:rsidRDefault="00C67213" w:rsidP="00C67213">
      <w:pPr>
        <w:tabs>
          <w:tab w:val="left" w:pos="3518"/>
        </w:tabs>
        <w:jc w:val="both"/>
        <w:rPr>
          <w:bCs/>
          <w:sz w:val="28"/>
          <w:szCs w:val="28"/>
        </w:rPr>
      </w:pPr>
      <w:r w:rsidRPr="00C67213">
        <w:rPr>
          <w:b/>
          <w:bCs/>
          <w:sz w:val="28"/>
          <w:szCs w:val="28"/>
        </w:rPr>
        <w:t>1. Написать сообщение на тему</w:t>
      </w:r>
      <w:r w:rsidRPr="00C67213">
        <w:rPr>
          <w:bCs/>
          <w:sz w:val="28"/>
          <w:szCs w:val="28"/>
        </w:rPr>
        <w:t xml:space="preserve">: </w:t>
      </w:r>
      <w:r w:rsidR="00427B03" w:rsidRPr="00427B03">
        <w:rPr>
          <w:bCs/>
          <w:sz w:val="28"/>
          <w:szCs w:val="28"/>
        </w:rPr>
        <w:t>«Коррозия металлов и методы защиты от коррозии»</w:t>
      </w:r>
      <w:r w:rsidR="00427B03">
        <w:rPr>
          <w:bCs/>
          <w:sz w:val="28"/>
          <w:szCs w:val="28"/>
        </w:rPr>
        <w:t>.</w:t>
      </w:r>
    </w:p>
    <w:p w:rsidR="00C67213" w:rsidRDefault="00C67213" w:rsidP="00C67213">
      <w:pPr>
        <w:tabs>
          <w:tab w:val="left" w:pos="3518"/>
        </w:tabs>
        <w:jc w:val="both"/>
        <w:rPr>
          <w:sz w:val="28"/>
          <w:szCs w:val="28"/>
        </w:rPr>
      </w:pPr>
    </w:p>
    <w:p w:rsidR="00C67213" w:rsidRDefault="00C67213" w:rsidP="00C67213">
      <w:pPr>
        <w:tabs>
          <w:tab w:val="left" w:pos="3518"/>
        </w:tabs>
        <w:jc w:val="both"/>
        <w:rPr>
          <w:sz w:val="28"/>
          <w:szCs w:val="28"/>
        </w:rPr>
      </w:pPr>
      <w:r w:rsidRPr="00C67213">
        <w:rPr>
          <w:b/>
          <w:bCs/>
          <w:sz w:val="28"/>
          <w:szCs w:val="28"/>
        </w:rPr>
        <w:t xml:space="preserve">2. Расшифровать марки чугунов и </w:t>
      </w:r>
      <w:r w:rsidR="004F7728">
        <w:rPr>
          <w:b/>
          <w:bCs/>
          <w:sz w:val="28"/>
          <w:szCs w:val="28"/>
        </w:rPr>
        <w:t>сталей</w:t>
      </w:r>
      <w:r w:rsidRPr="00C67213">
        <w:rPr>
          <w:bCs/>
          <w:sz w:val="28"/>
          <w:szCs w:val="28"/>
        </w:rPr>
        <w:t>:</w:t>
      </w:r>
      <w:r w:rsidRPr="00C67213">
        <w:rPr>
          <w:sz w:val="28"/>
          <w:szCs w:val="28"/>
        </w:rPr>
        <w:t xml:space="preserve"> </w:t>
      </w:r>
    </w:p>
    <w:p w:rsidR="00C67213" w:rsidRDefault="00C67213" w:rsidP="00C67213">
      <w:pPr>
        <w:tabs>
          <w:tab w:val="left" w:pos="3518"/>
        </w:tabs>
        <w:jc w:val="both"/>
        <w:rPr>
          <w:sz w:val="28"/>
          <w:szCs w:val="28"/>
        </w:rPr>
      </w:pPr>
    </w:p>
    <w:p w:rsidR="00A959F1" w:rsidRPr="00C67213" w:rsidRDefault="00792628" w:rsidP="00C67213">
      <w:pPr>
        <w:pStyle w:val="a8"/>
        <w:numPr>
          <w:ilvl w:val="0"/>
          <w:numId w:val="17"/>
        </w:numPr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A959F1" w:rsidRPr="00C67213">
        <w:rPr>
          <w:rFonts w:eastAsia="Calibri"/>
          <w:bCs/>
          <w:color w:val="000000"/>
          <w:sz w:val="28"/>
          <w:szCs w:val="28"/>
          <w:lang w:eastAsia="en-US"/>
        </w:rPr>
        <w:t xml:space="preserve">СТ5Гпс </w:t>
      </w:r>
    </w:p>
    <w:p w:rsidR="00A959F1" w:rsidRPr="00C67213" w:rsidRDefault="00792628" w:rsidP="00C67213">
      <w:pPr>
        <w:pStyle w:val="a8"/>
        <w:numPr>
          <w:ilvl w:val="0"/>
          <w:numId w:val="17"/>
        </w:numPr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C67213" w:rsidRPr="00C67213">
        <w:rPr>
          <w:rFonts w:eastAsia="Calibri"/>
          <w:bCs/>
          <w:color w:val="000000"/>
          <w:sz w:val="28"/>
          <w:szCs w:val="28"/>
          <w:lang w:eastAsia="en-US"/>
        </w:rPr>
        <w:t>КЧ45-7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АС12ХН 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40ХГТР 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5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>У9А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>Р10К5Ф5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>38Х2МЮА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427B03" w:rsidRDefault="00427B03" w:rsidP="00427B03">
      <w:pPr>
        <w:tabs>
          <w:tab w:val="left" w:pos="7080"/>
        </w:tabs>
        <w:spacing w:after="200" w:line="276" w:lineRule="auto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3. </w:t>
      </w:r>
      <w:r w:rsidRPr="00427B03">
        <w:rPr>
          <w:rFonts w:eastAsia="Calibri"/>
          <w:b/>
          <w:bCs/>
          <w:sz w:val="28"/>
          <w:szCs w:val="28"/>
          <w:lang w:eastAsia="en-US"/>
        </w:rPr>
        <w:t>По словесному описанию составить марку:</w:t>
      </w:r>
    </w:p>
    <w:p w:rsidR="00427B03" w:rsidRPr="00427B03" w:rsidRDefault="00427B03" w:rsidP="00427B03">
      <w:pPr>
        <w:tabs>
          <w:tab w:val="left" w:pos="7080"/>
        </w:tabs>
        <w:spacing w:after="200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27B03" w:rsidRPr="00427B03" w:rsidRDefault="00427B03" w:rsidP="00427B03">
      <w:pPr>
        <w:tabs>
          <w:tab w:val="left" w:pos="7080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27B03">
        <w:rPr>
          <w:rFonts w:eastAsia="Calibri"/>
          <w:bCs/>
          <w:sz w:val="28"/>
          <w:szCs w:val="28"/>
          <w:lang w:eastAsia="en-US"/>
        </w:rPr>
        <w:t xml:space="preserve">жаропрочный высоколегированный чугун, содержащий никеля 20%, меди 2%, хрома 1%, остальное - железо, углерод, форма графита </w:t>
      </w:r>
      <w:r w:rsidR="004F7728">
        <w:rPr>
          <w:rFonts w:eastAsia="Calibri"/>
          <w:bCs/>
          <w:sz w:val="28"/>
          <w:szCs w:val="28"/>
          <w:lang w:eastAsia="en-US"/>
        </w:rPr>
        <w:t>–</w:t>
      </w:r>
      <w:r w:rsidRPr="00427B03">
        <w:rPr>
          <w:rFonts w:eastAsia="Calibri"/>
          <w:bCs/>
          <w:sz w:val="28"/>
          <w:szCs w:val="28"/>
          <w:lang w:eastAsia="en-US"/>
        </w:rPr>
        <w:t xml:space="preserve"> шаровидная</w:t>
      </w:r>
      <w:r w:rsidR="004F7728">
        <w:rPr>
          <w:rFonts w:eastAsia="Calibri"/>
          <w:bCs/>
          <w:sz w:val="28"/>
          <w:szCs w:val="28"/>
          <w:lang w:eastAsia="en-US"/>
        </w:rPr>
        <w:t>.</w:t>
      </w: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FC2EDF" w:rsidRPr="00FC2EDF" w:rsidRDefault="00FC2EDF" w:rsidP="00FC2EDF">
      <w:pPr>
        <w:tabs>
          <w:tab w:val="left" w:pos="3518"/>
        </w:tabs>
        <w:rPr>
          <w:b/>
          <w:sz w:val="28"/>
          <w:szCs w:val="28"/>
        </w:rPr>
      </w:pPr>
      <w:r w:rsidRPr="00FC2EDF">
        <w:rPr>
          <w:b/>
          <w:bCs/>
          <w:sz w:val="28"/>
          <w:szCs w:val="28"/>
        </w:rPr>
        <w:t>4. Ответить письменно на контрольные вопросы:</w:t>
      </w: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FC2EDF" w:rsidRPr="00FC2EDF" w:rsidRDefault="00FC2EDF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FC2EDF">
        <w:rPr>
          <w:sz w:val="28"/>
          <w:szCs w:val="28"/>
        </w:rPr>
        <w:t>Что такое порошковая металлургия?</w:t>
      </w:r>
    </w:p>
    <w:p w:rsidR="00FC2EDF" w:rsidRDefault="00FC2EDF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FC2EDF">
        <w:rPr>
          <w:sz w:val="28"/>
          <w:szCs w:val="28"/>
        </w:rPr>
        <w:t>Что такое серый чугун, его характеристика и назначение?</w:t>
      </w:r>
    </w:p>
    <w:p w:rsidR="00FC2EDF" w:rsidRDefault="00FC2EDF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FC2EDF">
        <w:rPr>
          <w:sz w:val="28"/>
          <w:szCs w:val="28"/>
        </w:rPr>
        <w:t>Что такое высокопрочный чугун, его характеристика и назначение?</w:t>
      </w:r>
    </w:p>
    <w:p w:rsidR="00C64A0D" w:rsidRDefault="00C64A0D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 влияют на свойства стали следующие легирующие элементы: марганец, кремний, хром, никель, титан, медь, кобальт, молибден, вольфрам, ванадий? </w:t>
      </w:r>
      <w:proofErr w:type="gramEnd"/>
    </w:p>
    <w:p w:rsidR="00C64A0D" w:rsidRPr="00FC2EDF" w:rsidRDefault="004F7728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4F7728">
        <w:rPr>
          <w:sz w:val="28"/>
          <w:szCs w:val="28"/>
        </w:rPr>
        <w:t>Виды легированных чугунов? Как маркируют легированные чугуны?</w:t>
      </w: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FE09D6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C1086B" w:rsidRDefault="00A73F0D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73F0D">
        <w:rPr>
          <w:sz w:val="28"/>
          <w:szCs w:val="28"/>
        </w:rPr>
        <w:t xml:space="preserve">1. </w:t>
      </w:r>
      <w:r w:rsidR="00C1086B">
        <w:rPr>
          <w:sz w:val="28"/>
          <w:szCs w:val="28"/>
        </w:rPr>
        <w:t>Основы материаловедения</w:t>
      </w:r>
      <w:r w:rsidR="00694B1E">
        <w:rPr>
          <w:sz w:val="28"/>
          <w:szCs w:val="28"/>
        </w:rPr>
        <w:t xml:space="preserve"> </w:t>
      </w:r>
      <w:r w:rsidR="00C1086B">
        <w:rPr>
          <w:sz w:val="28"/>
          <w:szCs w:val="28"/>
        </w:rPr>
        <w:t xml:space="preserve">(металлообработка): Учебник </w:t>
      </w:r>
      <w:r w:rsidR="00C1086B" w:rsidRPr="00C1086B">
        <w:rPr>
          <w:sz w:val="28"/>
          <w:szCs w:val="28"/>
        </w:rPr>
        <w:t>/</w:t>
      </w:r>
      <w:r w:rsidR="00C1086B">
        <w:rPr>
          <w:sz w:val="28"/>
          <w:szCs w:val="28"/>
        </w:rPr>
        <w:t xml:space="preserve"> </w:t>
      </w:r>
      <w:proofErr w:type="spellStart"/>
      <w:r w:rsidR="00C1086B">
        <w:rPr>
          <w:sz w:val="28"/>
          <w:szCs w:val="28"/>
        </w:rPr>
        <w:t>Заплатин</w:t>
      </w:r>
      <w:proofErr w:type="spellEnd"/>
      <w:r w:rsidR="00C1086B">
        <w:rPr>
          <w:sz w:val="28"/>
          <w:szCs w:val="28"/>
        </w:rPr>
        <w:t xml:space="preserve"> В.Н.  </w:t>
      </w:r>
      <w:r w:rsidR="00C1086B" w:rsidRPr="00C1086B">
        <w:rPr>
          <w:sz w:val="28"/>
          <w:szCs w:val="28"/>
        </w:rPr>
        <w:t>–</w:t>
      </w:r>
      <w:r w:rsidR="00C1086B">
        <w:rPr>
          <w:sz w:val="28"/>
          <w:szCs w:val="28"/>
        </w:rPr>
        <w:t xml:space="preserve"> Издательство: Москва, Издательский центр «Академия», 2017.</w:t>
      </w:r>
    </w:p>
    <w:p w:rsidR="00A73F0D" w:rsidRPr="00A73F0D" w:rsidRDefault="00C1086B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3F0D" w:rsidRPr="00A73F0D">
        <w:rPr>
          <w:sz w:val="28"/>
          <w:szCs w:val="28"/>
        </w:rPr>
        <w:t xml:space="preserve">Материаловедение и технологии конструкционных материалов: Учебное пособие / </w:t>
      </w:r>
      <w:proofErr w:type="spellStart"/>
      <w:r w:rsidR="00A73F0D" w:rsidRPr="00A73F0D">
        <w:rPr>
          <w:sz w:val="28"/>
          <w:szCs w:val="28"/>
        </w:rPr>
        <w:t>Масанский</w:t>
      </w:r>
      <w:proofErr w:type="spellEnd"/>
      <w:r w:rsidR="00A73F0D" w:rsidRPr="00A73F0D">
        <w:rPr>
          <w:sz w:val="28"/>
          <w:szCs w:val="28"/>
        </w:rPr>
        <w:t xml:space="preserve"> О.А., Казаков В.С., </w:t>
      </w:r>
      <w:proofErr w:type="spellStart"/>
      <w:r w:rsidR="00A73F0D" w:rsidRPr="00A73F0D">
        <w:rPr>
          <w:sz w:val="28"/>
          <w:szCs w:val="28"/>
        </w:rPr>
        <w:t>Токмин</w:t>
      </w:r>
      <w:proofErr w:type="spellEnd"/>
      <w:r w:rsidR="00A73F0D" w:rsidRPr="00A73F0D">
        <w:rPr>
          <w:sz w:val="28"/>
          <w:szCs w:val="28"/>
        </w:rPr>
        <w:t xml:space="preserve"> А.М., </w:t>
      </w:r>
      <w:proofErr w:type="spellStart"/>
      <w:r w:rsidR="00A73F0D" w:rsidRPr="00A73F0D">
        <w:rPr>
          <w:sz w:val="28"/>
          <w:szCs w:val="28"/>
        </w:rPr>
        <w:t>Свечникова</w:t>
      </w:r>
      <w:proofErr w:type="spellEnd"/>
      <w:r w:rsidR="00A73F0D" w:rsidRPr="00A73F0D">
        <w:rPr>
          <w:sz w:val="28"/>
          <w:szCs w:val="28"/>
        </w:rPr>
        <w:t xml:space="preserve"> Л.А., Астафьева Е.А. – Издательство: Сибирский федеральный университет, 2015. – (Электронная библиотечная система </w:t>
      </w:r>
      <w:hyperlink r:id="rId9" w:history="1">
        <w:r w:rsidR="00A73F0D" w:rsidRPr="00A73F0D">
          <w:rPr>
            <w:rStyle w:val="a9"/>
            <w:color w:val="auto"/>
            <w:sz w:val="28"/>
            <w:szCs w:val="28"/>
            <w:u w:val="none"/>
          </w:rPr>
          <w:t>http://www.biblioclub.ru</w:t>
        </w:r>
      </w:hyperlink>
      <w:r w:rsidR="00A73F0D" w:rsidRPr="00A73F0D">
        <w:rPr>
          <w:sz w:val="28"/>
          <w:szCs w:val="28"/>
        </w:rPr>
        <w:t xml:space="preserve">). </w:t>
      </w:r>
    </w:p>
    <w:p w:rsidR="00A73F0D" w:rsidRPr="00A73F0D" w:rsidRDefault="00C1086B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3F0D" w:rsidRPr="00A73F0D">
        <w:rPr>
          <w:sz w:val="28"/>
          <w:szCs w:val="28"/>
        </w:rPr>
        <w:t xml:space="preserve">. Материаловедение: Учебное пособие / </w:t>
      </w:r>
      <w:proofErr w:type="spellStart"/>
      <w:r w:rsidR="00A73F0D" w:rsidRPr="00A73F0D">
        <w:rPr>
          <w:sz w:val="28"/>
          <w:szCs w:val="28"/>
        </w:rPr>
        <w:t>Жарский</w:t>
      </w:r>
      <w:proofErr w:type="spellEnd"/>
      <w:r w:rsidR="00A73F0D" w:rsidRPr="00A73F0D">
        <w:rPr>
          <w:sz w:val="28"/>
          <w:szCs w:val="28"/>
        </w:rPr>
        <w:t xml:space="preserve"> И.М., Иванова Н.П., </w:t>
      </w:r>
      <w:proofErr w:type="spellStart"/>
      <w:r w:rsidR="00A73F0D" w:rsidRPr="00A73F0D">
        <w:rPr>
          <w:sz w:val="28"/>
          <w:szCs w:val="28"/>
        </w:rPr>
        <w:t>Куис</w:t>
      </w:r>
      <w:proofErr w:type="spellEnd"/>
      <w:r w:rsidR="00A73F0D" w:rsidRPr="00A73F0D">
        <w:rPr>
          <w:sz w:val="28"/>
          <w:szCs w:val="28"/>
        </w:rPr>
        <w:t xml:space="preserve"> Д.В., </w:t>
      </w:r>
      <w:proofErr w:type="spellStart"/>
      <w:r w:rsidR="00A73F0D" w:rsidRPr="00A73F0D">
        <w:rPr>
          <w:sz w:val="28"/>
          <w:szCs w:val="28"/>
        </w:rPr>
        <w:t>Свидунович</w:t>
      </w:r>
      <w:proofErr w:type="spellEnd"/>
      <w:r w:rsidR="00A73F0D" w:rsidRPr="00A73F0D">
        <w:rPr>
          <w:sz w:val="28"/>
          <w:szCs w:val="28"/>
        </w:rPr>
        <w:t xml:space="preserve"> Н.А. – Издательство: Высшая школа, 2015. </w:t>
      </w:r>
    </w:p>
    <w:p w:rsidR="009B72DD" w:rsidRPr="00A73F0D" w:rsidRDefault="00C1086B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3F0D" w:rsidRPr="00A73F0D">
        <w:rPr>
          <w:sz w:val="28"/>
          <w:szCs w:val="28"/>
        </w:rPr>
        <w:t xml:space="preserve">. Материаловедение и технология конструкционных материалов: </w:t>
      </w:r>
      <w:proofErr w:type="spellStart"/>
      <w:r w:rsidR="00A73F0D" w:rsidRPr="00A73F0D">
        <w:rPr>
          <w:sz w:val="28"/>
          <w:szCs w:val="28"/>
        </w:rPr>
        <w:t>Учебнометодическое</w:t>
      </w:r>
      <w:proofErr w:type="spellEnd"/>
      <w:r w:rsidR="00A73F0D" w:rsidRPr="00A73F0D">
        <w:rPr>
          <w:sz w:val="28"/>
          <w:szCs w:val="28"/>
        </w:rPr>
        <w:t xml:space="preserve"> пособие / </w:t>
      </w:r>
      <w:proofErr w:type="spellStart"/>
      <w:r w:rsidR="00A73F0D" w:rsidRPr="00A73F0D">
        <w:rPr>
          <w:sz w:val="28"/>
          <w:szCs w:val="28"/>
        </w:rPr>
        <w:t>Гарифуллин</w:t>
      </w:r>
      <w:proofErr w:type="spellEnd"/>
      <w:r w:rsidR="00A73F0D" w:rsidRPr="00A73F0D">
        <w:rPr>
          <w:sz w:val="28"/>
          <w:szCs w:val="28"/>
        </w:rPr>
        <w:t xml:space="preserve"> Ф.А., </w:t>
      </w:r>
      <w:proofErr w:type="spellStart"/>
      <w:r w:rsidR="00A73F0D" w:rsidRPr="00A73F0D">
        <w:rPr>
          <w:sz w:val="28"/>
          <w:szCs w:val="28"/>
        </w:rPr>
        <w:t>Аюпов</w:t>
      </w:r>
      <w:proofErr w:type="spellEnd"/>
      <w:r w:rsidR="00A73F0D" w:rsidRPr="00A73F0D">
        <w:rPr>
          <w:sz w:val="28"/>
          <w:szCs w:val="28"/>
        </w:rPr>
        <w:t xml:space="preserve"> Р.Ш., </w:t>
      </w:r>
      <w:proofErr w:type="spellStart"/>
      <w:r w:rsidR="00A73F0D" w:rsidRPr="00A73F0D">
        <w:rPr>
          <w:sz w:val="28"/>
          <w:szCs w:val="28"/>
        </w:rPr>
        <w:t>Жиляков</w:t>
      </w:r>
      <w:proofErr w:type="spellEnd"/>
      <w:r w:rsidR="00A73F0D" w:rsidRPr="00A73F0D">
        <w:rPr>
          <w:sz w:val="28"/>
          <w:szCs w:val="28"/>
        </w:rPr>
        <w:t xml:space="preserve"> В.В. – Издательство: КНИТУ, 2013.</w:t>
      </w: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2900EA">
      <w:pPr>
        <w:tabs>
          <w:tab w:val="left" w:pos="3518"/>
        </w:tabs>
        <w:rPr>
          <w:sz w:val="28"/>
          <w:szCs w:val="28"/>
        </w:rPr>
      </w:pPr>
    </w:p>
    <w:p w:rsidR="00A73F0D" w:rsidRDefault="00A73F0D" w:rsidP="00392E61">
      <w:pPr>
        <w:tabs>
          <w:tab w:val="left" w:pos="3518"/>
        </w:tabs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484DE0" w:rsidRDefault="00484DE0" w:rsidP="00CD4410">
      <w:pPr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C00BBE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456CF5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bookmarkStart w:id="0" w:name="_GoBack"/>
      <w:bookmarkEnd w:id="0"/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A73F0D" w:rsidP="00FE09D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8F0772"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A757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CF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6DD7"/>
    <w:multiLevelType w:val="hybridMultilevel"/>
    <w:tmpl w:val="029A144E"/>
    <w:lvl w:ilvl="0" w:tplc="92C2B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8951FB"/>
    <w:multiLevelType w:val="hybridMultilevel"/>
    <w:tmpl w:val="1D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F5CC6"/>
    <w:multiLevelType w:val="hybridMultilevel"/>
    <w:tmpl w:val="6648667C"/>
    <w:lvl w:ilvl="0" w:tplc="1012F8DC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C0DFD"/>
    <w:multiLevelType w:val="hybridMultilevel"/>
    <w:tmpl w:val="DE16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E5D3E"/>
    <w:multiLevelType w:val="hybridMultilevel"/>
    <w:tmpl w:val="5E008FF8"/>
    <w:lvl w:ilvl="0" w:tplc="C90AF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74DB6"/>
    <w:multiLevelType w:val="hybridMultilevel"/>
    <w:tmpl w:val="0C0A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1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8"/>
  </w:num>
  <w:num w:numId="11">
    <w:abstractNumId w:val="9"/>
  </w:num>
  <w:num w:numId="12">
    <w:abstractNumId w:val="2"/>
  </w:num>
  <w:num w:numId="13">
    <w:abstractNumId w:val="4"/>
  </w:num>
  <w:num w:numId="14">
    <w:abstractNumId w:val="16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C1"/>
    <w:rsid w:val="000017C5"/>
    <w:rsid w:val="00014507"/>
    <w:rsid w:val="00017530"/>
    <w:rsid w:val="00027FF4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34DB7"/>
    <w:rsid w:val="001522D0"/>
    <w:rsid w:val="001556CE"/>
    <w:rsid w:val="00157682"/>
    <w:rsid w:val="00172962"/>
    <w:rsid w:val="00181034"/>
    <w:rsid w:val="001976F0"/>
    <w:rsid w:val="001A319B"/>
    <w:rsid w:val="001B0F20"/>
    <w:rsid w:val="00210A81"/>
    <w:rsid w:val="002161DD"/>
    <w:rsid w:val="00220F76"/>
    <w:rsid w:val="00245552"/>
    <w:rsid w:val="00245B0D"/>
    <w:rsid w:val="00254254"/>
    <w:rsid w:val="0025540A"/>
    <w:rsid w:val="002653DD"/>
    <w:rsid w:val="002804A4"/>
    <w:rsid w:val="002900EA"/>
    <w:rsid w:val="00294934"/>
    <w:rsid w:val="002B3936"/>
    <w:rsid w:val="002B7459"/>
    <w:rsid w:val="002E7663"/>
    <w:rsid w:val="00307BC1"/>
    <w:rsid w:val="003146E5"/>
    <w:rsid w:val="00392E61"/>
    <w:rsid w:val="003A41E2"/>
    <w:rsid w:val="003B07B9"/>
    <w:rsid w:val="003C428E"/>
    <w:rsid w:val="003D47EC"/>
    <w:rsid w:val="003D7231"/>
    <w:rsid w:val="003E0223"/>
    <w:rsid w:val="003E2937"/>
    <w:rsid w:val="003F0DA0"/>
    <w:rsid w:val="003F292C"/>
    <w:rsid w:val="003F3DD2"/>
    <w:rsid w:val="00403CFE"/>
    <w:rsid w:val="00424FAA"/>
    <w:rsid w:val="00427B03"/>
    <w:rsid w:val="00435BBD"/>
    <w:rsid w:val="00456CF5"/>
    <w:rsid w:val="00467BD2"/>
    <w:rsid w:val="00480632"/>
    <w:rsid w:val="0048465A"/>
    <w:rsid w:val="00484DE0"/>
    <w:rsid w:val="004B430F"/>
    <w:rsid w:val="004B56DA"/>
    <w:rsid w:val="004C6B85"/>
    <w:rsid w:val="004D206E"/>
    <w:rsid w:val="004E099E"/>
    <w:rsid w:val="004E26B4"/>
    <w:rsid w:val="004F7728"/>
    <w:rsid w:val="0053173A"/>
    <w:rsid w:val="00537A22"/>
    <w:rsid w:val="00537E18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5B7C"/>
    <w:rsid w:val="00694B1E"/>
    <w:rsid w:val="006A0338"/>
    <w:rsid w:val="006A6F27"/>
    <w:rsid w:val="006B02A2"/>
    <w:rsid w:val="006B2DAB"/>
    <w:rsid w:val="006C0546"/>
    <w:rsid w:val="006C130F"/>
    <w:rsid w:val="006C3536"/>
    <w:rsid w:val="006C4703"/>
    <w:rsid w:val="006D222B"/>
    <w:rsid w:val="006D47EC"/>
    <w:rsid w:val="006E118D"/>
    <w:rsid w:val="006E23AC"/>
    <w:rsid w:val="00707656"/>
    <w:rsid w:val="00726045"/>
    <w:rsid w:val="0073052F"/>
    <w:rsid w:val="00733F97"/>
    <w:rsid w:val="00735D4F"/>
    <w:rsid w:val="00737AB0"/>
    <w:rsid w:val="00755CE0"/>
    <w:rsid w:val="007742C1"/>
    <w:rsid w:val="00791077"/>
    <w:rsid w:val="00792628"/>
    <w:rsid w:val="007947E3"/>
    <w:rsid w:val="007D5E0F"/>
    <w:rsid w:val="007D69A1"/>
    <w:rsid w:val="007E2DD1"/>
    <w:rsid w:val="007E3301"/>
    <w:rsid w:val="007E6F12"/>
    <w:rsid w:val="007F4722"/>
    <w:rsid w:val="00811F30"/>
    <w:rsid w:val="00823120"/>
    <w:rsid w:val="00824569"/>
    <w:rsid w:val="00827C89"/>
    <w:rsid w:val="00860B63"/>
    <w:rsid w:val="008617F7"/>
    <w:rsid w:val="00883922"/>
    <w:rsid w:val="008A0A52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A1980"/>
    <w:rsid w:val="009A685B"/>
    <w:rsid w:val="009B56F3"/>
    <w:rsid w:val="009B72DD"/>
    <w:rsid w:val="009C1AFF"/>
    <w:rsid w:val="009C3656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3F0D"/>
    <w:rsid w:val="00A751BA"/>
    <w:rsid w:val="00A7574E"/>
    <w:rsid w:val="00A87FC2"/>
    <w:rsid w:val="00A919CA"/>
    <w:rsid w:val="00A9462E"/>
    <w:rsid w:val="00A959F1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649B"/>
    <w:rsid w:val="00BC234C"/>
    <w:rsid w:val="00BE1748"/>
    <w:rsid w:val="00C00BBE"/>
    <w:rsid w:val="00C1086B"/>
    <w:rsid w:val="00C109CA"/>
    <w:rsid w:val="00C124E9"/>
    <w:rsid w:val="00C21DA1"/>
    <w:rsid w:val="00C41F6B"/>
    <w:rsid w:val="00C64A0D"/>
    <w:rsid w:val="00C66CC1"/>
    <w:rsid w:val="00C67213"/>
    <w:rsid w:val="00C75B15"/>
    <w:rsid w:val="00CD4410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934D3"/>
    <w:rsid w:val="00DB7C93"/>
    <w:rsid w:val="00DC71EF"/>
    <w:rsid w:val="00DE7AE8"/>
    <w:rsid w:val="00DF1F4D"/>
    <w:rsid w:val="00E256B7"/>
    <w:rsid w:val="00E25AFD"/>
    <w:rsid w:val="00E3780E"/>
    <w:rsid w:val="00E40A04"/>
    <w:rsid w:val="00E54191"/>
    <w:rsid w:val="00E55461"/>
    <w:rsid w:val="00E648A3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4495"/>
    <w:rsid w:val="00FA7FE3"/>
    <w:rsid w:val="00FB32ED"/>
    <w:rsid w:val="00FC24B0"/>
    <w:rsid w:val="00FC2EDF"/>
    <w:rsid w:val="00FD1CAB"/>
    <w:rsid w:val="00FD3F55"/>
    <w:rsid w:val="00FD4C6D"/>
    <w:rsid w:val="00FE09D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D1068-C039-40CB-AB9D-E9E2878A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134</cp:revision>
  <cp:lastPrinted>2020-10-20T02:16:00Z</cp:lastPrinted>
  <dcterms:created xsi:type="dcterms:W3CDTF">2017-10-04T09:52:00Z</dcterms:created>
  <dcterms:modified xsi:type="dcterms:W3CDTF">2023-09-09T14:06:00Z</dcterms:modified>
</cp:coreProperties>
</file>