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5E" w:rsidRPr="00CB7AB1" w:rsidRDefault="00C2145E" w:rsidP="00C2145E">
      <w:pPr>
        <w:pStyle w:val="a3"/>
        <w:jc w:val="center"/>
        <w:rPr>
          <w:b/>
        </w:rPr>
      </w:pPr>
      <w:r w:rsidRPr="00CB7AB1">
        <w:rPr>
          <w:b/>
        </w:rPr>
        <w:t>МЕТОДИЧЕСКИЕ РЕКОМЕНДАЦИИ И ЗАДАНИЯ ПОВЫПОЛНЕНИЮ КОНТ</w:t>
      </w:r>
      <w:r>
        <w:rPr>
          <w:b/>
        </w:rPr>
        <w:t>РОЛЬНОЙ РАБОТЫ ПО ДИСЦИПЛИНЕ  «</w:t>
      </w:r>
      <w:r w:rsidR="00854196">
        <w:rPr>
          <w:b/>
        </w:rPr>
        <w:t>ИСТОРИЯ</w:t>
      </w:r>
      <w:r w:rsidR="001A0B5D">
        <w:rPr>
          <w:b/>
        </w:rPr>
        <w:t xml:space="preserve"> РОССИИ</w:t>
      </w:r>
      <w:r w:rsidRPr="00CB7AB1">
        <w:rPr>
          <w:b/>
        </w:rPr>
        <w:t>»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>
        <w:t>доказательственно</w:t>
      </w:r>
      <w:proofErr w:type="spellEnd"/>
      <w: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(14), через интервал = 1,5.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C2145E" w:rsidRPr="00703FC2" w:rsidRDefault="00C2145E" w:rsidP="00C2145E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703FC2"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C2145E" w:rsidRPr="001A54A1" w:rsidRDefault="00C2145E" w:rsidP="00C2145E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703FC2">
        <w:rPr>
          <w:b/>
        </w:rPr>
        <w:t xml:space="preserve">Контрольную работу необходимо представить преподавателю </w:t>
      </w:r>
      <w:r w:rsidRPr="001A54A1">
        <w:rPr>
          <w:b/>
          <w:u w:val="single"/>
        </w:rPr>
        <w:t xml:space="preserve">не позднее, чем за одну неделю до зачета.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 w:rsidRPr="00703FC2">
        <w:rPr>
          <w:b/>
        </w:rPr>
        <w:t>Студенты</w:t>
      </w:r>
      <w:r w:rsidR="002706A5">
        <w:rPr>
          <w:b/>
        </w:rPr>
        <w:t>,</w:t>
      </w:r>
      <w:r w:rsidRPr="00703FC2"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="004A13D9" w:rsidRPr="004A13D9">
        <w:rPr>
          <w:b/>
        </w:rPr>
        <w:t>!</w:t>
      </w:r>
      <w:r>
        <w:t xml:space="preserve">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 А. Н Щ.   1. </w:t>
      </w:r>
      <w:r w:rsidR="00BC7C26">
        <w:t xml:space="preserve">  </w:t>
      </w:r>
      <w:r>
        <w:t xml:space="preserve">13. </w:t>
      </w:r>
      <w:r w:rsidR="00BC7C26">
        <w:t xml:space="preserve">  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 Б. О. Э.    2. </w:t>
      </w:r>
      <w:r w:rsidR="00BC7C26">
        <w:t xml:space="preserve">  </w:t>
      </w:r>
      <w:r>
        <w:t xml:space="preserve">14. </w:t>
      </w:r>
      <w:r w:rsidR="00BC7C26">
        <w:t xml:space="preserve">  </w:t>
      </w:r>
      <w:r>
        <w:t xml:space="preserve"> </w:t>
      </w:r>
      <w:r w:rsidR="00BC7C26">
        <w:t xml:space="preserve">     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В. П. Ю.   </w:t>
      </w:r>
      <w:r w:rsidR="00C2145E">
        <w:t xml:space="preserve">3. </w:t>
      </w:r>
      <w:r>
        <w:t xml:space="preserve">  </w:t>
      </w:r>
      <w:r w:rsidR="00C2145E">
        <w:t xml:space="preserve">15.  </w:t>
      </w:r>
      <w:r>
        <w:t xml:space="preserve">  </w:t>
      </w:r>
      <w:r w:rsidR="003C6D40">
        <w:t xml:space="preserve">     </w:t>
      </w:r>
      <w:r>
        <w:t xml:space="preserve">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 Г. Р. Я.    </w:t>
      </w:r>
      <w:r w:rsidR="00C2145E">
        <w:t xml:space="preserve">4. </w:t>
      </w:r>
      <w:r>
        <w:t xml:space="preserve">  </w:t>
      </w:r>
      <w:r w:rsidR="00C2145E">
        <w:t xml:space="preserve">16. </w:t>
      </w:r>
      <w:r>
        <w:t xml:space="preserve">        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Д. С.        </w:t>
      </w:r>
      <w:r w:rsidR="00C2145E">
        <w:t xml:space="preserve"> 5. </w:t>
      </w:r>
      <w:r>
        <w:t xml:space="preserve">  </w:t>
      </w:r>
      <w:r w:rsidR="00C2145E">
        <w:t xml:space="preserve">17.  </w:t>
      </w:r>
      <w:r>
        <w:t xml:space="preserve">  </w:t>
      </w:r>
      <w:r w:rsidR="00C2145E">
        <w:t xml:space="preserve"> </w:t>
      </w:r>
      <w:r>
        <w:t xml:space="preserve">  </w:t>
      </w:r>
      <w:r w:rsidR="003C6D40">
        <w:t xml:space="preserve">  </w:t>
      </w:r>
      <w:r>
        <w:t xml:space="preserve">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Е. Т.         </w:t>
      </w:r>
      <w:r w:rsidR="00C2145E">
        <w:t xml:space="preserve">6. </w:t>
      </w:r>
      <w:r>
        <w:t xml:space="preserve">  </w:t>
      </w:r>
      <w:r w:rsidR="00C2145E">
        <w:t xml:space="preserve">18.  </w:t>
      </w:r>
      <w:r>
        <w:t xml:space="preserve">  </w:t>
      </w:r>
      <w:r w:rsidR="00C2145E">
        <w:t>.</w:t>
      </w:r>
      <w:r>
        <w:t xml:space="preserve">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Ж. У.        7. </w:t>
      </w:r>
      <w:r w:rsidR="00BC7C26">
        <w:t xml:space="preserve">  </w:t>
      </w:r>
      <w:r>
        <w:t xml:space="preserve">19. </w:t>
      </w:r>
      <w:r w:rsidR="00BC7C26">
        <w:t xml:space="preserve">          </w:t>
      </w:r>
    </w:p>
    <w:p w:rsidR="000D0008" w:rsidRDefault="00C2145E" w:rsidP="00C2145E">
      <w:pPr>
        <w:pStyle w:val="a3"/>
        <w:spacing w:before="0" w:beforeAutospacing="0" w:after="0" w:afterAutospacing="0"/>
        <w:jc w:val="both"/>
      </w:pPr>
      <w:r>
        <w:t xml:space="preserve">З. Ф.         8. </w:t>
      </w:r>
      <w:r w:rsidR="00BC7C26">
        <w:t xml:space="preserve">  </w:t>
      </w:r>
      <w:r>
        <w:t>20.  </w:t>
      </w:r>
      <w:r w:rsidR="00BC7C26">
        <w:t xml:space="preserve"> </w:t>
      </w:r>
      <w:r>
        <w:t xml:space="preserve"> </w:t>
      </w:r>
      <w:r w:rsidR="00BC7C26">
        <w:t xml:space="preserve">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И. Х.         9. </w:t>
      </w:r>
      <w:r w:rsidR="00BC7C26">
        <w:t xml:space="preserve">  </w:t>
      </w:r>
      <w:r>
        <w:t xml:space="preserve">21. </w:t>
      </w:r>
      <w:r w:rsidR="00BC7C26">
        <w:t xml:space="preserve">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К. Ц.        10. </w:t>
      </w:r>
      <w:r w:rsidR="00BC7C26">
        <w:t xml:space="preserve"> </w:t>
      </w:r>
      <w:r>
        <w:t xml:space="preserve">22. </w:t>
      </w:r>
      <w:r w:rsidR="00BC7C26">
        <w:t xml:space="preserve">      </w:t>
      </w:r>
      <w:r w:rsidR="000D0008">
        <w:t xml:space="preserve">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Л. Ч.        11. </w:t>
      </w:r>
      <w:r w:rsidR="00BC7C26">
        <w:t xml:space="preserve"> </w:t>
      </w:r>
      <w:r>
        <w:t xml:space="preserve">23. </w:t>
      </w:r>
      <w:r w:rsidR="00BC7C26">
        <w:t xml:space="preserve">  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М. Ш.      12. </w:t>
      </w:r>
      <w:r w:rsidR="00BC7C26">
        <w:t xml:space="preserve"> </w:t>
      </w:r>
      <w:r>
        <w:t>24.</w:t>
      </w:r>
      <w:r w:rsidR="003C6D40">
        <w:t xml:space="preserve">  </w:t>
      </w:r>
      <w:r>
        <w:t xml:space="preserve">  </w:t>
      </w:r>
      <w:r w:rsidR="00BC7C26">
        <w:t xml:space="preserve">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854196" w:rsidRDefault="00854196" w:rsidP="00C21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145E" w:rsidRPr="00CB5407" w:rsidRDefault="00C2145E" w:rsidP="00C21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4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КОНТРОЛЬНЫХ РАБОТ ПО ДИСЦИПЛИНЕ «</w:t>
      </w:r>
      <w:r w:rsidR="00854196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C2145E" w:rsidRDefault="00C2145E" w:rsidP="00255F2E">
      <w:pPr>
        <w:autoSpaceDE w:val="0"/>
        <w:autoSpaceDN w:val="0"/>
        <w:adjustRightInd w:val="0"/>
        <w:spacing w:after="0" w:line="240" w:lineRule="auto"/>
        <w:rPr>
          <w:rFonts w:ascii="TTTimesNewRoman" w:hAnsi="TTTimesNewRoman" w:cs="TTTimesNewRoman"/>
          <w:sz w:val="24"/>
          <w:szCs w:val="24"/>
        </w:rPr>
      </w:pPr>
    </w:p>
    <w:p w:rsidR="00854196" w:rsidRPr="00854196" w:rsidRDefault="00D25870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4D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54196" w:rsidRPr="00854196">
        <w:rPr>
          <w:rFonts w:ascii="Times New Roman" w:eastAsia="Times New Roman" w:hAnsi="Times New Roman" w:cs="Times New Roman"/>
          <w:sz w:val="28"/>
          <w:szCs w:val="28"/>
        </w:rPr>
        <w:t>ирное урегулирование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окончания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торой мировой войны</w:t>
      </w:r>
      <w:r w:rsidR="00854196" w:rsidRPr="008541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Начало «холодной войны».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Первые конфликты и кризисы «холодной войны»</w:t>
      </w:r>
    </w:p>
    <w:p w:rsidR="00854196" w:rsidRPr="00D25870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70">
        <w:rPr>
          <w:rFonts w:ascii="Times New Roman" w:eastAsia="Times New Roman" w:hAnsi="Times New Roman" w:cs="Times New Roman"/>
          <w:sz w:val="28"/>
          <w:szCs w:val="28"/>
        </w:rPr>
        <w:t>Экономические и геополитические итоги</w:t>
      </w:r>
      <w:proofErr w:type="gramStart"/>
      <w:r w:rsidRPr="00D2587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D25870">
        <w:rPr>
          <w:rFonts w:ascii="Times New Roman" w:eastAsia="Times New Roman" w:hAnsi="Times New Roman" w:cs="Times New Roman"/>
          <w:sz w:val="28"/>
          <w:szCs w:val="28"/>
        </w:rPr>
        <w:t xml:space="preserve">торой Мировой войны для США.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Превращение США в финансово-экономического и военно-политического лидера западного мира.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Доктрина национальной безопасности и внешняя политика ФРГ и ГДР в период «холодной войны».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Германо-американские и российско-германские отношения на современном этапе.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Страны Восточной Европы в первые годы после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торой Мировой войны.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Образование социалистического лагеря. Восточно-европейский социализм как общественная модель.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Роль и значение Организации Варшавского договора (ОВД) и Совета Экономической Взаимопомощи в развитии социалистических стран Восточной Европы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Нарастание экономических и социальных проблем в социалистических странах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Политические кризисы в социалистических странах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Перестройка в СССР и ее воздействие на социально-экономическое и политическое положение государств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Кризис коммунистических режимов и распад «социалистического лагеря», их причины.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Распад СССР и окончание «холодной войны».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Интеграция восточноевропейских стран в мировую систему в конце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– начале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196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Международные отношения во второй половине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века: от двухполюсной системы к новой политической модели.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Глобализация и глобальные вызовы человеческой цивилизации, и мировая политика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Международные отношения в области национальной, региональной и глобальной безопасности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Международный терроризм и идеологический экстремизм: причины существования, основные идеи и идеалы, методы борьбы, последствия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Международное </w:t>
      </w:r>
      <w:r w:rsidRPr="008541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сотрудничество в области 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противодействия международному терроризму и идеологическому экстремизму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Взаимоотношения России и СНГ.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Финансово-экономические связи России с внешним миром</w:t>
      </w:r>
    </w:p>
    <w:p w:rsidR="0001712B" w:rsidRPr="00854196" w:rsidRDefault="00854196" w:rsidP="0085419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Международные культурные связи России.</w:t>
      </w:r>
    </w:p>
    <w:p w:rsidR="006F1660" w:rsidRDefault="006F1660" w:rsidP="0001712B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01712B" w:rsidRDefault="000D0008" w:rsidP="0001712B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Р</w:t>
      </w:r>
      <w:r w:rsidR="0001712B" w:rsidRPr="004A13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ЕКОМЕНДУЕМАЯ ЛИТЕРАТУРА:</w:t>
      </w:r>
    </w:p>
    <w:p w:rsid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Богатуров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А.Д. История международных отношений. 1945-2008. Учебное пособие. – М.: Аспект Пресс, 2010. – 801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2.</w:t>
      </w:r>
      <w:r w:rsidRPr="000D0008">
        <w:rPr>
          <w:rFonts w:ascii="Times New Roman" w:hAnsi="Times New Roman" w:cs="Times New Roman"/>
          <w:sz w:val="28"/>
          <w:szCs w:val="28"/>
        </w:rPr>
        <w:tab/>
        <w:t>История международных отношений (середина XVII-XX вв.): учебная программа. – Омск: Омский государственный университет, 2004. – 724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3.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Мартенс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Ф.Ф.Современное международное право цивилизованных народов. В 2-х томах. Том 1. – М.: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Зерцало-М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, 2008. – 642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4.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Протопопов А.С. История международных отношений и внешней политики России (1648-2010 гг.). Учебник:  3-е изд.,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. и доп. – М.: Аспект Пресс, 2012.  – 604 с. [Электронный ресурс] URL: </w:t>
      </w:r>
      <w:hyperlink r:id="rId5" w:history="1">
        <w:r w:rsidRPr="000D0008">
          <w:rPr>
            <w:rStyle w:val="a7"/>
            <w:rFonts w:ascii="Times New Roman" w:hAnsi="Times New Roman" w:cs="Times New Roman"/>
            <w:sz w:val="28"/>
            <w:szCs w:val="28"/>
          </w:rPr>
          <w:t>http://www.biblioclub.ru</w:t>
        </w:r>
      </w:hyperlink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1.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Арон Р. История двадцатого века: Антология. – М., 2007. – 408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2.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Афанасьев С.Л. Будущее общество. – М.: Изд-во МГТУ им. Н.Э. Баумана, 2007. – 602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3.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Ващекин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Н.П. Постиндустриальное общество и устойчивое развитие. – М., 2009. – 567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4.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Внешняя политика Российской Федерации 1992-1999 гг. – М.: РОССПЭН, 2008. – 603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5.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Кривогуз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И.М. Мир в XX веке: Масштабы и направления перемен // Преподавание истории в школе. – 2011. – № 1. - С. 18-26. 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6.</w:t>
      </w:r>
      <w:r w:rsidRPr="000D0008">
        <w:rPr>
          <w:rFonts w:ascii="Times New Roman" w:hAnsi="Times New Roman" w:cs="Times New Roman"/>
          <w:sz w:val="28"/>
          <w:szCs w:val="28"/>
        </w:rPr>
        <w:tab/>
        <w:t>Политическая история стран Восточной Европы после 1945 г. в зарубежных Исследованиях. – М., 2007. – 712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7.</w:t>
      </w:r>
      <w:r w:rsidRPr="000D0008">
        <w:rPr>
          <w:rFonts w:ascii="Times New Roman" w:hAnsi="Times New Roman" w:cs="Times New Roman"/>
          <w:sz w:val="28"/>
          <w:szCs w:val="28"/>
        </w:rPr>
        <w:tab/>
        <w:t>Россия на рубеже XXI века: Оглядываясь на век минувший/ РАН. Институт российской истории; редколлегия Ю.А.Поляков (отв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ед.), А.Н. Сахаров (отв.ред.) и др. – М., 2007. – 783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8.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Согрин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В.В. История США. Учеб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особие. – СПб., 2008. – 495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9.</w:t>
      </w:r>
      <w:r w:rsidRPr="000D0008">
        <w:rPr>
          <w:rFonts w:ascii="Times New Roman" w:hAnsi="Times New Roman" w:cs="Times New Roman"/>
          <w:sz w:val="28"/>
          <w:szCs w:val="28"/>
        </w:rPr>
        <w:tab/>
        <w:t>Теория международных отношений на рубеже столетий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од ред. К.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. Перевод с английского. Общая редакция и предисловие П.А. Цыганкова. – М.: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, 2009. – 641 с.</w:t>
      </w:r>
    </w:p>
    <w:p w:rsidR="0001712B" w:rsidRPr="0001712B" w:rsidRDefault="0001712B" w:rsidP="000D0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1712B" w:rsidRPr="0001712B" w:rsidSect="003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4549"/>
    <w:multiLevelType w:val="hybridMultilevel"/>
    <w:tmpl w:val="6540D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42FF5"/>
    <w:multiLevelType w:val="hybridMultilevel"/>
    <w:tmpl w:val="2F1A4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04F6"/>
    <w:multiLevelType w:val="hybridMultilevel"/>
    <w:tmpl w:val="0AB4ED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2C98"/>
    <w:multiLevelType w:val="hybridMultilevel"/>
    <w:tmpl w:val="CE50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519D2"/>
    <w:multiLevelType w:val="hybridMultilevel"/>
    <w:tmpl w:val="B13E2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C2AE1"/>
    <w:multiLevelType w:val="hybridMultilevel"/>
    <w:tmpl w:val="5EE61E2E"/>
    <w:lvl w:ilvl="0" w:tplc="9D203A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F2E"/>
    <w:rsid w:val="0001712B"/>
    <w:rsid w:val="000B36F8"/>
    <w:rsid w:val="000D0008"/>
    <w:rsid w:val="001A0B5D"/>
    <w:rsid w:val="001A54A1"/>
    <w:rsid w:val="00255F2E"/>
    <w:rsid w:val="002706A5"/>
    <w:rsid w:val="002D4E22"/>
    <w:rsid w:val="0030251D"/>
    <w:rsid w:val="003C6D40"/>
    <w:rsid w:val="004A13D9"/>
    <w:rsid w:val="005A4041"/>
    <w:rsid w:val="006C643F"/>
    <w:rsid w:val="006F1660"/>
    <w:rsid w:val="00854196"/>
    <w:rsid w:val="00994021"/>
    <w:rsid w:val="00A70C8E"/>
    <w:rsid w:val="00B01A1A"/>
    <w:rsid w:val="00B55B79"/>
    <w:rsid w:val="00BC7C26"/>
    <w:rsid w:val="00C2145E"/>
    <w:rsid w:val="00C459E9"/>
    <w:rsid w:val="00C97E43"/>
    <w:rsid w:val="00D25870"/>
    <w:rsid w:val="00E61B0A"/>
    <w:rsid w:val="00E66098"/>
    <w:rsid w:val="00E84102"/>
    <w:rsid w:val="00F6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1D"/>
  </w:style>
  <w:style w:type="paragraph" w:styleId="1">
    <w:name w:val="heading 1"/>
    <w:basedOn w:val="a"/>
    <w:next w:val="a"/>
    <w:link w:val="10"/>
    <w:uiPriority w:val="9"/>
    <w:qFormat/>
    <w:rsid w:val="00017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214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7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Основной текст с отступом Знак"/>
    <w:aliases w:val="текст Знак"/>
    <w:link w:val="a6"/>
    <w:uiPriority w:val="99"/>
    <w:locked/>
    <w:rsid w:val="0001712B"/>
    <w:rPr>
      <w:sz w:val="24"/>
      <w:szCs w:val="24"/>
    </w:rPr>
  </w:style>
  <w:style w:type="paragraph" w:styleId="a6">
    <w:name w:val="Body Text Indent"/>
    <w:aliases w:val="текст"/>
    <w:basedOn w:val="a"/>
    <w:link w:val="a5"/>
    <w:uiPriority w:val="99"/>
    <w:rsid w:val="0001712B"/>
    <w:pPr>
      <w:spacing w:after="120" w:line="240" w:lineRule="auto"/>
      <w:ind w:left="283"/>
    </w:pPr>
    <w:rPr>
      <w:sz w:val="24"/>
      <w:szCs w:val="24"/>
    </w:r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01712B"/>
  </w:style>
  <w:style w:type="character" w:styleId="a7">
    <w:name w:val="Hyperlink"/>
    <w:basedOn w:val="a0"/>
    <w:unhideWhenUsed/>
    <w:rsid w:val="0001712B"/>
    <w:rPr>
      <w:color w:val="0000FF"/>
      <w:u w:val="single"/>
    </w:rPr>
  </w:style>
  <w:style w:type="paragraph" w:styleId="a8">
    <w:name w:val="annotation text"/>
    <w:basedOn w:val="a"/>
    <w:link w:val="a9"/>
    <w:semiHidden/>
    <w:rsid w:val="0085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8541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clu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Эксперт</cp:lastModifiedBy>
  <cp:revision>15</cp:revision>
  <dcterms:created xsi:type="dcterms:W3CDTF">2015-08-16T18:16:00Z</dcterms:created>
  <dcterms:modified xsi:type="dcterms:W3CDTF">2026-02-16T05:52:00Z</dcterms:modified>
</cp:coreProperties>
</file>