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DE" w:rsidRPr="001867F2" w:rsidRDefault="001F25DE" w:rsidP="001F25DE">
      <w:pPr>
        <w:shd w:val="clear" w:color="auto" w:fill="FFFFFF"/>
        <w:spacing w:after="120" w:line="408" w:lineRule="atLeast"/>
        <w:jc w:val="center"/>
        <w:rPr>
          <w:rFonts w:ascii="Times New Roman" w:eastAsia="SimSun" w:hAnsi="Times New Roman" w:cs="Times New Roman"/>
          <w:sz w:val="28"/>
          <w:szCs w:val="28"/>
          <w:lang w:eastAsia="zh-CN"/>
        </w:rPr>
      </w:pPr>
      <w:r w:rsidRPr="001867F2">
        <w:rPr>
          <w:rFonts w:ascii="Times New Roman" w:eastAsia="SimSun" w:hAnsi="Times New Roman" w:cs="Times New Roman"/>
          <w:sz w:val="28"/>
          <w:szCs w:val="28"/>
          <w:lang w:eastAsia="zh-CN"/>
        </w:rPr>
        <w:t>Министерство науки и высшего образования Российской Федерации</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caps/>
          <w:sz w:val="28"/>
          <w:szCs w:val="28"/>
          <w:lang w:eastAsia="zh-CN"/>
        </w:rPr>
      </w:pPr>
      <w:r w:rsidRPr="001867F2">
        <w:rPr>
          <w:rFonts w:ascii="Times New Roman" w:eastAsia="SimSun" w:hAnsi="Times New Roman" w:cs="Times New Roman"/>
          <w:caps/>
          <w:sz w:val="28"/>
          <w:szCs w:val="28"/>
          <w:lang w:eastAsia="zh-CN"/>
        </w:rPr>
        <w:t xml:space="preserve">Филиал </w:t>
      </w:r>
      <w:proofErr w:type="gramStart"/>
      <w:r w:rsidRPr="001867F2">
        <w:rPr>
          <w:rFonts w:ascii="Times New Roman" w:eastAsia="SimSun" w:hAnsi="Times New Roman" w:cs="Times New Roman"/>
          <w:caps/>
          <w:sz w:val="28"/>
          <w:szCs w:val="28"/>
          <w:lang w:eastAsia="zh-CN"/>
        </w:rPr>
        <w:t>ФЕДЕРАЛЬНОГО</w:t>
      </w:r>
      <w:proofErr w:type="gramEnd"/>
      <w:r w:rsidRPr="001867F2">
        <w:rPr>
          <w:rFonts w:ascii="Times New Roman" w:eastAsia="SimSun" w:hAnsi="Times New Roman" w:cs="Times New Roman"/>
          <w:caps/>
          <w:sz w:val="28"/>
          <w:szCs w:val="28"/>
          <w:lang w:eastAsia="zh-CN"/>
        </w:rPr>
        <w:t xml:space="preserve"> ГОСУДАРСТВЕННОГО БЮДЖЕТНОГО </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caps/>
          <w:sz w:val="28"/>
          <w:szCs w:val="28"/>
          <w:lang w:eastAsia="zh-CN"/>
        </w:rPr>
      </w:pPr>
      <w:r w:rsidRPr="001867F2">
        <w:rPr>
          <w:rFonts w:ascii="Times New Roman" w:eastAsia="SimSun" w:hAnsi="Times New Roman" w:cs="Times New Roman"/>
          <w:caps/>
          <w:sz w:val="28"/>
          <w:szCs w:val="28"/>
          <w:lang w:eastAsia="zh-CN"/>
        </w:rPr>
        <w:t>ОБРАЗОВАТЕЛЬНОГО УЧРЕЖДЕНИЯ ВЫСШЕГО ОБРАЗОВАНИЯ</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caps/>
          <w:sz w:val="28"/>
          <w:szCs w:val="28"/>
          <w:lang w:eastAsia="zh-CN"/>
        </w:rPr>
      </w:pPr>
      <w:r w:rsidRPr="001867F2">
        <w:rPr>
          <w:rFonts w:ascii="Times New Roman" w:eastAsia="SimSun" w:hAnsi="Times New Roman" w:cs="Times New Roman"/>
          <w:caps/>
          <w:sz w:val="28"/>
          <w:szCs w:val="28"/>
          <w:lang w:eastAsia="zh-CN"/>
        </w:rPr>
        <w:t xml:space="preserve">«Байкальский государственный университет» </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caps/>
          <w:sz w:val="28"/>
          <w:szCs w:val="28"/>
          <w:lang w:eastAsia="zh-CN"/>
        </w:rPr>
      </w:pPr>
      <w:r w:rsidRPr="001867F2">
        <w:rPr>
          <w:rFonts w:ascii="Times New Roman" w:eastAsia="SimSun" w:hAnsi="Times New Roman" w:cs="Times New Roman"/>
          <w:caps/>
          <w:sz w:val="28"/>
          <w:szCs w:val="28"/>
          <w:lang w:eastAsia="zh-CN"/>
        </w:rPr>
        <w:t>в г. Усть-Илимске</w:t>
      </w:r>
    </w:p>
    <w:p w:rsidR="001F25DE" w:rsidRPr="001867F2" w:rsidRDefault="001F25DE" w:rsidP="001F25DE">
      <w:pPr>
        <w:spacing w:before="360" w:after="0" w:line="360" w:lineRule="auto"/>
        <w:jc w:val="center"/>
        <w:rPr>
          <w:rFonts w:ascii="Times New Roman" w:eastAsia="Times New Roman" w:hAnsi="Times New Roman" w:cs="Times New Roman"/>
          <w:sz w:val="28"/>
          <w:szCs w:val="28"/>
          <w:lang w:eastAsia="ru-RU"/>
        </w:rPr>
      </w:pPr>
      <w:r w:rsidRPr="001867F2">
        <w:rPr>
          <w:rFonts w:ascii="Times New Roman" w:eastAsia="Times New Roman" w:hAnsi="Times New Roman" w:cs="Times New Roman"/>
          <w:sz w:val="28"/>
          <w:szCs w:val="28"/>
          <w:lang w:eastAsia="ru-RU"/>
        </w:rPr>
        <w:t>(филиал ФГБОУ ВО «БГУ» в г. Усть-Илимске)</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sz w:val="28"/>
          <w:szCs w:val="28"/>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caps/>
          <w:sz w:val="32"/>
          <w:szCs w:val="32"/>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caps/>
          <w:sz w:val="32"/>
          <w:szCs w:val="32"/>
          <w:lang w:eastAsia="zh-CN"/>
        </w:rPr>
      </w:pPr>
      <w:r w:rsidRPr="001867F2">
        <w:rPr>
          <w:rFonts w:ascii="Times New Roman" w:eastAsia="SimSun" w:hAnsi="Times New Roman" w:cs="Times New Roman"/>
          <w:b/>
          <w:caps/>
          <w:sz w:val="32"/>
          <w:szCs w:val="32"/>
          <w:lang w:eastAsia="zh-CN"/>
        </w:rPr>
        <w:t xml:space="preserve">КОНТРОЛЬНАЯ работа </w:t>
      </w: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caps/>
          <w:sz w:val="32"/>
          <w:szCs w:val="32"/>
          <w:lang w:eastAsia="zh-CN"/>
        </w:rPr>
      </w:pPr>
      <w:r w:rsidRPr="001867F2">
        <w:rPr>
          <w:rFonts w:ascii="Times New Roman" w:eastAsia="SimSun" w:hAnsi="Times New Roman" w:cs="Times New Roman"/>
          <w:b/>
          <w:caps/>
          <w:sz w:val="32"/>
          <w:szCs w:val="32"/>
          <w:lang w:eastAsia="zh-CN"/>
        </w:rPr>
        <w:t>по дисциплине: «</w:t>
      </w:r>
      <w:r>
        <w:rPr>
          <w:rFonts w:ascii="Times New Roman" w:eastAsia="SimSun" w:hAnsi="Times New Roman" w:cs="Times New Roman"/>
          <w:b/>
          <w:caps/>
          <w:sz w:val="32"/>
          <w:szCs w:val="32"/>
          <w:lang w:eastAsia="zh-CN"/>
        </w:rPr>
        <w:t>ИНФОРМАТИКА</w:t>
      </w:r>
      <w:r w:rsidRPr="001867F2">
        <w:rPr>
          <w:rFonts w:ascii="Times New Roman" w:eastAsia="SimSun" w:hAnsi="Times New Roman" w:cs="Times New Roman"/>
          <w:b/>
          <w:caps/>
          <w:sz w:val="32"/>
          <w:szCs w:val="32"/>
          <w:lang w:eastAsia="zh-CN"/>
        </w:rPr>
        <w:t>»</w:t>
      </w: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sz w:val="32"/>
          <w:szCs w:val="32"/>
          <w:lang w:eastAsia="zh-CN"/>
        </w:rPr>
      </w:pPr>
      <w:r>
        <w:rPr>
          <w:rFonts w:ascii="Times New Roman" w:eastAsia="SimSun" w:hAnsi="Times New Roman" w:cs="Times New Roman"/>
          <w:b/>
          <w:sz w:val="32"/>
          <w:szCs w:val="32"/>
          <w:lang w:eastAsia="zh-CN"/>
        </w:rPr>
        <w:t>для заочного отделения</w:t>
      </w:r>
    </w:p>
    <w:p w:rsidR="001F25DE" w:rsidRPr="001F25DE" w:rsidRDefault="001F25DE" w:rsidP="001F25DE">
      <w:pPr>
        <w:spacing w:line="360" w:lineRule="auto"/>
        <w:jc w:val="center"/>
        <w:rPr>
          <w:rFonts w:ascii="Times New Roman" w:eastAsia="SimSun" w:hAnsi="Times New Roman" w:cs="Times New Roman"/>
          <w:b/>
          <w:sz w:val="32"/>
          <w:szCs w:val="32"/>
          <w:lang w:eastAsia="zh-CN"/>
        </w:rPr>
      </w:pPr>
      <w:r w:rsidRPr="001F25DE">
        <w:rPr>
          <w:rFonts w:ascii="Times New Roman" w:eastAsia="SimSun" w:hAnsi="Times New Roman" w:cs="Times New Roman"/>
          <w:b/>
          <w:sz w:val="32"/>
          <w:szCs w:val="32"/>
          <w:lang w:eastAsia="zh-CN"/>
        </w:rPr>
        <w:t>за курс 10 класса</w:t>
      </w: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caps/>
          <w:sz w:val="32"/>
          <w:szCs w:val="32"/>
          <w:lang w:eastAsia="zh-CN"/>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bookmarkStart w:id="0" w:name="_GoBack"/>
      <w:bookmarkEnd w:id="0"/>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Default="001F25DE" w:rsidP="001F25DE">
      <w:pPr>
        <w:tabs>
          <w:tab w:val="left" w:pos="7371"/>
        </w:tabs>
        <w:spacing w:after="0" w:line="240" w:lineRule="auto"/>
        <w:rPr>
          <w:rFonts w:ascii="Times New Roman" w:eastAsia="Times New Roman" w:hAnsi="Times New Roman" w:cs="Times New Roman"/>
          <w:sz w:val="28"/>
          <w:szCs w:val="28"/>
          <w:lang w:eastAsia="ru-RU"/>
        </w:rPr>
      </w:pPr>
    </w:p>
    <w:p w:rsidR="001F25DE" w:rsidRPr="001867F2" w:rsidRDefault="001F25DE" w:rsidP="001F25DE">
      <w:pPr>
        <w:tabs>
          <w:tab w:val="left" w:pos="737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w:t>
      </w:r>
      <w:r w:rsidRPr="001867F2">
        <w:rPr>
          <w:rFonts w:ascii="Times New Roman" w:eastAsia="Times New Roman" w:hAnsi="Times New Roman" w:cs="Times New Roman"/>
          <w:sz w:val="28"/>
          <w:szCs w:val="28"/>
          <w:lang w:eastAsia="ru-RU"/>
        </w:rPr>
        <w:tab/>
      </w:r>
      <w:r w:rsidRPr="001867F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И.В. </w:t>
      </w:r>
      <w:proofErr w:type="spellStart"/>
      <w:r>
        <w:rPr>
          <w:rFonts w:ascii="Times New Roman" w:eastAsia="Times New Roman" w:hAnsi="Times New Roman" w:cs="Times New Roman"/>
          <w:sz w:val="28"/>
          <w:szCs w:val="28"/>
          <w:lang w:eastAsia="ru-RU"/>
        </w:rPr>
        <w:t>Хоцанович</w:t>
      </w:r>
      <w:proofErr w:type="spellEnd"/>
    </w:p>
    <w:p w:rsidR="001F25DE" w:rsidRPr="001867F2" w:rsidRDefault="001F25DE" w:rsidP="001F25DE">
      <w:pPr>
        <w:spacing w:after="0" w:line="240" w:lineRule="auto"/>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sz w:val="28"/>
          <w:szCs w:val="28"/>
          <w:lang w:eastAsia="zh-CN"/>
        </w:rPr>
      </w:pPr>
    </w:p>
    <w:p w:rsidR="001F25DE"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sz w:val="28"/>
          <w:szCs w:val="28"/>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sz w:val="28"/>
          <w:szCs w:val="28"/>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sz w:val="28"/>
          <w:szCs w:val="28"/>
          <w:lang w:eastAsia="zh-CN"/>
        </w:rPr>
      </w:pPr>
    </w:p>
    <w:p w:rsidR="001F25DE" w:rsidRPr="001867F2" w:rsidRDefault="001F25DE" w:rsidP="001F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sz w:val="28"/>
          <w:szCs w:val="28"/>
          <w:lang w:eastAsia="zh-CN"/>
        </w:rPr>
      </w:pPr>
      <w:r w:rsidRPr="001867F2">
        <w:rPr>
          <w:rFonts w:ascii="Times New Roman" w:eastAsia="SimSun" w:hAnsi="Times New Roman" w:cs="Times New Roman"/>
          <w:sz w:val="28"/>
          <w:szCs w:val="28"/>
          <w:lang w:eastAsia="zh-CN"/>
        </w:rPr>
        <w:t>Усть-Илимск 20</w:t>
      </w:r>
      <w:r>
        <w:rPr>
          <w:rFonts w:ascii="Times New Roman" w:eastAsia="SimSun" w:hAnsi="Times New Roman" w:cs="Times New Roman"/>
          <w:sz w:val="28"/>
          <w:szCs w:val="28"/>
          <w:lang w:eastAsia="zh-CN"/>
        </w:rPr>
        <w:t>25</w:t>
      </w:r>
    </w:p>
    <w:p w:rsidR="001F25DE" w:rsidRDefault="001F25DE" w:rsidP="00D47449">
      <w:pPr>
        <w:spacing w:after="0"/>
        <w:ind w:firstLine="709"/>
        <w:jc w:val="center"/>
        <w:rPr>
          <w:rFonts w:ascii="Times New Roman" w:hAnsi="Times New Roman" w:cs="Times New Roman"/>
          <w:b/>
          <w:sz w:val="28"/>
          <w:szCs w:val="28"/>
        </w:rPr>
      </w:pPr>
    </w:p>
    <w:p w:rsidR="001F25DE" w:rsidRDefault="001F25DE" w:rsidP="00D47449">
      <w:pPr>
        <w:spacing w:after="0"/>
        <w:ind w:firstLine="709"/>
        <w:jc w:val="center"/>
        <w:rPr>
          <w:rFonts w:ascii="Times New Roman" w:hAnsi="Times New Roman" w:cs="Times New Roman"/>
          <w:b/>
          <w:sz w:val="28"/>
          <w:szCs w:val="28"/>
        </w:rPr>
      </w:pPr>
    </w:p>
    <w:p w:rsidR="0026775A" w:rsidRDefault="0026775A" w:rsidP="00D47449">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Контрольная работа по</w:t>
      </w:r>
      <w:r w:rsidR="00E26EA6">
        <w:rPr>
          <w:rFonts w:ascii="Times New Roman" w:hAnsi="Times New Roman" w:cs="Times New Roman"/>
          <w:b/>
          <w:sz w:val="28"/>
          <w:szCs w:val="28"/>
        </w:rPr>
        <w:t xml:space="preserve"> дисциплине «Информатика»</w:t>
      </w:r>
    </w:p>
    <w:p w:rsidR="0026775A" w:rsidRDefault="0026775A" w:rsidP="00D47449">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для заочного отделения</w:t>
      </w:r>
    </w:p>
    <w:p w:rsidR="00087D44" w:rsidRPr="00D47449" w:rsidRDefault="00087D44" w:rsidP="00D47449">
      <w:pPr>
        <w:spacing w:after="0"/>
        <w:ind w:firstLine="709"/>
        <w:rPr>
          <w:rFonts w:ascii="Times New Roman" w:hAnsi="Times New Roman" w:cs="Times New Roman"/>
          <w:b/>
          <w:sz w:val="28"/>
          <w:szCs w:val="28"/>
        </w:rPr>
      </w:pPr>
      <w:r w:rsidRPr="00D47449">
        <w:rPr>
          <w:rFonts w:ascii="Times New Roman" w:hAnsi="Times New Roman" w:cs="Times New Roman"/>
          <w:b/>
          <w:sz w:val="28"/>
          <w:szCs w:val="28"/>
        </w:rPr>
        <w:t>1 задание:</w:t>
      </w:r>
    </w:p>
    <w:p w:rsidR="0026775A" w:rsidRDefault="00087D44" w:rsidP="00D47449">
      <w:pPr>
        <w:spacing w:after="0"/>
        <w:ind w:firstLine="709"/>
        <w:rPr>
          <w:rFonts w:ascii="Times New Roman" w:hAnsi="Times New Roman" w:cs="Times New Roman"/>
          <w:sz w:val="28"/>
          <w:szCs w:val="28"/>
        </w:rPr>
      </w:pPr>
      <w:r>
        <w:rPr>
          <w:rFonts w:ascii="Times New Roman" w:hAnsi="Times New Roman" w:cs="Times New Roman"/>
          <w:sz w:val="28"/>
          <w:szCs w:val="28"/>
        </w:rPr>
        <w:t>Ознакомьтесь</w:t>
      </w:r>
      <w:r w:rsidR="0026775A" w:rsidRPr="00153FF8">
        <w:rPr>
          <w:rFonts w:ascii="Times New Roman" w:hAnsi="Times New Roman" w:cs="Times New Roman"/>
          <w:sz w:val="28"/>
          <w:szCs w:val="28"/>
        </w:rPr>
        <w:t xml:space="preserve"> с методическими указаниями</w:t>
      </w:r>
      <w:r w:rsidR="00153FF8" w:rsidRPr="00153FF8">
        <w:rPr>
          <w:rFonts w:ascii="Times New Roman" w:hAnsi="Times New Roman" w:cs="Times New Roman"/>
          <w:sz w:val="28"/>
          <w:szCs w:val="28"/>
        </w:rPr>
        <w:t xml:space="preserve"> </w:t>
      </w:r>
      <w:hyperlink r:id="rId7" w:history="1">
        <w:r w:rsidR="00153FF8" w:rsidRPr="00153FF8">
          <w:rPr>
            <w:rFonts w:ascii="Times New Roman" w:hAnsi="Times New Roman" w:cs="Times New Roman"/>
            <w:sz w:val="28"/>
            <w:szCs w:val="28"/>
          </w:rPr>
          <w:t>по оформлению ВКР_ВО_2016 (действуют и для СПО 2025)</w:t>
        </w:r>
      </w:hyperlink>
      <w:r w:rsidR="00153FF8" w:rsidRPr="00153FF8">
        <w:rPr>
          <w:rFonts w:ascii="Times New Roman" w:hAnsi="Times New Roman" w:cs="Times New Roman"/>
          <w:sz w:val="28"/>
          <w:szCs w:val="28"/>
        </w:rPr>
        <w:t xml:space="preserve"> на сайте филиала БГУ </w:t>
      </w:r>
      <w:hyperlink r:id="rId8" w:history="1">
        <w:r w:rsidR="00153FF8" w:rsidRPr="00860E54">
          <w:rPr>
            <w:rFonts w:ascii="Times New Roman" w:hAnsi="Times New Roman" w:cs="Times New Roman"/>
            <w:sz w:val="28"/>
            <w:szCs w:val="28"/>
          </w:rPr>
          <w:t>https://uibgu.ru/</w:t>
        </w:r>
      </w:hyperlink>
    </w:p>
    <w:p w:rsidR="00153FF8" w:rsidRDefault="001547C0" w:rsidP="00D47449">
      <w:pPr>
        <w:spacing w:after="0"/>
        <w:ind w:firstLine="709"/>
        <w:rPr>
          <w:rFonts w:ascii="Times New Roman" w:hAnsi="Times New Roman" w:cs="Times New Roman"/>
          <w:sz w:val="28"/>
          <w:szCs w:val="28"/>
        </w:rPr>
      </w:pPr>
      <w:r w:rsidRPr="001547C0">
        <w:rPr>
          <w:rFonts w:ascii="Times New Roman" w:hAnsi="Times New Roman" w:cs="Times New Roman"/>
          <w:sz w:val="28"/>
          <w:szCs w:val="28"/>
        </w:rPr>
        <w:t xml:space="preserve">Данный ниже </w:t>
      </w:r>
      <w:r w:rsidR="00CB595F">
        <w:rPr>
          <w:rFonts w:ascii="Times New Roman" w:hAnsi="Times New Roman" w:cs="Times New Roman"/>
          <w:sz w:val="28"/>
          <w:szCs w:val="28"/>
        </w:rPr>
        <w:t xml:space="preserve">ТЕКСТ «Усть-Илимск» </w:t>
      </w:r>
      <w:r w:rsidRPr="001547C0">
        <w:rPr>
          <w:rFonts w:ascii="Times New Roman" w:hAnsi="Times New Roman" w:cs="Times New Roman"/>
          <w:sz w:val="28"/>
          <w:szCs w:val="28"/>
        </w:rPr>
        <w:t xml:space="preserve"> </w:t>
      </w:r>
      <w:r w:rsidR="00B028D3">
        <w:rPr>
          <w:rFonts w:ascii="Times New Roman" w:hAnsi="Times New Roman" w:cs="Times New Roman"/>
          <w:sz w:val="28"/>
          <w:szCs w:val="28"/>
        </w:rPr>
        <w:t>сделайте в виде</w:t>
      </w:r>
      <w:r w:rsidR="00B028D3" w:rsidRPr="00B028D3">
        <w:rPr>
          <w:rFonts w:ascii="Times New Roman" w:hAnsi="Times New Roman" w:cs="Times New Roman"/>
          <w:sz w:val="28"/>
          <w:szCs w:val="28"/>
        </w:rPr>
        <w:t xml:space="preserve"> </w:t>
      </w:r>
      <w:r w:rsidR="00B028D3">
        <w:rPr>
          <w:rFonts w:ascii="Times New Roman" w:hAnsi="Times New Roman" w:cs="Times New Roman"/>
          <w:sz w:val="28"/>
          <w:szCs w:val="28"/>
        </w:rPr>
        <w:t>реферата</w:t>
      </w:r>
      <w:r w:rsidR="001A5AE2">
        <w:rPr>
          <w:rFonts w:ascii="Times New Roman" w:hAnsi="Times New Roman" w:cs="Times New Roman"/>
          <w:sz w:val="28"/>
          <w:szCs w:val="28"/>
        </w:rPr>
        <w:t xml:space="preserve">, для этого </w:t>
      </w:r>
      <w:r w:rsidRPr="001547C0">
        <w:rPr>
          <w:rFonts w:ascii="Times New Roman" w:hAnsi="Times New Roman" w:cs="Times New Roman"/>
          <w:sz w:val="28"/>
          <w:szCs w:val="28"/>
        </w:rPr>
        <w:t xml:space="preserve">приведите </w:t>
      </w:r>
      <w:r w:rsidR="001A5AE2">
        <w:rPr>
          <w:rFonts w:ascii="Times New Roman" w:hAnsi="Times New Roman" w:cs="Times New Roman"/>
          <w:sz w:val="28"/>
          <w:szCs w:val="28"/>
        </w:rPr>
        <w:t xml:space="preserve">текст </w:t>
      </w:r>
      <w:r w:rsidRPr="001547C0">
        <w:rPr>
          <w:rFonts w:ascii="Times New Roman" w:hAnsi="Times New Roman" w:cs="Times New Roman"/>
          <w:sz w:val="28"/>
          <w:szCs w:val="28"/>
        </w:rPr>
        <w:t>в соответствие с требованиями в методических указаниях.</w:t>
      </w:r>
      <w:r w:rsidR="001A5AE2">
        <w:rPr>
          <w:rFonts w:ascii="Times New Roman" w:hAnsi="Times New Roman" w:cs="Times New Roman"/>
          <w:sz w:val="28"/>
          <w:szCs w:val="28"/>
        </w:rPr>
        <w:t xml:space="preserve"> </w:t>
      </w:r>
    </w:p>
    <w:p w:rsidR="00CB595F" w:rsidRDefault="001A5AE2" w:rsidP="00D47449">
      <w:pPr>
        <w:spacing w:after="0"/>
        <w:ind w:firstLine="709"/>
        <w:rPr>
          <w:rFonts w:ascii="Times New Roman" w:hAnsi="Times New Roman" w:cs="Times New Roman"/>
          <w:sz w:val="28"/>
          <w:szCs w:val="28"/>
        </w:rPr>
      </w:pPr>
      <w:r>
        <w:rPr>
          <w:rFonts w:ascii="Times New Roman" w:hAnsi="Times New Roman" w:cs="Times New Roman"/>
          <w:sz w:val="28"/>
          <w:szCs w:val="28"/>
        </w:rPr>
        <w:t>Из методических указаний:</w:t>
      </w:r>
    </w:p>
    <w:p w:rsidR="001A5AE2" w:rsidRPr="00C31DD1" w:rsidRDefault="001A5AE2" w:rsidP="00D47449">
      <w:pPr>
        <w:spacing w:after="0"/>
        <w:ind w:firstLine="709"/>
        <w:rPr>
          <w:rFonts w:ascii="Times New Roman" w:hAnsi="Times New Roman" w:cs="Times New Roman"/>
          <w:sz w:val="28"/>
          <w:szCs w:val="28"/>
        </w:rPr>
      </w:pPr>
      <w:r>
        <w:rPr>
          <w:rFonts w:ascii="Times New Roman" w:hAnsi="Times New Roman" w:cs="Times New Roman"/>
          <w:sz w:val="28"/>
          <w:szCs w:val="28"/>
        </w:rPr>
        <w:t>Основной текст должен</w:t>
      </w:r>
      <w:r w:rsidR="00003319">
        <w:rPr>
          <w:rFonts w:ascii="Times New Roman" w:hAnsi="Times New Roman" w:cs="Times New Roman"/>
          <w:sz w:val="28"/>
          <w:szCs w:val="28"/>
        </w:rPr>
        <w:t xml:space="preserve"> быть </w:t>
      </w:r>
      <w:r w:rsidR="00860E54" w:rsidRPr="00C31DD1">
        <w:rPr>
          <w:rFonts w:ascii="Times New Roman" w:hAnsi="Times New Roman" w:cs="Times New Roman"/>
          <w:sz w:val="28"/>
          <w:szCs w:val="28"/>
        </w:rPr>
        <w:t>с</w:t>
      </w:r>
      <w:r w:rsidR="00860E54">
        <w:rPr>
          <w:rFonts w:ascii="Times New Roman" w:hAnsi="Times New Roman" w:cs="Times New Roman"/>
          <w:sz w:val="28"/>
          <w:szCs w:val="28"/>
        </w:rPr>
        <w:t>ледующих</w:t>
      </w:r>
      <w:r w:rsidR="00C31DD1">
        <w:rPr>
          <w:rFonts w:ascii="Times New Roman" w:hAnsi="Times New Roman" w:cs="Times New Roman"/>
          <w:sz w:val="28"/>
          <w:szCs w:val="28"/>
        </w:rPr>
        <w:t xml:space="preserve"> параметров:</w:t>
      </w:r>
    </w:p>
    <w:p w:rsidR="00A85BF3" w:rsidRDefault="00C31DD1"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proofErr w:type="gramStart"/>
      <w:r w:rsidRPr="00C31DD1">
        <w:rPr>
          <w:rFonts w:ascii="Times New Roman" w:hAnsi="Times New Roman" w:cs="Times New Roman"/>
          <w:sz w:val="28"/>
          <w:szCs w:val="28"/>
        </w:rPr>
        <w:t xml:space="preserve">Поля: </w:t>
      </w:r>
      <w:r w:rsidR="00A85BF3" w:rsidRPr="00C31DD1">
        <w:rPr>
          <w:rFonts w:ascii="Times New Roman" w:hAnsi="Times New Roman" w:cs="Times New Roman"/>
          <w:sz w:val="28"/>
          <w:szCs w:val="28"/>
        </w:rPr>
        <w:t xml:space="preserve">левое – 20 мм;  правое – 10 мм; верхнее – 20 мм;  нижнее – 20 мм. </w:t>
      </w:r>
      <w:proofErr w:type="gramEnd"/>
    </w:p>
    <w:p w:rsidR="00A85BF3" w:rsidRPr="00C31DD1"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C31DD1">
        <w:rPr>
          <w:rFonts w:ascii="Times New Roman" w:hAnsi="Times New Roman" w:cs="Times New Roman"/>
          <w:sz w:val="28"/>
          <w:szCs w:val="28"/>
        </w:rPr>
        <w:t xml:space="preserve">шрифт </w:t>
      </w:r>
      <w:proofErr w:type="spellStart"/>
      <w:r w:rsidRPr="00C31DD1">
        <w:rPr>
          <w:rFonts w:ascii="Times New Roman" w:hAnsi="Times New Roman" w:cs="Times New Roman"/>
          <w:sz w:val="28"/>
          <w:szCs w:val="28"/>
        </w:rPr>
        <w:t>Times</w:t>
      </w:r>
      <w:proofErr w:type="spellEnd"/>
      <w:r w:rsidRPr="00C31DD1">
        <w:rPr>
          <w:rFonts w:ascii="Times New Roman" w:hAnsi="Times New Roman" w:cs="Times New Roman"/>
          <w:sz w:val="28"/>
          <w:szCs w:val="28"/>
        </w:rPr>
        <w:t xml:space="preserve"> </w:t>
      </w:r>
      <w:proofErr w:type="spellStart"/>
      <w:r w:rsidRPr="00C31DD1">
        <w:rPr>
          <w:rFonts w:ascii="Times New Roman" w:hAnsi="Times New Roman" w:cs="Times New Roman"/>
          <w:sz w:val="28"/>
          <w:szCs w:val="28"/>
        </w:rPr>
        <w:t>New</w:t>
      </w:r>
      <w:proofErr w:type="spellEnd"/>
      <w:r w:rsidRPr="00C31DD1">
        <w:rPr>
          <w:rFonts w:ascii="Times New Roman" w:hAnsi="Times New Roman" w:cs="Times New Roman"/>
          <w:sz w:val="28"/>
          <w:szCs w:val="28"/>
        </w:rPr>
        <w:t xml:space="preserve"> </w:t>
      </w:r>
      <w:proofErr w:type="spellStart"/>
      <w:r w:rsidRPr="00C31DD1">
        <w:rPr>
          <w:rFonts w:ascii="Times New Roman" w:hAnsi="Times New Roman" w:cs="Times New Roman"/>
          <w:sz w:val="28"/>
          <w:szCs w:val="28"/>
        </w:rPr>
        <w:t>Roman</w:t>
      </w:r>
      <w:proofErr w:type="spellEnd"/>
      <w:r w:rsidRPr="00C31DD1">
        <w:rPr>
          <w:rFonts w:ascii="Times New Roman" w:hAnsi="Times New Roman" w:cs="Times New Roman"/>
          <w:sz w:val="28"/>
          <w:szCs w:val="28"/>
        </w:rPr>
        <w:t xml:space="preserve">, размер шрифта – 14 или 12, </w:t>
      </w:r>
    </w:p>
    <w:p w:rsidR="00A85BF3" w:rsidRPr="00C31DD1"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C31DD1">
        <w:rPr>
          <w:rFonts w:ascii="Times New Roman" w:hAnsi="Times New Roman" w:cs="Times New Roman"/>
          <w:sz w:val="28"/>
          <w:szCs w:val="28"/>
        </w:rPr>
        <w:t>выравнивание текста – по ширине;</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C31DD1">
        <w:rPr>
          <w:rFonts w:ascii="Times New Roman" w:hAnsi="Times New Roman" w:cs="Times New Roman"/>
          <w:sz w:val="28"/>
          <w:szCs w:val="28"/>
        </w:rPr>
        <w:t>отступ слева</w:t>
      </w:r>
      <w:r w:rsidRPr="00087D44">
        <w:rPr>
          <w:rFonts w:ascii="Times New Roman" w:hAnsi="Times New Roman" w:cs="Times New Roman"/>
          <w:sz w:val="28"/>
          <w:szCs w:val="28"/>
        </w:rPr>
        <w:t xml:space="preserve"> и справа – 0 см;</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абзацный (первая строка) отступ – 1,25-1,</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 xml:space="preserve">интервал перед и после абзаца 0 </w:t>
      </w:r>
      <w:proofErr w:type="spellStart"/>
      <w:r w:rsidRPr="00087D44">
        <w:rPr>
          <w:rFonts w:ascii="Times New Roman" w:hAnsi="Times New Roman" w:cs="Times New Roman"/>
          <w:sz w:val="28"/>
          <w:szCs w:val="28"/>
        </w:rPr>
        <w:t>пт</w:t>
      </w:r>
      <w:proofErr w:type="spellEnd"/>
      <w:r w:rsidRPr="00087D44">
        <w:rPr>
          <w:rFonts w:ascii="Times New Roman" w:hAnsi="Times New Roman" w:cs="Times New Roman"/>
          <w:sz w:val="28"/>
          <w:szCs w:val="28"/>
        </w:rPr>
        <w:t>;</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межстрочный интервал – полуторный; цвет шрифта черный</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 xml:space="preserve">запрет висячих строк, </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функция расстановки переносов – обязательна;</w:t>
      </w:r>
    </w:p>
    <w:p w:rsidR="00A85BF3" w:rsidRDefault="0072495D" w:rsidP="00D4744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Выделите логическим путем </w:t>
      </w:r>
      <w:r w:rsidR="00151937" w:rsidRPr="00151937">
        <w:rPr>
          <w:rFonts w:ascii="Times New Roman" w:hAnsi="Times New Roman" w:cs="Times New Roman"/>
          <w:sz w:val="28"/>
          <w:szCs w:val="28"/>
        </w:rPr>
        <w:t>в тексте Введение, Заключение, разделы и подразделы.</w:t>
      </w:r>
      <w:r w:rsidR="00A85BF3">
        <w:rPr>
          <w:rFonts w:ascii="Times New Roman" w:hAnsi="Times New Roman" w:cs="Times New Roman"/>
          <w:sz w:val="28"/>
          <w:szCs w:val="28"/>
        </w:rPr>
        <w:t xml:space="preserve"> </w:t>
      </w:r>
    </w:p>
    <w:p w:rsidR="004A3741" w:rsidRDefault="00A85BF3" w:rsidP="00D47449">
      <w:pPr>
        <w:spacing w:after="0"/>
        <w:ind w:firstLine="709"/>
        <w:rPr>
          <w:rFonts w:ascii="Times New Roman" w:hAnsi="Times New Roman" w:cs="Times New Roman"/>
          <w:sz w:val="28"/>
          <w:szCs w:val="28"/>
        </w:rPr>
      </w:pPr>
      <w:r>
        <w:rPr>
          <w:rFonts w:ascii="Times New Roman" w:hAnsi="Times New Roman" w:cs="Times New Roman"/>
          <w:sz w:val="28"/>
          <w:szCs w:val="28"/>
        </w:rPr>
        <w:t>Пометьте их стилями</w:t>
      </w:r>
      <w:r w:rsidR="0072495D">
        <w:rPr>
          <w:rFonts w:ascii="Times New Roman" w:hAnsi="Times New Roman" w:cs="Times New Roman"/>
          <w:sz w:val="28"/>
          <w:szCs w:val="28"/>
        </w:rPr>
        <w:t>:</w:t>
      </w:r>
    </w:p>
    <w:p w:rsidR="00565AB6" w:rsidRDefault="00565AB6" w:rsidP="00D4744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введение, заключение - </w:t>
      </w:r>
      <w:r w:rsidR="00087D44">
        <w:rPr>
          <w:rFonts w:ascii="Times New Roman" w:hAnsi="Times New Roman" w:cs="Times New Roman"/>
          <w:sz w:val="28"/>
          <w:szCs w:val="28"/>
        </w:rPr>
        <w:t xml:space="preserve">«Заголовок 1», </w:t>
      </w:r>
    </w:p>
    <w:p w:rsidR="00087D44" w:rsidRDefault="00565AB6" w:rsidP="00D4744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Разделы и  подразделы соответственно </w:t>
      </w:r>
      <w:r w:rsidR="00087D44">
        <w:rPr>
          <w:rFonts w:ascii="Times New Roman" w:hAnsi="Times New Roman" w:cs="Times New Roman"/>
          <w:sz w:val="28"/>
          <w:szCs w:val="28"/>
        </w:rPr>
        <w:t>«Заголовок 2»</w:t>
      </w:r>
      <w:r>
        <w:rPr>
          <w:rFonts w:ascii="Times New Roman" w:hAnsi="Times New Roman" w:cs="Times New Roman"/>
          <w:sz w:val="28"/>
          <w:szCs w:val="28"/>
        </w:rPr>
        <w:t xml:space="preserve"> и</w:t>
      </w:r>
      <w:r w:rsidR="00087D44">
        <w:rPr>
          <w:rFonts w:ascii="Times New Roman" w:hAnsi="Times New Roman" w:cs="Times New Roman"/>
          <w:sz w:val="28"/>
          <w:szCs w:val="28"/>
        </w:rPr>
        <w:t xml:space="preserve"> «Заголовок 3»</w:t>
      </w:r>
      <w:r w:rsidR="00A85BF3">
        <w:rPr>
          <w:rFonts w:ascii="Times New Roman" w:hAnsi="Times New Roman" w:cs="Times New Roman"/>
          <w:sz w:val="28"/>
          <w:szCs w:val="28"/>
        </w:rPr>
        <w:t>.</w:t>
      </w:r>
    </w:p>
    <w:p w:rsidR="00151937" w:rsidRDefault="00151937" w:rsidP="00D47449">
      <w:pPr>
        <w:spacing w:after="0"/>
        <w:ind w:firstLine="709"/>
        <w:rPr>
          <w:rFonts w:ascii="Times New Roman" w:hAnsi="Times New Roman" w:cs="Times New Roman"/>
          <w:sz w:val="28"/>
          <w:szCs w:val="28"/>
        </w:rPr>
      </w:pPr>
      <w:r w:rsidRPr="00151937">
        <w:rPr>
          <w:rFonts w:ascii="Times New Roman" w:hAnsi="Times New Roman" w:cs="Times New Roman"/>
          <w:sz w:val="28"/>
          <w:szCs w:val="28"/>
        </w:rPr>
        <w:t xml:space="preserve">Введение, заключение </w:t>
      </w:r>
      <w:r w:rsidR="008D39CA">
        <w:rPr>
          <w:rFonts w:ascii="Times New Roman" w:hAnsi="Times New Roman" w:cs="Times New Roman"/>
          <w:sz w:val="28"/>
          <w:szCs w:val="28"/>
        </w:rPr>
        <w:t xml:space="preserve">(Заголовок 1) </w:t>
      </w:r>
      <w:r w:rsidRPr="00151937">
        <w:rPr>
          <w:rFonts w:ascii="Times New Roman" w:hAnsi="Times New Roman" w:cs="Times New Roman"/>
          <w:sz w:val="28"/>
          <w:szCs w:val="28"/>
        </w:rPr>
        <w:t xml:space="preserve">должны быть следующих </w:t>
      </w:r>
      <w:r w:rsidR="00A85BF3" w:rsidRPr="00151937">
        <w:rPr>
          <w:rFonts w:ascii="Times New Roman" w:hAnsi="Times New Roman" w:cs="Times New Roman"/>
          <w:sz w:val="28"/>
          <w:szCs w:val="28"/>
        </w:rPr>
        <w:t>параметров</w:t>
      </w:r>
      <w:r w:rsidRPr="00151937">
        <w:rPr>
          <w:rFonts w:ascii="Times New Roman" w:hAnsi="Times New Roman" w:cs="Times New Roman"/>
          <w:sz w:val="28"/>
          <w:szCs w:val="28"/>
        </w:rPr>
        <w:t>:</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Шрифт – Times New Roman; Цвет текста черный</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Начертание полужирное. Размер шрифта –16;</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Выравнивание текста по центру.</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Отступ слева, справа 0, Абзац (первая строка) – нет</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 xml:space="preserve">Интервал перед абзацем 0, после абзаца – 12 </w:t>
      </w:r>
      <w:proofErr w:type="spellStart"/>
      <w:r w:rsidRPr="00087D44">
        <w:rPr>
          <w:rFonts w:ascii="Times New Roman" w:hAnsi="Times New Roman" w:cs="Times New Roman"/>
          <w:sz w:val="28"/>
          <w:szCs w:val="28"/>
        </w:rPr>
        <w:t>пт</w:t>
      </w:r>
      <w:proofErr w:type="spellEnd"/>
      <w:r w:rsidRPr="00087D44">
        <w:rPr>
          <w:rFonts w:ascii="Times New Roman" w:hAnsi="Times New Roman" w:cs="Times New Roman"/>
          <w:sz w:val="28"/>
          <w:szCs w:val="28"/>
        </w:rPr>
        <w:t>;</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Межстрочный интервал одинарный.</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Положение на странице: с новой страницы.</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rPr>
          <w:rFonts w:ascii="Times New Roman" w:hAnsi="Times New Roman" w:cs="Times New Roman"/>
          <w:sz w:val="28"/>
          <w:szCs w:val="28"/>
        </w:rPr>
      </w:pPr>
      <w:r w:rsidRPr="00087D44">
        <w:rPr>
          <w:rFonts w:ascii="Times New Roman" w:hAnsi="Times New Roman" w:cs="Times New Roman"/>
          <w:sz w:val="28"/>
          <w:szCs w:val="28"/>
        </w:rPr>
        <w:t>Запретить автоматический перенос слова.</w:t>
      </w:r>
    </w:p>
    <w:p w:rsidR="00A85BF3" w:rsidRPr="00151937" w:rsidRDefault="00A85BF3" w:rsidP="00D47449">
      <w:pPr>
        <w:spacing w:after="0"/>
        <w:ind w:firstLine="709"/>
        <w:rPr>
          <w:rFonts w:ascii="Times New Roman" w:hAnsi="Times New Roman" w:cs="Times New Roman"/>
          <w:sz w:val="28"/>
          <w:szCs w:val="28"/>
        </w:rPr>
      </w:pPr>
    </w:p>
    <w:p w:rsidR="00151937" w:rsidRDefault="00151937" w:rsidP="00D47449">
      <w:pPr>
        <w:spacing w:after="0"/>
        <w:ind w:firstLine="709"/>
        <w:rPr>
          <w:rFonts w:ascii="Times New Roman" w:hAnsi="Times New Roman" w:cs="Times New Roman"/>
          <w:sz w:val="28"/>
          <w:szCs w:val="28"/>
        </w:rPr>
      </w:pPr>
      <w:r w:rsidRPr="00151937">
        <w:rPr>
          <w:rFonts w:ascii="Times New Roman" w:hAnsi="Times New Roman" w:cs="Times New Roman"/>
          <w:sz w:val="28"/>
          <w:szCs w:val="28"/>
        </w:rPr>
        <w:t xml:space="preserve">Разделы </w:t>
      </w:r>
      <w:r w:rsidR="008D39CA">
        <w:rPr>
          <w:rFonts w:ascii="Times New Roman" w:hAnsi="Times New Roman" w:cs="Times New Roman"/>
          <w:sz w:val="28"/>
          <w:szCs w:val="28"/>
        </w:rPr>
        <w:t xml:space="preserve">(Заголовок 2) </w:t>
      </w:r>
      <w:r w:rsidRPr="00151937">
        <w:rPr>
          <w:rFonts w:ascii="Times New Roman" w:hAnsi="Times New Roman" w:cs="Times New Roman"/>
          <w:sz w:val="28"/>
          <w:szCs w:val="28"/>
        </w:rPr>
        <w:t>должны быть:</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 xml:space="preserve">Шрифт – </w:t>
      </w:r>
      <w:r w:rsidRPr="00087D44">
        <w:rPr>
          <w:rFonts w:ascii="Times New Roman" w:eastAsia="Times New Roman" w:hAnsi="Times New Roman" w:cs="Times New Roman"/>
          <w:sz w:val="28"/>
          <w:szCs w:val="28"/>
          <w:lang w:val="en-US" w:eastAsia="ru-RU"/>
        </w:rPr>
        <w:t>Times</w:t>
      </w:r>
      <w:r w:rsidRPr="00087D44">
        <w:rPr>
          <w:rFonts w:ascii="Times New Roman" w:eastAsia="Times New Roman" w:hAnsi="Times New Roman" w:cs="Times New Roman"/>
          <w:sz w:val="28"/>
          <w:szCs w:val="28"/>
          <w:lang w:eastAsia="ru-RU"/>
        </w:rPr>
        <w:t xml:space="preserve"> </w:t>
      </w:r>
      <w:r w:rsidRPr="00087D44">
        <w:rPr>
          <w:rFonts w:ascii="Times New Roman" w:eastAsia="Times New Roman" w:hAnsi="Times New Roman" w:cs="Times New Roman"/>
          <w:sz w:val="28"/>
          <w:szCs w:val="28"/>
          <w:lang w:val="en-US" w:eastAsia="ru-RU"/>
        </w:rPr>
        <w:t>New</w:t>
      </w:r>
      <w:r w:rsidRPr="00087D44">
        <w:rPr>
          <w:rFonts w:ascii="Times New Roman" w:eastAsia="Times New Roman" w:hAnsi="Times New Roman" w:cs="Times New Roman"/>
          <w:sz w:val="28"/>
          <w:szCs w:val="28"/>
          <w:lang w:eastAsia="ru-RU"/>
        </w:rPr>
        <w:t xml:space="preserve"> </w:t>
      </w:r>
      <w:r w:rsidRPr="00087D44">
        <w:rPr>
          <w:rFonts w:ascii="Times New Roman" w:eastAsia="Times New Roman" w:hAnsi="Times New Roman" w:cs="Times New Roman"/>
          <w:sz w:val="28"/>
          <w:szCs w:val="28"/>
          <w:lang w:val="en-US" w:eastAsia="ru-RU"/>
        </w:rPr>
        <w:t>Roman</w:t>
      </w:r>
      <w:r w:rsidRPr="00087D44">
        <w:rPr>
          <w:rFonts w:ascii="Times New Roman" w:eastAsia="Times New Roman" w:hAnsi="Times New Roman" w:cs="Times New Roman"/>
          <w:sz w:val="28"/>
          <w:szCs w:val="28"/>
          <w:lang w:eastAsia="ru-RU"/>
        </w:rPr>
        <w:t xml:space="preserve">; </w:t>
      </w:r>
      <w:r w:rsidRPr="00087D44">
        <w:rPr>
          <w:rFonts w:ascii="Times New Roman" w:hAnsi="Times New Roman" w:cs="Times New Roman"/>
          <w:sz w:val="28"/>
          <w:szCs w:val="28"/>
        </w:rPr>
        <w:t>Цвет текста черный</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 xml:space="preserve">Начертание полужирное. </w:t>
      </w:r>
      <w:r w:rsidRPr="00087D44">
        <w:rPr>
          <w:rFonts w:ascii="Times New Roman" w:eastAsia="Times New Roman" w:hAnsi="Times New Roman" w:cs="Times New Roman"/>
          <w:sz w:val="28"/>
          <w:szCs w:val="28"/>
          <w:lang w:eastAsia="ru-RU"/>
        </w:rPr>
        <w:t>Размер шрифта –16;</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Выравнивание текста по центру.</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Отступ слева, справа 0, А</w:t>
      </w:r>
      <w:r w:rsidRPr="00087D44">
        <w:rPr>
          <w:rFonts w:ascii="Times New Roman" w:eastAsia="Times New Roman" w:hAnsi="Times New Roman" w:cs="Times New Roman"/>
          <w:sz w:val="28"/>
          <w:szCs w:val="28"/>
          <w:lang w:eastAsia="ru-RU"/>
        </w:rPr>
        <w:t>бзац (первая строка) – нет</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 xml:space="preserve">Интервал перед абзацем 0, после абзаца – 12 </w:t>
      </w:r>
      <w:proofErr w:type="spellStart"/>
      <w:r w:rsidRPr="00087D44">
        <w:rPr>
          <w:rFonts w:ascii="Times New Roman" w:eastAsia="Times New Roman" w:hAnsi="Times New Roman" w:cs="Times New Roman"/>
          <w:sz w:val="28"/>
          <w:szCs w:val="28"/>
          <w:lang w:eastAsia="ru-RU"/>
        </w:rPr>
        <w:t>пт</w:t>
      </w:r>
      <w:proofErr w:type="spellEnd"/>
      <w:r w:rsidRPr="00087D44">
        <w:rPr>
          <w:rFonts w:ascii="Times New Roman" w:eastAsia="Times New Roman" w:hAnsi="Times New Roman" w:cs="Times New Roman"/>
          <w:sz w:val="28"/>
          <w:szCs w:val="28"/>
          <w:lang w:eastAsia="ru-RU"/>
        </w:rPr>
        <w:t>;</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Межстрочный интервал одинарный.</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Положение на странице: с новой страницы.</w:t>
      </w:r>
    </w:p>
    <w:p w:rsidR="00A85BF3" w:rsidRPr="00087D44" w:rsidRDefault="00A85BF3"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lastRenderedPageBreak/>
        <w:t>Запретить автоматический перенос слова.</w:t>
      </w:r>
    </w:p>
    <w:p w:rsidR="00A85BF3" w:rsidRPr="00151937" w:rsidRDefault="00A85BF3" w:rsidP="00D47449">
      <w:pPr>
        <w:spacing w:after="0"/>
        <w:ind w:firstLine="709"/>
        <w:rPr>
          <w:rFonts w:ascii="Times New Roman" w:hAnsi="Times New Roman" w:cs="Times New Roman"/>
          <w:sz w:val="28"/>
          <w:szCs w:val="28"/>
        </w:rPr>
      </w:pPr>
    </w:p>
    <w:p w:rsidR="00151937" w:rsidRDefault="00151937" w:rsidP="00D47449">
      <w:pPr>
        <w:spacing w:after="0"/>
        <w:ind w:firstLine="709"/>
        <w:rPr>
          <w:rFonts w:ascii="Times New Roman" w:hAnsi="Times New Roman" w:cs="Times New Roman"/>
          <w:sz w:val="28"/>
          <w:szCs w:val="28"/>
        </w:rPr>
      </w:pPr>
      <w:r w:rsidRPr="00151937">
        <w:rPr>
          <w:rFonts w:ascii="Times New Roman" w:hAnsi="Times New Roman" w:cs="Times New Roman"/>
          <w:sz w:val="28"/>
          <w:szCs w:val="28"/>
        </w:rPr>
        <w:t xml:space="preserve">Подразделы </w:t>
      </w:r>
      <w:r w:rsidR="008D39CA">
        <w:rPr>
          <w:rFonts w:ascii="Times New Roman" w:hAnsi="Times New Roman" w:cs="Times New Roman"/>
          <w:sz w:val="28"/>
          <w:szCs w:val="28"/>
        </w:rPr>
        <w:t xml:space="preserve">(Заголовок 3) </w:t>
      </w:r>
      <w:r w:rsidRPr="00151937">
        <w:rPr>
          <w:rFonts w:ascii="Times New Roman" w:hAnsi="Times New Roman" w:cs="Times New Roman"/>
          <w:sz w:val="28"/>
          <w:szCs w:val="28"/>
        </w:rPr>
        <w:t>должны быть:</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 xml:space="preserve">Шрифт – </w:t>
      </w:r>
      <w:r w:rsidRPr="00087D44">
        <w:rPr>
          <w:rFonts w:ascii="Times New Roman" w:eastAsia="Times New Roman" w:hAnsi="Times New Roman" w:cs="Times New Roman"/>
          <w:sz w:val="28"/>
          <w:szCs w:val="28"/>
          <w:lang w:val="en-US" w:eastAsia="ru-RU"/>
        </w:rPr>
        <w:t>Times</w:t>
      </w:r>
      <w:r w:rsidRPr="00087D44">
        <w:rPr>
          <w:rFonts w:ascii="Times New Roman" w:eastAsia="Times New Roman" w:hAnsi="Times New Roman" w:cs="Times New Roman"/>
          <w:sz w:val="28"/>
          <w:szCs w:val="28"/>
          <w:lang w:eastAsia="ru-RU"/>
        </w:rPr>
        <w:t xml:space="preserve"> </w:t>
      </w:r>
      <w:r w:rsidRPr="00087D44">
        <w:rPr>
          <w:rFonts w:ascii="Times New Roman" w:eastAsia="Times New Roman" w:hAnsi="Times New Roman" w:cs="Times New Roman"/>
          <w:sz w:val="28"/>
          <w:szCs w:val="28"/>
          <w:lang w:val="en-US" w:eastAsia="ru-RU"/>
        </w:rPr>
        <w:t>New</w:t>
      </w:r>
      <w:r w:rsidRPr="00087D44">
        <w:rPr>
          <w:rFonts w:ascii="Times New Roman" w:eastAsia="Times New Roman" w:hAnsi="Times New Roman" w:cs="Times New Roman"/>
          <w:sz w:val="28"/>
          <w:szCs w:val="28"/>
          <w:lang w:eastAsia="ru-RU"/>
        </w:rPr>
        <w:t xml:space="preserve"> </w:t>
      </w:r>
      <w:r w:rsidRPr="00087D44">
        <w:rPr>
          <w:rFonts w:ascii="Times New Roman" w:eastAsia="Times New Roman" w:hAnsi="Times New Roman" w:cs="Times New Roman"/>
          <w:sz w:val="28"/>
          <w:szCs w:val="28"/>
          <w:lang w:val="en-US" w:eastAsia="ru-RU"/>
        </w:rPr>
        <w:t>Roman</w:t>
      </w:r>
      <w:r w:rsidRPr="00087D44">
        <w:rPr>
          <w:rFonts w:ascii="Times New Roman" w:eastAsia="Times New Roman" w:hAnsi="Times New Roman" w:cs="Times New Roman"/>
          <w:sz w:val="28"/>
          <w:szCs w:val="28"/>
          <w:lang w:eastAsia="ru-RU"/>
        </w:rPr>
        <w:t xml:space="preserve">; </w:t>
      </w:r>
      <w:r w:rsidRPr="00087D44">
        <w:rPr>
          <w:rFonts w:ascii="Times New Roman" w:hAnsi="Times New Roman" w:cs="Times New Roman"/>
          <w:sz w:val="28"/>
          <w:szCs w:val="28"/>
        </w:rPr>
        <w:t>Цвет текста черный</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Начертание полужирное.</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Размер шрифта –14;</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Выравнивание текста по центру.</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Отступ слева, справа 0</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Абзац (первая строка) – нет</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 xml:space="preserve">Интервал перед абзацем 12, после абзаца – 12 </w:t>
      </w:r>
      <w:proofErr w:type="spellStart"/>
      <w:r w:rsidRPr="00087D44">
        <w:rPr>
          <w:rFonts w:ascii="Times New Roman" w:eastAsia="Times New Roman" w:hAnsi="Times New Roman" w:cs="Times New Roman"/>
          <w:sz w:val="28"/>
          <w:szCs w:val="28"/>
          <w:lang w:eastAsia="ru-RU"/>
        </w:rPr>
        <w:t>пт</w:t>
      </w:r>
      <w:proofErr w:type="spellEnd"/>
      <w:r w:rsidRPr="00087D44">
        <w:rPr>
          <w:rFonts w:ascii="Times New Roman" w:eastAsia="Times New Roman" w:hAnsi="Times New Roman" w:cs="Times New Roman"/>
          <w:sz w:val="28"/>
          <w:szCs w:val="28"/>
          <w:lang w:eastAsia="ru-RU"/>
        </w:rPr>
        <w:t>;</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ind w:firstLine="709"/>
        <w:jc w:val="both"/>
        <w:rPr>
          <w:rFonts w:ascii="Times New Roman" w:eastAsia="Times New Roman" w:hAnsi="Times New Roman" w:cs="Times New Roman"/>
          <w:sz w:val="28"/>
          <w:szCs w:val="28"/>
          <w:lang w:eastAsia="ru-RU"/>
        </w:rPr>
      </w:pPr>
      <w:r w:rsidRPr="00087D44">
        <w:rPr>
          <w:rFonts w:ascii="Times New Roman" w:eastAsia="Times New Roman" w:hAnsi="Times New Roman" w:cs="Times New Roman"/>
          <w:sz w:val="28"/>
          <w:szCs w:val="28"/>
          <w:lang w:eastAsia="ru-RU"/>
        </w:rPr>
        <w:t>Межстрочный интервал полуторный.</w:t>
      </w:r>
    </w:p>
    <w:p w:rsidR="00A81D42" w:rsidRPr="00087D44" w:rsidRDefault="00A81D42" w:rsidP="00D47449">
      <w:pPr>
        <w:pBdr>
          <w:top w:val="single" w:sz="4" w:space="1" w:color="auto"/>
          <w:left w:val="single" w:sz="4" w:space="4" w:color="auto"/>
          <w:bottom w:val="single" w:sz="4" w:space="1" w:color="auto"/>
          <w:right w:val="single" w:sz="4" w:space="4" w:color="auto"/>
        </w:pBdr>
        <w:spacing w:after="0" w:line="259" w:lineRule="auto"/>
        <w:ind w:firstLine="709"/>
        <w:jc w:val="both"/>
        <w:rPr>
          <w:rFonts w:ascii="Times New Roman" w:hAnsi="Times New Roman" w:cs="Times New Roman"/>
          <w:sz w:val="28"/>
          <w:szCs w:val="28"/>
        </w:rPr>
      </w:pPr>
      <w:r w:rsidRPr="00087D44">
        <w:rPr>
          <w:rFonts w:ascii="Times New Roman" w:hAnsi="Times New Roman" w:cs="Times New Roman"/>
          <w:sz w:val="28"/>
          <w:szCs w:val="28"/>
        </w:rPr>
        <w:t>Запретить автоматический перенос слова.</w:t>
      </w:r>
    </w:p>
    <w:p w:rsidR="00A85BF3" w:rsidRPr="00151937" w:rsidRDefault="008D39CA" w:rsidP="00D47449">
      <w:pPr>
        <w:spacing w:after="0"/>
        <w:ind w:firstLine="709"/>
        <w:rPr>
          <w:rFonts w:ascii="Times New Roman" w:hAnsi="Times New Roman" w:cs="Times New Roman"/>
          <w:sz w:val="28"/>
          <w:szCs w:val="28"/>
        </w:rPr>
      </w:pPr>
      <w:r>
        <w:rPr>
          <w:rFonts w:ascii="Times New Roman" w:eastAsia="Times New Roman" w:hAnsi="Times New Roman" w:cs="Times New Roman"/>
          <w:bCs/>
          <w:color w:val="0A0A0A"/>
          <w:sz w:val="28"/>
          <w:szCs w:val="28"/>
          <w:lang w:eastAsia="ru-RU"/>
        </w:rPr>
        <w:t xml:space="preserve">Настройте </w:t>
      </w:r>
      <w:r w:rsidR="00996DB8" w:rsidRPr="00151937">
        <w:rPr>
          <w:rFonts w:ascii="Times New Roman" w:eastAsia="Times New Roman" w:hAnsi="Times New Roman" w:cs="Times New Roman"/>
          <w:bCs/>
          <w:color w:val="0A0A0A"/>
          <w:sz w:val="28"/>
          <w:szCs w:val="28"/>
          <w:lang w:eastAsia="ru-RU"/>
        </w:rPr>
        <w:t>многоуровневый список</w:t>
      </w:r>
      <w:r w:rsidR="00996DB8">
        <w:rPr>
          <w:rFonts w:ascii="Times New Roman" w:eastAsia="Times New Roman" w:hAnsi="Times New Roman" w:cs="Times New Roman"/>
          <w:color w:val="0A0A0A"/>
          <w:sz w:val="28"/>
          <w:szCs w:val="28"/>
          <w:lang w:eastAsia="ru-RU"/>
        </w:rPr>
        <w:t xml:space="preserve"> для </w:t>
      </w:r>
      <w:r>
        <w:rPr>
          <w:rFonts w:ascii="Times New Roman" w:eastAsia="Times New Roman" w:hAnsi="Times New Roman" w:cs="Times New Roman"/>
          <w:color w:val="0A0A0A"/>
          <w:sz w:val="28"/>
          <w:szCs w:val="28"/>
          <w:lang w:eastAsia="ru-RU"/>
        </w:rPr>
        <w:t xml:space="preserve">разделов и подразделов </w:t>
      </w:r>
      <w:r w:rsidR="00996DB8">
        <w:rPr>
          <w:rFonts w:ascii="Times New Roman" w:eastAsia="Times New Roman" w:hAnsi="Times New Roman" w:cs="Times New Roman"/>
          <w:color w:val="0A0A0A"/>
          <w:sz w:val="28"/>
          <w:szCs w:val="28"/>
          <w:lang w:eastAsia="ru-RU"/>
        </w:rPr>
        <w:t xml:space="preserve"> с</w:t>
      </w:r>
      <w:r w:rsidR="00996DB8" w:rsidRPr="00151937">
        <w:rPr>
          <w:rFonts w:ascii="Times New Roman" w:eastAsia="Times New Roman" w:hAnsi="Times New Roman" w:cs="Times New Roman"/>
          <w:color w:val="0A0A0A"/>
          <w:sz w:val="28"/>
          <w:szCs w:val="28"/>
          <w:lang w:eastAsia="ru-RU"/>
        </w:rPr>
        <w:t xml:space="preserve"> </w:t>
      </w:r>
      <w:r w:rsidR="00996DB8">
        <w:rPr>
          <w:rFonts w:ascii="Times New Roman" w:eastAsia="Times New Roman" w:hAnsi="Times New Roman" w:cs="Times New Roman"/>
          <w:color w:val="0A0A0A"/>
          <w:sz w:val="28"/>
          <w:szCs w:val="28"/>
          <w:lang w:eastAsia="ru-RU"/>
        </w:rPr>
        <w:t>автоматической</w:t>
      </w:r>
      <w:r w:rsidR="00996DB8" w:rsidRPr="00151937">
        <w:rPr>
          <w:rFonts w:ascii="Times New Roman" w:eastAsia="Times New Roman" w:hAnsi="Times New Roman" w:cs="Times New Roman"/>
          <w:color w:val="0A0A0A"/>
          <w:sz w:val="28"/>
          <w:szCs w:val="28"/>
          <w:lang w:eastAsia="ru-RU"/>
        </w:rPr>
        <w:t xml:space="preserve"> </w:t>
      </w:r>
      <w:r w:rsidR="00996DB8">
        <w:rPr>
          <w:rFonts w:ascii="Times New Roman" w:eastAsia="Times New Roman" w:hAnsi="Times New Roman" w:cs="Times New Roman"/>
          <w:color w:val="0A0A0A"/>
          <w:sz w:val="28"/>
          <w:szCs w:val="28"/>
          <w:lang w:eastAsia="ru-RU"/>
        </w:rPr>
        <w:t>нумерацией</w:t>
      </w:r>
      <w:r w:rsidR="00996DB8" w:rsidRPr="00151937">
        <w:rPr>
          <w:rFonts w:ascii="Times New Roman" w:eastAsia="Times New Roman" w:hAnsi="Times New Roman" w:cs="Times New Roman"/>
          <w:color w:val="0A0A0A"/>
          <w:sz w:val="28"/>
          <w:szCs w:val="28"/>
          <w:lang w:eastAsia="ru-RU"/>
        </w:rPr>
        <w:t xml:space="preserve"> (1 и 1.1</w:t>
      </w:r>
      <w:proofErr w:type="gramStart"/>
      <w:r w:rsidR="00996DB8" w:rsidRPr="00151937">
        <w:rPr>
          <w:rFonts w:ascii="Times New Roman" w:eastAsia="Times New Roman" w:hAnsi="Times New Roman" w:cs="Times New Roman"/>
          <w:color w:val="0A0A0A"/>
          <w:sz w:val="28"/>
          <w:szCs w:val="28"/>
          <w:lang w:eastAsia="ru-RU"/>
        </w:rPr>
        <w:t xml:space="preserve"> )</w:t>
      </w:r>
      <w:proofErr w:type="gramEnd"/>
      <w:r w:rsidR="00996DB8" w:rsidRPr="00151937">
        <w:rPr>
          <w:rFonts w:ascii="Times New Roman" w:eastAsia="Times New Roman" w:hAnsi="Times New Roman" w:cs="Times New Roman"/>
          <w:color w:val="0A0A0A"/>
          <w:sz w:val="28"/>
          <w:szCs w:val="28"/>
          <w:lang w:eastAsia="ru-RU"/>
        </w:rPr>
        <w:t>.</w:t>
      </w:r>
    </w:p>
    <w:p w:rsidR="00151937" w:rsidRPr="00151937" w:rsidRDefault="00151937" w:rsidP="00D47449">
      <w:pPr>
        <w:spacing w:after="0"/>
        <w:ind w:firstLine="709"/>
        <w:rPr>
          <w:rFonts w:ascii="Times New Roman" w:hAnsi="Times New Roman" w:cs="Times New Roman"/>
          <w:sz w:val="28"/>
          <w:szCs w:val="28"/>
        </w:rPr>
      </w:pPr>
      <w:r w:rsidRPr="00151937">
        <w:rPr>
          <w:rFonts w:ascii="Times New Roman" w:hAnsi="Times New Roman" w:cs="Times New Roman"/>
          <w:sz w:val="28"/>
          <w:szCs w:val="28"/>
        </w:rPr>
        <w:t xml:space="preserve">На первой странице соберите </w:t>
      </w:r>
      <w:proofErr w:type="spellStart"/>
      <w:r w:rsidR="00087D44">
        <w:rPr>
          <w:rFonts w:ascii="Times New Roman" w:hAnsi="Times New Roman" w:cs="Times New Roman"/>
          <w:sz w:val="28"/>
          <w:szCs w:val="28"/>
        </w:rPr>
        <w:t>автособираемое</w:t>
      </w:r>
      <w:proofErr w:type="spellEnd"/>
      <w:r w:rsidR="00087D44">
        <w:rPr>
          <w:rFonts w:ascii="Times New Roman" w:hAnsi="Times New Roman" w:cs="Times New Roman"/>
          <w:sz w:val="28"/>
          <w:szCs w:val="28"/>
        </w:rPr>
        <w:t xml:space="preserve"> </w:t>
      </w:r>
      <w:r w:rsidRPr="00151937">
        <w:rPr>
          <w:rFonts w:ascii="Times New Roman" w:hAnsi="Times New Roman" w:cs="Times New Roman"/>
          <w:sz w:val="28"/>
          <w:szCs w:val="28"/>
        </w:rPr>
        <w:t>оглавление.</w:t>
      </w:r>
    </w:p>
    <w:p w:rsidR="00151937" w:rsidRPr="00151937" w:rsidRDefault="00151937" w:rsidP="00D47449">
      <w:pPr>
        <w:shd w:val="clear" w:color="auto" w:fill="FFFFFF"/>
        <w:spacing w:after="0" w:line="360" w:lineRule="atLeast"/>
        <w:ind w:firstLine="709"/>
        <w:rPr>
          <w:rFonts w:ascii="Times New Roman" w:eastAsia="Times New Roman" w:hAnsi="Times New Roman" w:cs="Times New Roman"/>
          <w:color w:val="0A0A0A"/>
          <w:sz w:val="28"/>
          <w:szCs w:val="28"/>
          <w:lang w:eastAsia="ru-RU"/>
        </w:rPr>
      </w:pPr>
    </w:p>
    <w:p w:rsidR="00151937" w:rsidRPr="004A3741" w:rsidRDefault="004A3741" w:rsidP="00D47449">
      <w:pPr>
        <w:shd w:val="clear" w:color="auto" w:fill="FFFFFF"/>
        <w:spacing w:after="0" w:line="360" w:lineRule="atLeast"/>
        <w:ind w:firstLine="709"/>
        <w:rPr>
          <w:rFonts w:ascii="Times New Roman" w:eastAsia="Times New Roman" w:hAnsi="Times New Roman" w:cs="Times New Roman"/>
          <w:b/>
          <w:color w:val="0A0A0A"/>
          <w:sz w:val="28"/>
          <w:szCs w:val="28"/>
          <w:lang w:eastAsia="ru-RU"/>
        </w:rPr>
      </w:pPr>
      <w:r>
        <w:rPr>
          <w:rFonts w:ascii="Times New Roman" w:eastAsia="Times New Roman" w:hAnsi="Times New Roman" w:cs="Times New Roman"/>
          <w:b/>
          <w:color w:val="0A0A0A"/>
          <w:sz w:val="28"/>
          <w:szCs w:val="28"/>
          <w:lang w:eastAsia="ru-RU"/>
        </w:rPr>
        <w:t>2</w:t>
      </w:r>
      <w:r w:rsidR="00151937" w:rsidRPr="006517D7">
        <w:rPr>
          <w:rFonts w:ascii="Times New Roman" w:eastAsia="Times New Roman" w:hAnsi="Times New Roman" w:cs="Times New Roman"/>
          <w:b/>
          <w:color w:val="0A0A0A"/>
          <w:sz w:val="28"/>
          <w:szCs w:val="28"/>
          <w:lang w:eastAsia="ru-RU"/>
        </w:rPr>
        <w:t xml:space="preserve"> задание</w:t>
      </w:r>
    </w:p>
    <w:p w:rsidR="00D47449" w:rsidRDefault="00D47449" w:rsidP="00D47449">
      <w:pPr>
        <w:pStyle w:val="a7"/>
        <w:spacing w:after="0"/>
        <w:ind w:left="0" w:firstLine="709"/>
        <w:rPr>
          <w:rFonts w:ascii="Times New Roman" w:hAnsi="Times New Roman" w:cs="Times New Roman"/>
          <w:sz w:val="28"/>
          <w:szCs w:val="28"/>
        </w:rPr>
      </w:pPr>
      <w:r>
        <w:rPr>
          <w:rFonts w:ascii="Times New Roman" w:hAnsi="Times New Roman" w:cs="Times New Roman"/>
          <w:sz w:val="28"/>
          <w:szCs w:val="28"/>
        </w:rPr>
        <w:t>В этом же тексте:</w:t>
      </w:r>
      <w:r w:rsidR="004A3741" w:rsidRPr="004A3741">
        <w:rPr>
          <w:rFonts w:ascii="Times New Roman" w:hAnsi="Times New Roman" w:cs="Times New Roman"/>
          <w:sz w:val="28"/>
          <w:szCs w:val="28"/>
        </w:rPr>
        <w:t xml:space="preserve"> </w:t>
      </w:r>
    </w:p>
    <w:p w:rsidR="00860E54" w:rsidRDefault="00860E54" w:rsidP="00D47449">
      <w:pPr>
        <w:pStyle w:val="a7"/>
        <w:spacing w:after="0"/>
        <w:ind w:left="0" w:firstLine="709"/>
        <w:rPr>
          <w:rFonts w:ascii="Times New Roman" w:hAnsi="Times New Roman" w:cs="Times New Roman"/>
          <w:sz w:val="28"/>
          <w:szCs w:val="28"/>
        </w:rPr>
      </w:pPr>
    </w:p>
    <w:p w:rsidR="00151937" w:rsidRPr="004A3741" w:rsidRDefault="004A3741" w:rsidP="00D47449">
      <w:pPr>
        <w:pStyle w:val="a7"/>
        <w:numPr>
          <w:ilvl w:val="0"/>
          <w:numId w:val="3"/>
        </w:numPr>
        <w:spacing w:after="0"/>
        <w:ind w:left="0" w:firstLine="709"/>
        <w:rPr>
          <w:rFonts w:ascii="Times New Roman" w:hAnsi="Times New Roman" w:cs="Times New Roman"/>
          <w:sz w:val="28"/>
          <w:szCs w:val="28"/>
        </w:rPr>
      </w:pPr>
      <w:r w:rsidRPr="004A3741">
        <w:rPr>
          <w:rFonts w:ascii="Times New Roman" w:hAnsi="Times New Roman" w:cs="Times New Roman"/>
          <w:sz w:val="28"/>
          <w:szCs w:val="28"/>
        </w:rPr>
        <w:t>вставьте колонтитулы</w:t>
      </w:r>
      <w:r w:rsidR="00151937" w:rsidRPr="004A3741">
        <w:rPr>
          <w:rFonts w:ascii="Times New Roman" w:hAnsi="Times New Roman" w:cs="Times New Roman"/>
          <w:sz w:val="28"/>
          <w:szCs w:val="28"/>
        </w:rPr>
        <w:t>:</w:t>
      </w:r>
    </w:p>
    <w:p w:rsidR="00151937" w:rsidRPr="00151937" w:rsidRDefault="00151937" w:rsidP="00D47449">
      <w:pPr>
        <w:spacing w:after="0"/>
        <w:ind w:firstLine="709"/>
        <w:rPr>
          <w:rFonts w:ascii="Times New Roman" w:hAnsi="Times New Roman" w:cs="Times New Roman"/>
          <w:sz w:val="28"/>
          <w:szCs w:val="28"/>
        </w:rPr>
      </w:pPr>
      <w:r w:rsidRPr="00151937">
        <w:rPr>
          <w:rFonts w:ascii="Times New Roman" w:hAnsi="Times New Roman" w:cs="Times New Roman"/>
          <w:sz w:val="28"/>
          <w:szCs w:val="28"/>
        </w:rPr>
        <w:t>В верхнем колонтитуле справа укажите ФИО студента и номер группы.</w:t>
      </w:r>
    </w:p>
    <w:p w:rsidR="00151937" w:rsidRDefault="00151937" w:rsidP="00D47449">
      <w:pPr>
        <w:shd w:val="clear" w:color="auto" w:fill="FFFFFF"/>
        <w:spacing w:after="0" w:line="360" w:lineRule="atLeast"/>
        <w:ind w:firstLine="709"/>
        <w:rPr>
          <w:rFonts w:ascii="Times New Roman" w:hAnsi="Times New Roman" w:cs="Times New Roman"/>
          <w:sz w:val="28"/>
          <w:szCs w:val="28"/>
        </w:rPr>
      </w:pPr>
      <w:r w:rsidRPr="00151937">
        <w:rPr>
          <w:rFonts w:ascii="Times New Roman" w:hAnsi="Times New Roman" w:cs="Times New Roman"/>
          <w:sz w:val="28"/>
          <w:szCs w:val="28"/>
        </w:rPr>
        <w:t>В нижнем колонтитуле по центру добавьте автоматическую нумерацию страниц.</w:t>
      </w:r>
    </w:p>
    <w:p w:rsidR="00860E54" w:rsidRPr="00792BFD" w:rsidRDefault="00860E54" w:rsidP="00D47449">
      <w:pPr>
        <w:shd w:val="clear" w:color="auto" w:fill="FFFFFF"/>
        <w:spacing w:after="0" w:line="360" w:lineRule="atLeast"/>
        <w:ind w:firstLine="709"/>
        <w:rPr>
          <w:rFonts w:ascii="Times New Roman" w:eastAsia="Times New Roman" w:hAnsi="Times New Roman" w:cs="Times New Roman"/>
          <w:color w:val="0A0A0A"/>
          <w:sz w:val="28"/>
          <w:szCs w:val="28"/>
          <w:lang w:eastAsia="ru-RU"/>
        </w:rPr>
      </w:pPr>
    </w:p>
    <w:p w:rsidR="00D47449" w:rsidRPr="00D47449" w:rsidRDefault="00151937" w:rsidP="00D47449">
      <w:pPr>
        <w:pStyle w:val="a7"/>
        <w:numPr>
          <w:ilvl w:val="0"/>
          <w:numId w:val="2"/>
        </w:numPr>
        <w:shd w:val="clear" w:color="auto" w:fill="FFFFFF"/>
        <w:spacing w:after="0" w:line="360" w:lineRule="atLeast"/>
        <w:ind w:left="0" w:firstLine="709"/>
        <w:rPr>
          <w:rFonts w:ascii="Times New Roman" w:hAnsi="Times New Roman" w:cs="Times New Roman"/>
          <w:sz w:val="28"/>
          <w:szCs w:val="28"/>
        </w:rPr>
      </w:pPr>
      <w:r w:rsidRPr="00D47449">
        <w:rPr>
          <w:rFonts w:ascii="Times New Roman" w:hAnsi="Times New Roman" w:cs="Times New Roman"/>
          <w:sz w:val="28"/>
          <w:szCs w:val="28"/>
        </w:rPr>
        <w:t>Сноски: Ключевому слову "</w:t>
      </w:r>
      <w:r w:rsidR="00D47449" w:rsidRPr="00D47449">
        <w:rPr>
          <w:rFonts w:ascii="Times New Roman" w:hAnsi="Times New Roman" w:cs="Times New Roman"/>
          <w:sz w:val="28"/>
          <w:szCs w:val="28"/>
        </w:rPr>
        <w:t>СЭВ</w:t>
      </w:r>
      <w:r w:rsidRPr="00D47449">
        <w:rPr>
          <w:rFonts w:ascii="Times New Roman" w:hAnsi="Times New Roman" w:cs="Times New Roman"/>
          <w:sz w:val="28"/>
          <w:szCs w:val="28"/>
        </w:rPr>
        <w:t>"</w:t>
      </w:r>
      <w:r w:rsidR="00D47449" w:rsidRPr="00D47449">
        <w:rPr>
          <w:rFonts w:ascii="Times New Roman" w:hAnsi="Times New Roman" w:cs="Times New Roman"/>
          <w:sz w:val="28"/>
          <w:szCs w:val="28"/>
        </w:rPr>
        <w:t xml:space="preserve"> </w:t>
      </w:r>
      <w:r w:rsidRPr="00D47449">
        <w:rPr>
          <w:rFonts w:ascii="Times New Roman" w:hAnsi="Times New Roman" w:cs="Times New Roman"/>
          <w:sz w:val="28"/>
          <w:szCs w:val="28"/>
        </w:rPr>
        <w:t>добавьте обычную сноску</w:t>
      </w:r>
      <w:r w:rsidR="00A81D42" w:rsidRPr="00D47449">
        <w:rPr>
          <w:rFonts w:ascii="Times New Roman" w:hAnsi="Times New Roman" w:cs="Times New Roman"/>
          <w:sz w:val="28"/>
          <w:szCs w:val="28"/>
        </w:rPr>
        <w:t>:</w:t>
      </w:r>
      <w:r w:rsidR="00792BFD" w:rsidRPr="00D47449">
        <w:rPr>
          <w:rFonts w:ascii="Times New Roman" w:hAnsi="Times New Roman" w:cs="Times New Roman"/>
          <w:sz w:val="28"/>
          <w:szCs w:val="28"/>
        </w:rPr>
        <w:t xml:space="preserve"> </w:t>
      </w:r>
    </w:p>
    <w:p w:rsidR="00D47449" w:rsidRDefault="00D47449" w:rsidP="00D47449">
      <w:pPr>
        <w:pStyle w:val="a7"/>
        <w:shd w:val="clear" w:color="auto" w:fill="FFFFFF"/>
        <w:spacing w:after="0" w:line="360" w:lineRule="atLeast"/>
        <w:ind w:left="0" w:firstLine="709"/>
        <w:rPr>
          <w:rFonts w:ascii="Times New Roman" w:hAnsi="Times New Roman" w:cs="Times New Roman"/>
          <w:sz w:val="28"/>
          <w:szCs w:val="28"/>
        </w:rPr>
      </w:pPr>
      <w:r w:rsidRPr="00D47449">
        <w:rPr>
          <w:rFonts w:ascii="Times New Roman" w:hAnsi="Times New Roman" w:cs="Times New Roman"/>
          <w:sz w:val="28"/>
          <w:szCs w:val="28"/>
        </w:rPr>
        <w:t>«</w:t>
      </w:r>
      <w:r w:rsidR="00860E54" w:rsidRPr="00860E54">
        <w:rPr>
          <w:rFonts w:ascii="Times New Roman" w:hAnsi="Times New Roman" w:cs="Times New Roman"/>
          <w:sz w:val="28"/>
          <w:szCs w:val="28"/>
        </w:rPr>
        <w:t>межправительственная экономическая организация социалистических стран (СССР, Восточная Европа и другие), действовавшая с 1949 по 1991 год, целью которой было экономическое и научно-техническое сотрудничество и координация, своего рода социалистический аналог Западного ЕЭС</w:t>
      </w:r>
      <w:r w:rsidRPr="00D47449">
        <w:rPr>
          <w:rFonts w:ascii="Times New Roman" w:hAnsi="Times New Roman" w:cs="Times New Roman"/>
          <w:sz w:val="28"/>
          <w:szCs w:val="28"/>
        </w:rPr>
        <w:t>»</w:t>
      </w:r>
    </w:p>
    <w:p w:rsidR="00860E54" w:rsidRPr="00D47449" w:rsidRDefault="00860E54" w:rsidP="00D47449">
      <w:pPr>
        <w:pStyle w:val="a7"/>
        <w:shd w:val="clear" w:color="auto" w:fill="FFFFFF"/>
        <w:spacing w:after="0" w:line="360" w:lineRule="atLeast"/>
        <w:ind w:left="0" w:firstLine="709"/>
        <w:rPr>
          <w:rFonts w:ascii="Times New Roman" w:hAnsi="Times New Roman" w:cs="Times New Roman"/>
          <w:sz w:val="28"/>
          <w:szCs w:val="28"/>
        </w:rPr>
      </w:pPr>
    </w:p>
    <w:p w:rsidR="00E3411B" w:rsidRPr="004A3741" w:rsidRDefault="00E3411B" w:rsidP="00D47449">
      <w:pPr>
        <w:pStyle w:val="a7"/>
        <w:numPr>
          <w:ilvl w:val="0"/>
          <w:numId w:val="2"/>
        </w:numPr>
        <w:spacing w:after="0" w:line="360" w:lineRule="atLeast"/>
        <w:ind w:left="0" w:firstLine="709"/>
        <w:jc w:val="both"/>
        <w:rPr>
          <w:rFonts w:ascii="Times New Roman" w:hAnsi="Times New Roman" w:cs="Times New Roman"/>
          <w:sz w:val="28"/>
          <w:szCs w:val="28"/>
        </w:rPr>
      </w:pPr>
      <w:r w:rsidRPr="004A3741">
        <w:rPr>
          <w:rFonts w:ascii="Times New Roman" w:hAnsi="Times New Roman" w:cs="Times New Roman"/>
          <w:sz w:val="28"/>
          <w:szCs w:val="28"/>
        </w:rPr>
        <w:t>Замените перечисление на маркированный список</w:t>
      </w:r>
      <w:r w:rsidR="00A81D42" w:rsidRPr="004A3741">
        <w:rPr>
          <w:rFonts w:ascii="Times New Roman" w:hAnsi="Times New Roman" w:cs="Times New Roman"/>
          <w:sz w:val="28"/>
          <w:szCs w:val="28"/>
        </w:rPr>
        <w:t xml:space="preserve"> следующую часть текста</w:t>
      </w:r>
      <w:r w:rsidRPr="004A3741">
        <w:rPr>
          <w:rFonts w:ascii="Times New Roman" w:hAnsi="Times New Roman" w:cs="Times New Roman"/>
          <w:sz w:val="28"/>
          <w:szCs w:val="28"/>
        </w:rPr>
        <w:t>: </w:t>
      </w:r>
    </w:p>
    <w:p w:rsidR="00E3411B" w:rsidRDefault="00E3411B" w:rsidP="00D47449">
      <w:pPr>
        <w:spacing w:after="0" w:line="360" w:lineRule="atLeast"/>
        <w:ind w:firstLine="709"/>
        <w:jc w:val="both"/>
        <w:rPr>
          <w:rFonts w:ascii="Times New Roman" w:hAnsi="Times New Roman" w:cs="Times New Roman"/>
          <w:sz w:val="28"/>
          <w:szCs w:val="28"/>
        </w:rPr>
      </w:pPr>
      <w:r w:rsidRPr="00FF581B">
        <w:rPr>
          <w:rFonts w:ascii="Times New Roman" w:hAnsi="Times New Roman" w:cs="Times New Roman"/>
          <w:sz w:val="28"/>
          <w:szCs w:val="28"/>
        </w:rPr>
        <w:t>Апрель 1968 г. — уложен первый кубометр бетона в плотину.</w:t>
      </w:r>
      <w:r w:rsidRPr="00E3411B">
        <w:rPr>
          <w:rFonts w:ascii="Times New Roman" w:hAnsi="Times New Roman" w:cs="Times New Roman"/>
          <w:sz w:val="28"/>
          <w:szCs w:val="28"/>
        </w:rPr>
        <w:t xml:space="preserve"> </w:t>
      </w:r>
      <w:r w:rsidRPr="00FF581B">
        <w:rPr>
          <w:rFonts w:ascii="Times New Roman" w:hAnsi="Times New Roman" w:cs="Times New Roman"/>
          <w:sz w:val="28"/>
          <w:szCs w:val="28"/>
        </w:rPr>
        <w:t>Декабрь 1974 г. — первый агрегат ГЭС дал промышленный ток.</w:t>
      </w:r>
      <w:r w:rsidRPr="00E3411B">
        <w:rPr>
          <w:rFonts w:ascii="Times New Roman" w:hAnsi="Times New Roman" w:cs="Times New Roman"/>
          <w:sz w:val="28"/>
          <w:szCs w:val="28"/>
        </w:rPr>
        <w:t xml:space="preserve"> </w:t>
      </w:r>
      <w:r w:rsidRPr="00FF581B">
        <w:rPr>
          <w:rFonts w:ascii="Times New Roman" w:hAnsi="Times New Roman" w:cs="Times New Roman"/>
          <w:sz w:val="28"/>
          <w:szCs w:val="28"/>
        </w:rPr>
        <w:t>Декабрь 1980 г. — ГЭС сдана в постоянную эксплуатацию.</w:t>
      </w:r>
    </w:p>
    <w:p w:rsidR="00860E54" w:rsidRDefault="00860E54" w:rsidP="00D47449">
      <w:pPr>
        <w:spacing w:after="0" w:line="360" w:lineRule="atLeast"/>
        <w:ind w:firstLine="709"/>
        <w:jc w:val="both"/>
        <w:rPr>
          <w:rFonts w:ascii="Times New Roman" w:hAnsi="Times New Roman" w:cs="Times New Roman"/>
          <w:sz w:val="28"/>
          <w:szCs w:val="28"/>
        </w:rPr>
      </w:pPr>
    </w:p>
    <w:p w:rsidR="00F9069F" w:rsidRPr="00F9069F" w:rsidRDefault="00F9069F" w:rsidP="00D47449">
      <w:pPr>
        <w:pStyle w:val="a7"/>
        <w:numPr>
          <w:ilvl w:val="0"/>
          <w:numId w:val="2"/>
        </w:numPr>
        <w:spacing w:after="0" w:line="240" w:lineRule="auto"/>
        <w:ind w:left="0" w:firstLine="709"/>
        <w:jc w:val="both"/>
        <w:rPr>
          <w:rFonts w:ascii="Times New Roman" w:hAnsi="Times New Roman" w:cs="Times New Roman"/>
          <w:sz w:val="28"/>
          <w:szCs w:val="28"/>
        </w:rPr>
      </w:pPr>
      <w:r w:rsidRPr="00F9069F">
        <w:rPr>
          <w:rFonts w:ascii="Times New Roman" w:hAnsi="Times New Roman" w:cs="Times New Roman"/>
          <w:sz w:val="28"/>
          <w:szCs w:val="28"/>
        </w:rPr>
        <w:t>В подраздел</w:t>
      </w:r>
      <w:r w:rsidR="00860E54">
        <w:rPr>
          <w:rFonts w:ascii="Times New Roman" w:hAnsi="Times New Roman" w:cs="Times New Roman"/>
          <w:sz w:val="28"/>
          <w:szCs w:val="28"/>
        </w:rPr>
        <w:t xml:space="preserve"> География</w:t>
      </w:r>
      <w:r w:rsidRPr="00F9069F">
        <w:rPr>
          <w:rFonts w:ascii="Times New Roman" w:hAnsi="Times New Roman" w:cs="Times New Roman"/>
          <w:sz w:val="28"/>
          <w:szCs w:val="28"/>
        </w:rPr>
        <w:t xml:space="preserve"> вставить любое фото Усть-Илимска из интернета. Фо</w:t>
      </w:r>
      <w:r w:rsidR="00860E54">
        <w:rPr>
          <w:rFonts w:ascii="Times New Roman" w:hAnsi="Times New Roman" w:cs="Times New Roman"/>
          <w:sz w:val="28"/>
          <w:szCs w:val="28"/>
        </w:rPr>
        <w:t>то оформить как рисунок по требованиям</w:t>
      </w:r>
      <w:r w:rsidRPr="00F9069F">
        <w:rPr>
          <w:rFonts w:ascii="Times New Roman" w:hAnsi="Times New Roman" w:cs="Times New Roman"/>
          <w:sz w:val="28"/>
          <w:szCs w:val="28"/>
        </w:rPr>
        <w:t xml:space="preserve"> в методических указаниях. А именно: Рисунок отделяет от текста сверху и снизу пустой строкой. Номер рисунка печатается внизу иллюстрации перед его названием (по центру через полуторный межстрочный интервал от нижнего края рисунка). Название печатается строчными буквами (первая буква – прописная).</w:t>
      </w:r>
    </w:p>
    <w:p w:rsidR="00F9069F" w:rsidRDefault="00F9069F" w:rsidP="00D47449">
      <w:pPr>
        <w:spacing w:after="0" w:line="360" w:lineRule="atLeast"/>
        <w:ind w:firstLine="709"/>
        <w:jc w:val="both"/>
        <w:rPr>
          <w:rFonts w:ascii="Times New Roman" w:hAnsi="Times New Roman" w:cs="Times New Roman"/>
          <w:sz w:val="28"/>
          <w:szCs w:val="28"/>
        </w:rPr>
      </w:pPr>
    </w:p>
    <w:p w:rsidR="00A83FA2" w:rsidRPr="00F9069F" w:rsidRDefault="00A83FA2" w:rsidP="00D47449">
      <w:pPr>
        <w:pStyle w:val="a7"/>
        <w:numPr>
          <w:ilvl w:val="0"/>
          <w:numId w:val="2"/>
        </w:numPr>
        <w:spacing w:after="0" w:line="360" w:lineRule="atLeast"/>
        <w:ind w:left="0" w:firstLine="709"/>
        <w:rPr>
          <w:rFonts w:ascii="Times New Roman" w:hAnsi="Times New Roman" w:cs="Times New Roman"/>
          <w:sz w:val="28"/>
          <w:szCs w:val="28"/>
        </w:rPr>
      </w:pPr>
      <w:r w:rsidRPr="00F9069F">
        <w:rPr>
          <w:rFonts w:ascii="Times New Roman" w:hAnsi="Times New Roman" w:cs="Times New Roman"/>
          <w:sz w:val="28"/>
          <w:szCs w:val="28"/>
        </w:rPr>
        <w:t xml:space="preserve">В </w:t>
      </w:r>
      <w:r w:rsidR="004A3741" w:rsidRPr="00F9069F">
        <w:rPr>
          <w:rFonts w:ascii="Times New Roman" w:hAnsi="Times New Roman" w:cs="Times New Roman"/>
          <w:sz w:val="28"/>
          <w:szCs w:val="28"/>
        </w:rPr>
        <w:t>раздел социальная сфера добавьте</w:t>
      </w:r>
      <w:r w:rsidRPr="00F9069F">
        <w:rPr>
          <w:rFonts w:ascii="Times New Roman" w:hAnsi="Times New Roman" w:cs="Times New Roman"/>
          <w:sz w:val="28"/>
          <w:szCs w:val="28"/>
        </w:rPr>
        <w:t xml:space="preserve"> таблицу:</w:t>
      </w:r>
    </w:p>
    <w:p w:rsidR="00A83FA2" w:rsidRDefault="00A83FA2" w:rsidP="00D47449">
      <w:pPr>
        <w:spacing w:after="0" w:line="360" w:lineRule="atLeast"/>
        <w:ind w:firstLine="709"/>
        <w:rPr>
          <w:rFonts w:ascii="Times New Roman" w:hAnsi="Times New Roman" w:cs="Times New Roman"/>
          <w:sz w:val="28"/>
          <w:szCs w:val="28"/>
        </w:rPr>
      </w:pPr>
    </w:p>
    <w:tbl>
      <w:tblPr>
        <w:tblW w:w="10665" w:type="dxa"/>
        <w:tblInd w:w="-72" w:type="dxa"/>
        <w:tblLook w:val="04A0" w:firstRow="1" w:lastRow="0" w:firstColumn="1" w:lastColumn="0" w:noHBand="0" w:noVBand="1"/>
      </w:tblPr>
      <w:tblGrid>
        <w:gridCol w:w="960"/>
        <w:gridCol w:w="5741"/>
        <w:gridCol w:w="3964"/>
      </w:tblGrid>
      <w:tr w:rsidR="00A83FA2" w:rsidRPr="00A83FA2" w:rsidTr="00F9069F">
        <w:trPr>
          <w:trHeight w:val="564"/>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Год </w:t>
            </w:r>
          </w:p>
        </w:tc>
        <w:tc>
          <w:tcPr>
            <w:tcW w:w="5741" w:type="dxa"/>
            <w:tcBorders>
              <w:top w:val="single" w:sz="8" w:space="0" w:color="auto"/>
              <w:left w:val="nil"/>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Численность населения Усть-Илимска (тыс. чел.)</w:t>
            </w:r>
          </w:p>
        </w:tc>
        <w:tc>
          <w:tcPr>
            <w:tcW w:w="3964" w:type="dxa"/>
            <w:tcBorders>
              <w:top w:val="single" w:sz="8" w:space="0" w:color="auto"/>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Источник данных (общий)</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1982</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FC63E1">
            <w:pPr>
              <w:spacing w:after="0" w:line="240" w:lineRule="auto"/>
              <w:ind w:firstLineChars="100" w:firstLine="210"/>
              <w:jc w:val="center"/>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87,0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Росстат, СМИ</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2002</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B74E2D" w:rsidP="00FC63E1">
            <w:pPr>
              <w:spacing w:after="0" w:line="240" w:lineRule="auto"/>
              <w:ind w:firstLineChars="100" w:firstLine="210"/>
              <w:jc w:val="center"/>
              <w:rPr>
                <w:rFonts w:ascii="Arial" w:eastAsia="Times New Roman" w:hAnsi="Arial" w:cs="Arial"/>
                <w:color w:val="0A0A0A"/>
                <w:sz w:val="21"/>
                <w:szCs w:val="21"/>
                <w:lang w:eastAsia="ru-RU"/>
              </w:rPr>
            </w:pPr>
            <w:r>
              <w:rPr>
                <w:rFonts w:ascii="Arial" w:eastAsia="Times New Roman" w:hAnsi="Arial" w:cs="Arial"/>
                <w:color w:val="0A0A0A"/>
                <w:sz w:val="21"/>
                <w:szCs w:val="21"/>
                <w:lang w:eastAsia="ru-RU"/>
              </w:rPr>
              <w:t>100,0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Росстат</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2017</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FC63E1">
            <w:pPr>
              <w:spacing w:after="0" w:line="240" w:lineRule="auto"/>
              <w:ind w:firstLineChars="100" w:firstLine="210"/>
              <w:jc w:val="center"/>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82,0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Росстат, СМИ</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2019</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FC63E1">
            <w:pPr>
              <w:spacing w:after="0" w:line="240" w:lineRule="auto"/>
              <w:ind w:firstLineChars="100" w:firstLine="210"/>
              <w:jc w:val="center"/>
              <w:rPr>
                <w:rFonts w:ascii="Arial" w:eastAsia="Times New Roman" w:hAnsi="Arial" w:cs="Arial"/>
                <w:color w:val="0A0A0A"/>
                <w:sz w:val="21"/>
                <w:szCs w:val="21"/>
                <w:lang w:eastAsia="ru-RU"/>
              </w:rPr>
            </w:pPr>
            <w:r>
              <w:rPr>
                <w:rFonts w:ascii="Arial" w:eastAsia="Times New Roman" w:hAnsi="Arial" w:cs="Arial"/>
                <w:color w:val="0A0A0A"/>
                <w:sz w:val="21"/>
                <w:szCs w:val="21"/>
                <w:lang w:eastAsia="ru-RU"/>
              </w:rPr>
              <w:t>81,0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Группа «Илим»</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2021</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FC63E1">
            <w:pPr>
              <w:spacing w:after="0" w:line="240" w:lineRule="auto"/>
              <w:ind w:firstLineChars="100" w:firstLine="210"/>
              <w:jc w:val="center"/>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80,0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Росстат, СМИ</w:t>
            </w:r>
          </w:p>
        </w:tc>
      </w:tr>
      <w:tr w:rsidR="00A83FA2" w:rsidRPr="00A83FA2" w:rsidTr="00F9069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A83FA2" w:rsidRPr="00A83FA2" w:rsidRDefault="00A83FA2" w:rsidP="00B028D3">
            <w:pPr>
              <w:spacing w:after="0" w:line="240" w:lineRule="auto"/>
              <w:ind w:firstLineChars="100" w:firstLine="211"/>
              <w:rPr>
                <w:rFonts w:ascii="Arial" w:eastAsia="Times New Roman" w:hAnsi="Arial" w:cs="Arial"/>
                <w:b/>
                <w:bCs/>
                <w:color w:val="0A0A0A"/>
                <w:sz w:val="21"/>
                <w:szCs w:val="21"/>
                <w:lang w:eastAsia="ru-RU"/>
              </w:rPr>
            </w:pPr>
            <w:r w:rsidRPr="00A83FA2">
              <w:rPr>
                <w:rFonts w:ascii="Arial" w:eastAsia="Times New Roman" w:hAnsi="Arial" w:cs="Arial"/>
                <w:b/>
                <w:bCs/>
                <w:color w:val="0A0A0A"/>
                <w:sz w:val="21"/>
                <w:szCs w:val="21"/>
                <w:lang w:eastAsia="ru-RU"/>
              </w:rPr>
              <w:t>2025</w:t>
            </w:r>
          </w:p>
        </w:tc>
        <w:tc>
          <w:tcPr>
            <w:tcW w:w="5741"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FC63E1">
            <w:pPr>
              <w:spacing w:after="0" w:line="240" w:lineRule="auto"/>
              <w:ind w:firstLineChars="100" w:firstLine="210"/>
              <w:jc w:val="center"/>
              <w:rPr>
                <w:rFonts w:ascii="Arial" w:eastAsia="Times New Roman" w:hAnsi="Arial" w:cs="Arial"/>
                <w:color w:val="0A0A0A"/>
                <w:sz w:val="21"/>
                <w:szCs w:val="21"/>
                <w:lang w:eastAsia="ru-RU"/>
              </w:rPr>
            </w:pPr>
            <w:r>
              <w:rPr>
                <w:rFonts w:ascii="Arial" w:eastAsia="Times New Roman" w:hAnsi="Arial" w:cs="Arial"/>
                <w:color w:val="0A0A0A"/>
                <w:sz w:val="21"/>
                <w:szCs w:val="21"/>
                <w:lang w:eastAsia="ru-RU"/>
              </w:rPr>
              <w:t>77,0</w:t>
            </w:r>
          </w:p>
        </w:tc>
        <w:tc>
          <w:tcPr>
            <w:tcW w:w="3964" w:type="dxa"/>
            <w:tcBorders>
              <w:top w:val="nil"/>
              <w:left w:val="nil"/>
              <w:bottom w:val="single" w:sz="8" w:space="0" w:color="auto"/>
              <w:right w:val="single" w:sz="8" w:space="0" w:color="auto"/>
            </w:tcBorders>
            <w:shd w:val="clear" w:color="000000" w:fill="FFFFFF"/>
            <w:vAlign w:val="center"/>
            <w:hideMark/>
          </w:tcPr>
          <w:p w:rsidR="00A83FA2" w:rsidRPr="00A83FA2" w:rsidRDefault="00A83FA2" w:rsidP="00D47449">
            <w:pPr>
              <w:spacing w:after="0" w:line="240" w:lineRule="auto"/>
              <w:ind w:firstLine="709"/>
              <w:rPr>
                <w:rFonts w:ascii="Arial" w:eastAsia="Times New Roman" w:hAnsi="Arial" w:cs="Arial"/>
                <w:color w:val="0A0A0A"/>
                <w:sz w:val="21"/>
                <w:szCs w:val="21"/>
                <w:lang w:eastAsia="ru-RU"/>
              </w:rPr>
            </w:pPr>
            <w:r w:rsidRPr="00A83FA2">
              <w:rPr>
                <w:rFonts w:ascii="Arial" w:eastAsia="Times New Roman" w:hAnsi="Arial" w:cs="Arial"/>
                <w:color w:val="0A0A0A"/>
                <w:sz w:val="21"/>
                <w:szCs w:val="21"/>
                <w:lang w:eastAsia="ru-RU"/>
              </w:rPr>
              <w:t>Росстат, Администрация УИ</w:t>
            </w:r>
          </w:p>
        </w:tc>
      </w:tr>
    </w:tbl>
    <w:p w:rsidR="00D47449" w:rsidRPr="00D47449" w:rsidRDefault="00D47449" w:rsidP="00D47449">
      <w:pPr>
        <w:pStyle w:val="a7"/>
        <w:spacing w:after="0" w:line="360" w:lineRule="atLeast"/>
        <w:ind w:left="0" w:firstLine="709"/>
        <w:rPr>
          <w:rFonts w:ascii="Times New Roman" w:hAnsi="Times New Roman" w:cs="Times New Roman"/>
          <w:sz w:val="28"/>
          <w:szCs w:val="28"/>
        </w:rPr>
      </w:pPr>
      <w:r>
        <w:rPr>
          <w:rFonts w:ascii="Times New Roman" w:hAnsi="Times New Roman" w:cs="Times New Roman"/>
          <w:sz w:val="28"/>
          <w:szCs w:val="28"/>
        </w:rPr>
        <w:t>Таблицу</w:t>
      </w:r>
      <w:r w:rsidRPr="00F9069F">
        <w:rPr>
          <w:rFonts w:ascii="Times New Roman" w:hAnsi="Times New Roman" w:cs="Times New Roman"/>
          <w:sz w:val="28"/>
          <w:szCs w:val="28"/>
        </w:rPr>
        <w:t xml:space="preserve"> оформить</w:t>
      </w:r>
      <w:r>
        <w:rPr>
          <w:rFonts w:ascii="Times New Roman" w:hAnsi="Times New Roman" w:cs="Times New Roman"/>
          <w:sz w:val="28"/>
          <w:szCs w:val="28"/>
        </w:rPr>
        <w:t xml:space="preserve"> </w:t>
      </w:r>
      <w:r w:rsidRPr="00F9069F">
        <w:rPr>
          <w:rFonts w:ascii="Times New Roman" w:hAnsi="Times New Roman" w:cs="Times New Roman"/>
          <w:sz w:val="28"/>
          <w:szCs w:val="28"/>
        </w:rPr>
        <w:t>так, как требуется в методических указаниях</w:t>
      </w:r>
      <w:r w:rsidRPr="00D47449">
        <w:rPr>
          <w:rFonts w:ascii="Times New Roman" w:hAnsi="Times New Roman" w:cs="Times New Roman"/>
          <w:sz w:val="28"/>
          <w:szCs w:val="28"/>
        </w:rPr>
        <w:t>: номер таблицы следует размещать в правом верхнем углу над заголовком таблицы после слова «Таблица». Название следует помещать под словом «Таблица» по центру страницы на расстоянии одного полуторного межстрочного интервала. Название печатается строчными буквами (первая буква прописная) через полуторный межстрочный интервал (при наличии двух и более строк). Переносы слов в заголовке таблицы не допускаются</w:t>
      </w:r>
    </w:p>
    <w:p w:rsidR="00E3411B" w:rsidRPr="00F9069F" w:rsidRDefault="00F9069F" w:rsidP="00D47449">
      <w:pPr>
        <w:pStyle w:val="a7"/>
        <w:numPr>
          <w:ilvl w:val="0"/>
          <w:numId w:val="2"/>
        </w:numPr>
        <w:spacing w:after="0" w:line="360" w:lineRule="atLeast"/>
        <w:ind w:left="0" w:firstLine="709"/>
        <w:rPr>
          <w:rFonts w:ascii="Times New Roman" w:hAnsi="Times New Roman" w:cs="Times New Roman"/>
          <w:sz w:val="28"/>
          <w:szCs w:val="28"/>
        </w:rPr>
      </w:pPr>
      <w:r w:rsidRPr="00F9069F">
        <w:rPr>
          <w:rFonts w:ascii="Times New Roman" w:hAnsi="Times New Roman" w:cs="Times New Roman"/>
          <w:sz w:val="28"/>
          <w:szCs w:val="28"/>
        </w:rPr>
        <w:t xml:space="preserve">На основании </w:t>
      </w:r>
      <w:r w:rsidR="00860E54" w:rsidRPr="00F9069F">
        <w:rPr>
          <w:rFonts w:ascii="Times New Roman" w:hAnsi="Times New Roman" w:cs="Times New Roman"/>
          <w:sz w:val="28"/>
          <w:szCs w:val="28"/>
        </w:rPr>
        <w:t xml:space="preserve">первых двух столбцов </w:t>
      </w:r>
      <w:r w:rsidR="00860E54">
        <w:rPr>
          <w:rFonts w:ascii="Times New Roman" w:hAnsi="Times New Roman" w:cs="Times New Roman"/>
          <w:sz w:val="28"/>
          <w:szCs w:val="28"/>
        </w:rPr>
        <w:t>данной</w:t>
      </w:r>
      <w:r w:rsidRPr="00F9069F">
        <w:rPr>
          <w:rFonts w:ascii="Times New Roman" w:hAnsi="Times New Roman" w:cs="Times New Roman"/>
          <w:sz w:val="28"/>
          <w:szCs w:val="28"/>
        </w:rPr>
        <w:t xml:space="preserve"> таблицы </w:t>
      </w:r>
      <w:r w:rsidR="00B74E2D" w:rsidRPr="00F9069F">
        <w:rPr>
          <w:rFonts w:ascii="Times New Roman" w:hAnsi="Times New Roman" w:cs="Times New Roman"/>
          <w:sz w:val="28"/>
          <w:szCs w:val="28"/>
        </w:rPr>
        <w:t>в этом же разделе составить диаграмму</w:t>
      </w:r>
      <w:r w:rsidRPr="00F9069F">
        <w:rPr>
          <w:rFonts w:ascii="Times New Roman" w:hAnsi="Times New Roman" w:cs="Times New Roman"/>
          <w:sz w:val="28"/>
          <w:szCs w:val="28"/>
        </w:rPr>
        <w:t>:</w:t>
      </w:r>
    </w:p>
    <w:p w:rsidR="00B74E2D" w:rsidRDefault="006517D7" w:rsidP="00D47449">
      <w:pPr>
        <w:spacing w:after="0" w:line="360" w:lineRule="atLeast"/>
        <w:ind w:firstLine="709"/>
        <w:rPr>
          <w:rFonts w:ascii="Times New Roman" w:hAnsi="Times New Roman" w:cs="Times New Roman"/>
          <w:sz w:val="28"/>
          <w:szCs w:val="28"/>
        </w:rPr>
      </w:pPr>
      <w:r>
        <w:rPr>
          <w:rFonts w:ascii="Times New Roman" w:eastAsia="Times New Roman" w:hAnsi="Times New Roman" w:cs="Times New Roman"/>
          <w:noProof/>
          <w:color w:val="0A0A0A"/>
          <w:sz w:val="28"/>
          <w:szCs w:val="28"/>
          <w:lang w:eastAsia="ru-RU"/>
        </w:rPr>
        <w:drawing>
          <wp:inline distT="0" distB="0" distL="0" distR="0" wp14:anchorId="0947E650" wp14:editId="265B395F">
            <wp:extent cx="5509260" cy="2034540"/>
            <wp:effectExtent l="0" t="0" r="15240" b="228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B595F" w:rsidRPr="00FF581B" w:rsidRDefault="00F9069F" w:rsidP="00D47449">
      <w:pPr>
        <w:spacing w:after="0" w:line="360" w:lineRule="atLeast"/>
        <w:ind w:firstLine="709"/>
        <w:rPr>
          <w:rFonts w:ascii="Times New Roman" w:hAnsi="Times New Roman" w:cs="Times New Roman"/>
          <w:sz w:val="28"/>
          <w:szCs w:val="28"/>
        </w:rPr>
      </w:pPr>
      <w:r>
        <w:rPr>
          <w:rFonts w:ascii="Times New Roman" w:hAnsi="Times New Roman" w:cs="Times New Roman"/>
          <w:sz w:val="28"/>
          <w:szCs w:val="28"/>
        </w:rPr>
        <w:t xml:space="preserve">Оформить </w:t>
      </w:r>
      <w:proofErr w:type="gramStart"/>
      <w:r>
        <w:rPr>
          <w:rFonts w:ascii="Times New Roman" w:hAnsi="Times New Roman" w:cs="Times New Roman"/>
          <w:sz w:val="28"/>
          <w:szCs w:val="28"/>
        </w:rPr>
        <w:t>диаграмму</w:t>
      </w:r>
      <w:proofErr w:type="gramEnd"/>
      <w:r>
        <w:rPr>
          <w:rFonts w:ascii="Times New Roman" w:hAnsi="Times New Roman" w:cs="Times New Roman"/>
          <w:sz w:val="28"/>
          <w:szCs w:val="28"/>
        </w:rPr>
        <w:t xml:space="preserve"> так</w:t>
      </w:r>
      <w:r w:rsidR="00860E54">
        <w:rPr>
          <w:rFonts w:ascii="Times New Roman" w:hAnsi="Times New Roman" w:cs="Times New Roman"/>
          <w:sz w:val="28"/>
          <w:szCs w:val="28"/>
        </w:rPr>
        <w:t xml:space="preserve"> же как и рисунок по методическим указаниям.</w:t>
      </w:r>
    </w:p>
    <w:p w:rsidR="00792BFD" w:rsidRPr="00F9069F" w:rsidRDefault="00792BFD" w:rsidP="00D47449">
      <w:pPr>
        <w:shd w:val="clear" w:color="auto" w:fill="FFFFFF"/>
        <w:spacing w:after="0" w:line="360" w:lineRule="atLeast"/>
        <w:ind w:firstLine="709"/>
        <w:rPr>
          <w:rFonts w:ascii="Times New Roman" w:eastAsia="Times New Roman" w:hAnsi="Times New Roman" w:cs="Times New Roman"/>
          <w:color w:val="0A0A0A"/>
          <w:sz w:val="28"/>
          <w:szCs w:val="28"/>
          <w:lang w:eastAsia="ru-RU"/>
        </w:rPr>
      </w:pPr>
    </w:p>
    <w:p w:rsidR="00151937" w:rsidRPr="00F9069F" w:rsidRDefault="00480C49" w:rsidP="00D47449">
      <w:pPr>
        <w:pStyle w:val="a7"/>
        <w:numPr>
          <w:ilvl w:val="0"/>
          <w:numId w:val="2"/>
        </w:numPr>
        <w:spacing w:after="0"/>
        <w:ind w:left="0" w:firstLine="709"/>
        <w:rPr>
          <w:rFonts w:ascii="Times New Roman" w:hAnsi="Times New Roman" w:cs="Times New Roman"/>
          <w:sz w:val="28"/>
          <w:szCs w:val="28"/>
        </w:rPr>
      </w:pPr>
      <w:r w:rsidRPr="00F9069F">
        <w:rPr>
          <w:rFonts w:ascii="Times New Roman" w:hAnsi="Times New Roman" w:cs="Times New Roman"/>
          <w:sz w:val="28"/>
          <w:szCs w:val="28"/>
        </w:rPr>
        <w:t xml:space="preserve">В разделе </w:t>
      </w:r>
      <w:r w:rsidR="00B53D81" w:rsidRPr="00F9069F">
        <w:rPr>
          <w:rFonts w:ascii="Times New Roman" w:hAnsi="Times New Roman" w:cs="Times New Roman"/>
          <w:sz w:val="28"/>
          <w:szCs w:val="28"/>
        </w:rPr>
        <w:t>социальная сфера добавить схему. Сгруппировать ее.</w:t>
      </w:r>
    </w:p>
    <w:p w:rsidR="00B53D81" w:rsidRPr="00151937" w:rsidRDefault="00B53D81" w:rsidP="00D47449">
      <w:pPr>
        <w:spacing w:after="0"/>
        <w:ind w:firstLine="709"/>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75648" behindDoc="0" locked="0" layoutInCell="1" allowOverlap="1" wp14:anchorId="14B4AEBB" wp14:editId="729FFEC4">
                <wp:simplePos x="0" y="0"/>
                <wp:positionH relativeFrom="column">
                  <wp:posOffset>450215</wp:posOffset>
                </wp:positionH>
                <wp:positionV relativeFrom="paragraph">
                  <wp:posOffset>132080</wp:posOffset>
                </wp:positionV>
                <wp:extent cx="5425440" cy="1234440"/>
                <wp:effectExtent l="0" t="0" r="22860" b="22860"/>
                <wp:wrapNone/>
                <wp:docPr id="22" name="Группа 22"/>
                <wp:cNvGraphicFramePr/>
                <a:graphic xmlns:a="http://schemas.openxmlformats.org/drawingml/2006/main">
                  <a:graphicData uri="http://schemas.microsoft.com/office/word/2010/wordprocessingGroup">
                    <wpg:wgp>
                      <wpg:cNvGrpSpPr/>
                      <wpg:grpSpPr>
                        <a:xfrm>
                          <a:off x="0" y="0"/>
                          <a:ext cx="5425440" cy="1234440"/>
                          <a:chOff x="0" y="0"/>
                          <a:chExt cx="5577840" cy="1417320"/>
                        </a:xfrm>
                      </wpg:grpSpPr>
                      <wps:wsp>
                        <wps:cNvPr id="15" name="Прямоугольник 15"/>
                        <wps:cNvSpPr/>
                        <wps:spPr>
                          <a:xfrm>
                            <a:off x="1371600" y="0"/>
                            <a:ext cx="207264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5902" w:rsidRPr="00480C49" w:rsidRDefault="00395902" w:rsidP="00395902">
                              <w:pPr>
                                <w:jc w:val="center"/>
                                <w:rPr>
                                  <w:sz w:val="32"/>
                                  <w:szCs w:val="32"/>
                                </w:rPr>
                              </w:pPr>
                              <w:r w:rsidRPr="00480C49">
                                <w:rPr>
                                  <w:sz w:val="32"/>
                                  <w:szCs w:val="32"/>
                                </w:rPr>
                                <w:t>Иркутская область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с двумя вырезанными противолежащими углами 16"/>
                        <wps:cNvSpPr/>
                        <wps:spPr>
                          <a:xfrm>
                            <a:off x="0" y="746760"/>
                            <a:ext cx="1310640" cy="624840"/>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0C49" w:rsidRDefault="00480C49" w:rsidP="00480C49">
                              <w:pPr>
                                <w:jc w:val="center"/>
                              </w:pPr>
                              <w:r>
                                <w:t>Усть-Илимский район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с двумя вырезанными противолежащими углами 17"/>
                        <wps:cNvSpPr/>
                        <wps:spPr>
                          <a:xfrm>
                            <a:off x="2095500" y="792480"/>
                            <a:ext cx="1310640" cy="624840"/>
                          </a:xfrm>
                          <a:prstGeom prst="snip2DiagRect">
                            <a:avLst/>
                          </a:prstGeom>
                          <a:solidFill>
                            <a:srgbClr val="4F81BD"/>
                          </a:solidFill>
                          <a:ln w="25400" cap="flat" cmpd="sng" algn="ctr">
                            <a:solidFill>
                              <a:srgbClr val="4F81BD">
                                <a:shade val="50000"/>
                              </a:srgbClr>
                            </a:solidFill>
                            <a:prstDash val="solid"/>
                          </a:ln>
                          <a:effectLst/>
                        </wps:spPr>
                        <wps:txbx>
                          <w:txbxContent>
                            <w:p w:rsidR="00480C49" w:rsidRPr="00480C49" w:rsidRDefault="00480C49" w:rsidP="00480C49">
                              <w:pPr>
                                <w:jc w:val="center"/>
                                <w:rPr>
                                  <w:color w:val="FFFFFF" w:themeColor="background1"/>
                                </w:rPr>
                              </w:pPr>
                              <w:proofErr w:type="spellStart"/>
                              <w:r w:rsidRPr="00480C49">
                                <w:rPr>
                                  <w:color w:val="FFFFFF" w:themeColor="background1"/>
                                </w:rPr>
                                <w:t>Зиминский</w:t>
                              </w:r>
                              <w:proofErr w:type="spellEnd"/>
                              <w:r w:rsidRPr="00480C49">
                                <w:rPr>
                                  <w:color w:val="FFFFFF" w:themeColor="background1"/>
                                </w:rPr>
                                <w:t xml:space="preserve"> район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с двумя вырезанными противолежащими углами 18"/>
                        <wps:cNvSpPr/>
                        <wps:spPr>
                          <a:xfrm>
                            <a:off x="4267200" y="746760"/>
                            <a:ext cx="1310640" cy="624840"/>
                          </a:xfrm>
                          <a:prstGeom prst="snip2DiagRect">
                            <a:avLst/>
                          </a:prstGeom>
                          <a:solidFill>
                            <a:srgbClr val="4F81BD"/>
                          </a:solidFill>
                          <a:ln w="25400" cap="flat" cmpd="sng" algn="ctr">
                            <a:solidFill>
                              <a:srgbClr val="4F81BD">
                                <a:shade val="50000"/>
                              </a:srgbClr>
                            </a:solidFill>
                            <a:prstDash val="solid"/>
                          </a:ln>
                          <a:effectLst/>
                        </wps:spPr>
                        <wps:txbx>
                          <w:txbxContent>
                            <w:p w:rsidR="00480C49" w:rsidRPr="00480C49" w:rsidRDefault="00480C49" w:rsidP="00480C49">
                              <w:pPr>
                                <w:jc w:val="center"/>
                                <w:rPr>
                                  <w:color w:val="FFFFFF" w:themeColor="background1"/>
                                </w:rPr>
                              </w:pPr>
                              <w:proofErr w:type="spellStart"/>
                              <w:r w:rsidRPr="00480C49">
                                <w:rPr>
                                  <w:color w:val="FFFFFF" w:themeColor="background1"/>
                                </w:rPr>
                                <w:t>Усольский</w:t>
                              </w:r>
                              <w:proofErr w:type="spellEnd"/>
                              <w:r w:rsidRPr="00480C49">
                                <w:rPr>
                                  <w:color w:val="FFFFFF" w:themeColor="background1"/>
                                </w:rPr>
                                <w:t xml:space="preserve"> район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ая со стрелкой 19"/>
                        <wps:cNvCnPr/>
                        <wps:spPr>
                          <a:xfrm flipH="1">
                            <a:off x="723900" y="419100"/>
                            <a:ext cx="72868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2773680" y="419100"/>
                            <a:ext cx="15240" cy="327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a:off x="3329940" y="213360"/>
                            <a:ext cx="1242060" cy="4648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4B4AEBB" id="Группа 22" o:spid="_x0000_s1026" style="position:absolute;left:0;text-align:left;margin-left:35.45pt;margin-top:10.4pt;width:427.2pt;height:97.2pt;z-index:251675648;mso-width-relative:margin;mso-height-relative:margin" coordsize="55778,1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bxWgUAAFgaAAAOAAAAZHJzL2Uyb0RvYy54bWzsWdtu20YQfS/Qf1jwvRa5pEhJsBy4dpwW&#10;MBIjTpHnNUVSBMhddndtyXlK0qciBfLQD+gvGOktjRPnF6g/6uyFlGPZ8aWpG7hOAHovs7ezM2dn&#10;Rst3pmWB9hIuckaHjrfkOiihMRvlNBs63z3a+KrnICEJHZGC0WTo7CfCubPy5RfLk2qQYDZmxSjh&#10;CCahYjCphs5YymrQ6Yh4nJRELLEqodCZMl4SCVWedUacTGD2suhg1w07E8ZHFWdxIgS0rptOZ0XP&#10;n6ZJLB+kqUgkKoYO7E3qL9ffHfXtrCyTQcZJNc5juw1yhV2UJKewaDvVOpEE7fJ8YaoyjzkTLJVL&#10;MSs7LE3zONFngNN47onT3ONst9JnyQaTrGphAmhP4HTlaeP7e1sc5aOhg7GDKCnhjuqfZ09nP9Tv&#10;4f8BgmbAaFJlAxC9x6vtaovbhszU1LGnKS/VXzgQmmp091t0k6lEMTR2A9wNAriEGPo87AeqovGP&#10;x3BJC+Pi8d1mZDeKeu3IwIt8rEd2moU7an/tdiYV6JKYwyX+GVzbY1Il+haEwsDC5XVbuH4BuF7W&#10;b+sjAO3X+qg+nP1Uv6tf128QCGms9MAWOTEQAOIpsHl+5IUuILQIHnYjHDYQBF7fAzGYukWADCou&#10;5L2ElUgVhg4H1dcaSfY2hTSijQiMUxiZXeiS3C8StaGCPkxSUAe4LqxHa0NM1gqO9giYEInjhErP&#10;dI3JKDHNXRf+2f20I/Tu9IRq5jQvinZuO4Ey8sW5zV6tvBqaaDtuB7sf25gZ3I7QKzMq28FlThk/&#10;bYICTmVXNvINSAYahZKc7kxBRBV32GgfFIEzQyiiijdygH2TCLlFODAIXCKwonwAn7Rgk6HDbMlB&#10;Y8afnNau5EFToddBE2CkoSO+3yU8cVDxLQUd7nvaeqSuBN0IbADx4z07x3vobrnG4MY84N8q1kUl&#10;L4ummHJWPgbyXFWrQhehMaw9dGLJm8qaNEwJ9Bsnq6taDGirInKTblexmlwBrNTq0fQx4ZXVPQkm&#10;f581dkMGJ1TQyKqRlK3uSpbmWj/nuFrowYYN2v++MYcXMObZM1T/Vr8CI387e4mg8GL2tP69/rM+&#10;AGt/N3sBDPAa1e+h8Wj2HMz/laICEPijPpj9CHXVrRniEEaoihdeih3gjoAXoiCMQsubDbN6vue2&#10;5BDiQHGl0eWGlxvLtxckaF7h9ZxkD29ZAqjhk7OEflA1n8yV+pYsbgpZRP8JWUSXIgvs9rvwKhvK&#10;6AMlXBNlkIFgRT7agNdeWZXg2U7rPAQbPe/rdctMH4gVFMETCe6h2nGsnr60IBKKZTWCZ5Bm8CIV&#10;GQQY6nHS8563iBY6w0Exe9LuyQe7UCS5TsTY+DS6y262oGo+41VYb0oZ9tyBUq6B8aKbW7r1EG6W&#10;hwBxrI2Oznb3P72H0GvUCQKP8+OHAIfgFV6/n/B/N3q/uaVbo79ZRt9fMPoDcP1nz+oj+Myea///&#10;sH4Djv5fyOs3WgC2ukZtlqR5JEymAqVFXn3TxE02WRJhv2+Ndh7Yw2tjkx8R7oXweuusCe72XfOS&#10;nx34C8lJno3lGqMUvHvGTZB2IgZTmQL1ppmXTZK8uEtHSO5XkP8hnLOJOgwsovovkCy4QEB/eibg&#10;AsH8dWcC5PTcTICxc4WQcgOuL05VIf+JV+hshQRhm624pELiKPK1ykG4eZpGel3cZKJ8HIUmGr1V&#10;SJ331H7nx/JaV0hNfc4KCemliytkGxGfrZAKP8uLvo/7faVooIbY8/2FrAcOsAuNmhmDMOgZhb9V&#10;xM9MEXVyHn6+0O+J/alF/T5yvK6ZdP6D0MrfAAAA//8DAFBLAwQUAAYACAAAACEAkqGSeOAAAAAJ&#10;AQAADwAAAGRycy9kb3ducmV2LnhtbEyPQUvDQBCF74L/YRnBm91NStSm2ZRS1FMR2grS2zaZJqHZ&#10;2ZDdJum/dzzpcd57vPletppsKwbsfeNIQzRTIJAKVzZUafg6vD+9gvDBUGlaR6jhhh5W+f1dZtLS&#10;jbTDYR8qwSXkU6OhDqFLpfRFjdb4meuQ2Du73prAZ1/Jsjcjl9tWxko9S2sa4g+16XBTY3HZX62G&#10;j9GM63n0Nmwv583teEg+v7cRav34MK2XIAJO4S8Mv/iMDjkzndyVSi9aDS9qwUkNseIF7C/iZA7i&#10;xEKUxCDzTP5fkP8AAAD//wMAUEsBAi0AFAAGAAgAAAAhALaDOJL+AAAA4QEAABMAAAAAAAAAAAAA&#10;AAAAAAAAAFtDb250ZW50X1R5cGVzXS54bWxQSwECLQAUAAYACAAAACEAOP0h/9YAAACUAQAACwAA&#10;AAAAAAAAAAAAAAAvAQAAX3JlbHMvLnJlbHNQSwECLQAUAAYACAAAACEA/S0W8VoFAABYGgAADgAA&#10;AAAAAAAAAAAAAAAuAgAAZHJzL2Uyb0RvYy54bWxQSwECLQAUAAYACAAAACEAkqGSeOAAAAAJAQAA&#10;DwAAAAAAAAAAAAAAAAC0BwAAZHJzL2Rvd25yZXYueG1sUEsFBgAAAAAEAAQA8wAAAMEIAAAAAA==&#10;">
                <v:rect id="Прямоугольник 15" o:spid="_x0000_s1027" style="position:absolute;left:13716;width:20726;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IrvwAAANsAAAAPAAAAZHJzL2Rvd25yZXYueG1sRE/NisIw&#10;EL4LvkMYwZumLu5aqlFkQZS9LKs+wNCMbbWZlCTa6tObBcHbfHy/s1h1phY3cr6yrGAyTkAQ51ZX&#10;XCg4HjajFIQPyBpry6TgTh5Wy35vgZm2Lf/RbR8KEUPYZ6igDKHJpPR5SQb92DbEkTtZZzBE6Aqp&#10;HbYx3NTyI0m+pMGKY0OJDX2XlF/2V6PATn7Dz6GdXplat02rc14/ZqlSw0G3noMI1IW3+OXe6Tj/&#10;E/5/iQfI5RMAAP//AwBQSwECLQAUAAYACAAAACEA2+H2y+4AAACFAQAAEwAAAAAAAAAAAAAAAAAA&#10;AAAAW0NvbnRlbnRfVHlwZXNdLnhtbFBLAQItABQABgAIAAAAIQBa9CxbvwAAABUBAAALAAAAAAAA&#10;AAAAAAAAAB8BAABfcmVscy8ucmVsc1BLAQItABQABgAIAAAAIQDUWiIrvwAAANsAAAAPAAAAAAAA&#10;AAAAAAAAAAcCAABkcnMvZG93bnJldi54bWxQSwUGAAAAAAMAAwC3AAAA8wIAAAAA&#10;" fillcolor="#4f81bd [3204]" strokecolor="#243f60 [1604]" strokeweight="2pt">
                  <v:textbox>
                    <w:txbxContent>
                      <w:p w:rsidR="00395902" w:rsidRPr="00480C49" w:rsidRDefault="00395902" w:rsidP="00395902">
                        <w:pPr>
                          <w:jc w:val="center"/>
                          <w:rPr>
                            <w:sz w:val="32"/>
                            <w:szCs w:val="32"/>
                          </w:rPr>
                        </w:pPr>
                        <w:r w:rsidRPr="00480C49">
                          <w:rPr>
                            <w:sz w:val="32"/>
                            <w:szCs w:val="32"/>
                          </w:rPr>
                          <w:t>Иркутская область</w:t>
                        </w:r>
                      </w:p>
                    </w:txbxContent>
                  </v:textbox>
                </v:rect>
                <v:shape id="Прямоугольник с двумя вырезанными противолежащими углами 16" o:spid="_x0000_s1028" style="position:absolute;top:7467;width:13106;height:6249;visibility:visible;mso-wrap-style:square;v-text-anchor:middle" coordsize="131064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iBvgAAANsAAAAPAAAAZHJzL2Rvd25yZXYueG1sRE/LqsIw&#10;EN0L/kMYwZ2mihSpRhFBvKvrc+FyaMam2kxKE7X3728Ewd0cznPmy9ZW4kmNLx0rGA0TEMS50yUX&#10;Cs6nzWAKwgdkjZVjUvBHHpaLbmeOmXYvPtDzGAoRQ9hnqMCEUGdS+tyQRT90NXHkrq6xGCJsCqkb&#10;fMVwW8lxkqTSYsmxwWBNa0P5/fiwCvRkvzeXs07rX5vvdre1qbbbg1L9XruagQjUhq/44/7RcX4K&#10;71/iAXLxDwAA//8DAFBLAQItABQABgAIAAAAIQDb4fbL7gAAAIUBAAATAAAAAAAAAAAAAAAAAAAA&#10;AABbQ29udGVudF9UeXBlc10ueG1sUEsBAi0AFAAGAAgAAAAhAFr0LFu/AAAAFQEAAAsAAAAAAAAA&#10;AAAAAAAAHwEAAF9yZWxzLy5yZWxzUEsBAi0AFAAGAAgAAAAhAHkeKIG+AAAA2wAAAA8AAAAAAAAA&#10;AAAAAAAABwIAAGRycy9kb3ducmV2LnhtbFBLBQYAAAAAAwADALcAAADyAgAAAAA=&#10;" adj="-11796480,,5400" path="m,l1206498,r104142,104142l1310640,624840r,l104142,624840,,520698,,xe" fillcolor="#4f81bd [3204]" strokecolor="#243f60 [1604]" strokeweight="2pt">
                  <v:stroke joinstyle="miter"/>
                  <v:formulas/>
                  <v:path arrowok="t" o:connecttype="custom" o:connectlocs="0,0;1206498,0;1310640,104142;1310640,624840;1310640,624840;104142,624840;0,520698;0,0" o:connectangles="0,0,0,0,0,0,0,0" textboxrect="0,0,1310640,624840"/>
                  <v:textbox>
                    <w:txbxContent>
                      <w:p w:rsidR="00480C49" w:rsidRDefault="00480C49" w:rsidP="00480C49">
                        <w:pPr>
                          <w:jc w:val="center"/>
                        </w:pPr>
                        <w:r>
                          <w:t>Усть-Илимский район</w:t>
                        </w:r>
                      </w:p>
                    </w:txbxContent>
                  </v:textbox>
                </v:shape>
                <v:shape id="Прямоугольник с двумя вырезанными противолежащими углами 17" o:spid="_x0000_s1029" style="position:absolute;left:20955;top:7924;width:13106;height:6249;visibility:visible;mso-wrap-style:square;v-text-anchor:middle" coordsize="131064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1LwwAAANsAAAAPAAAAZHJzL2Rvd25yZXYueG1sRE9Na8JA&#10;EL0X+h+WKXiRZmMPqaRZpYhCU0jBWA/ehuw0Cc3Ohuwa47/vCkJv83ifk60n04mRBtdaVrCIYhDE&#10;ldUt1wq+D7vnJQjnkTV2lknBlRysV48PGabaXnhPY+lrEULYpaig8b5PpXRVQwZdZHviwP3YwaAP&#10;cKilHvASwk0nX+I4kQZbDg0N9rRpqPotz0ZB8XWsk+1ctkmBcXf61Ocxz+dKzZ6m9zcQnib/L767&#10;P3SY/wq3X8IBcvUHAAD//wMAUEsBAi0AFAAGAAgAAAAhANvh9svuAAAAhQEAABMAAAAAAAAAAAAA&#10;AAAAAAAAAFtDb250ZW50X1R5cGVzXS54bWxQSwECLQAUAAYACAAAACEAWvQsW78AAAAVAQAACwAA&#10;AAAAAAAAAAAAAAAfAQAAX3JlbHMvLnJlbHNQSwECLQAUAAYACAAAACEAV119S8MAAADbAAAADwAA&#10;AAAAAAAAAAAAAAAHAgAAZHJzL2Rvd25yZXYueG1sUEsFBgAAAAADAAMAtwAAAPcCAAAAAA==&#10;" adj="-11796480,,5400" path="m,l1206498,r104142,104142l1310640,624840r,l104142,624840,,520698,,xe" fillcolor="#4f81bd" strokecolor="#385d8a" strokeweight="2pt">
                  <v:stroke joinstyle="miter"/>
                  <v:formulas/>
                  <v:path arrowok="t" o:connecttype="custom" o:connectlocs="0,0;1206498,0;1310640,104142;1310640,624840;1310640,624840;104142,624840;0,520698;0,0" o:connectangles="0,0,0,0,0,0,0,0" textboxrect="0,0,1310640,624840"/>
                  <v:textbox>
                    <w:txbxContent>
                      <w:p w:rsidR="00480C49" w:rsidRPr="00480C49" w:rsidRDefault="00480C49" w:rsidP="00480C49">
                        <w:pPr>
                          <w:jc w:val="center"/>
                          <w:rPr>
                            <w:color w:val="FFFFFF" w:themeColor="background1"/>
                          </w:rPr>
                        </w:pPr>
                        <w:proofErr w:type="spellStart"/>
                        <w:r w:rsidRPr="00480C49">
                          <w:rPr>
                            <w:color w:val="FFFFFF" w:themeColor="background1"/>
                          </w:rPr>
                          <w:t>Зиминский</w:t>
                        </w:r>
                        <w:proofErr w:type="spellEnd"/>
                        <w:r w:rsidRPr="00480C49">
                          <w:rPr>
                            <w:color w:val="FFFFFF" w:themeColor="background1"/>
                          </w:rPr>
                          <w:t xml:space="preserve"> район</w:t>
                        </w:r>
                      </w:p>
                    </w:txbxContent>
                  </v:textbox>
                </v:shape>
                <v:shape id="Прямоугольник с двумя вырезанными противолежащими углами 18" o:spid="_x0000_s1030" style="position:absolute;left:42672;top:7467;width:13106;height:6249;visibility:visible;mso-wrap-style:square;v-text-anchor:middle" coordsize="131064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k5xQAAANsAAAAPAAAAZHJzL2Rvd25yZXYueG1sRI9Ba8JA&#10;EIXvQv/DMgUvUjf1ECR1E0ppQQUFY3vobchOk9DsbMiuMf33nYPgbYb35r1vNsXkOjXSEFrPBp6X&#10;CSjiytuWawOf54+nNagQkS12nsnAHwUo8ofZBjPrr3yisYy1khAOGRpoYuwzrUPVkMOw9D2xaD9+&#10;cBhlHWptB7xKuOv0KklS7bBlaWiwp7eGqt/y4gwcjl91+r7QbXrApPve28u42y2MmT9Ory+gIk3x&#10;br5db63gC6z8IgPo/B8AAP//AwBQSwECLQAUAAYACAAAACEA2+H2y+4AAACFAQAAEwAAAAAAAAAA&#10;AAAAAAAAAAAAW0NvbnRlbnRfVHlwZXNdLnhtbFBLAQItABQABgAIAAAAIQBa9CxbvwAAABUBAAAL&#10;AAAAAAAAAAAAAAAAAB8BAABfcmVscy8ucmVsc1BLAQItABQABgAIAAAAIQAmwuk5xQAAANsAAAAP&#10;AAAAAAAAAAAAAAAAAAcCAABkcnMvZG93bnJldi54bWxQSwUGAAAAAAMAAwC3AAAA+QIAAAAA&#10;" adj="-11796480,,5400" path="m,l1206498,r104142,104142l1310640,624840r,l104142,624840,,520698,,xe" fillcolor="#4f81bd" strokecolor="#385d8a" strokeweight="2pt">
                  <v:stroke joinstyle="miter"/>
                  <v:formulas/>
                  <v:path arrowok="t" o:connecttype="custom" o:connectlocs="0,0;1206498,0;1310640,104142;1310640,624840;1310640,624840;104142,624840;0,520698;0,0" o:connectangles="0,0,0,0,0,0,0,0" textboxrect="0,0,1310640,624840"/>
                  <v:textbox>
                    <w:txbxContent>
                      <w:p w:rsidR="00480C49" w:rsidRPr="00480C49" w:rsidRDefault="00480C49" w:rsidP="00480C49">
                        <w:pPr>
                          <w:jc w:val="center"/>
                          <w:rPr>
                            <w:color w:val="FFFFFF" w:themeColor="background1"/>
                          </w:rPr>
                        </w:pPr>
                        <w:proofErr w:type="spellStart"/>
                        <w:r w:rsidRPr="00480C49">
                          <w:rPr>
                            <w:color w:val="FFFFFF" w:themeColor="background1"/>
                          </w:rPr>
                          <w:t>Усольский</w:t>
                        </w:r>
                        <w:proofErr w:type="spellEnd"/>
                        <w:r w:rsidRPr="00480C49">
                          <w:rPr>
                            <w:color w:val="FFFFFF" w:themeColor="background1"/>
                          </w:rPr>
                          <w:t xml:space="preserve"> район</w:t>
                        </w:r>
                      </w:p>
                    </w:txbxContent>
                  </v:textbox>
                </v:shape>
                <v:shapetype id="_x0000_t32" coordsize="21600,21600" o:spt="32" o:oned="t" path="m,l21600,21600e" filled="f">
                  <v:path arrowok="t" fillok="f" o:connecttype="none"/>
                  <o:lock v:ext="edit" shapetype="t"/>
                </v:shapetype>
                <v:shape id="Прямая со стрелкой 19" o:spid="_x0000_s1031" type="#_x0000_t32" style="position:absolute;left:7239;top:4191;width:7286;height:25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xFxQAAANsAAAAPAAAAZHJzL2Rvd25yZXYueG1sRI9Ba8JA&#10;EIXvBf/DMkJvdWOxRaOriKXQIliigngbs2MSzM6G3a2J/94VCr3N8N68781s0ZlaXMn5yrKC4SAB&#10;QZxbXXGhYL/7fBmD8AFZY22ZFNzIw2Lee5phqm3LGV23oRAxhH2KCsoQmlRKn5dk0A9sQxy1s3UG&#10;Q1xdIbXDNoabWr4mybs0WHEklNjQqqT8sv01EfIxyt7Wh/VpRNnypz19HzfBHZV67nfLKYhAXfg3&#10;/11/6Vh/Ao9f4gByfgcAAP//AwBQSwECLQAUAAYACAAAACEA2+H2y+4AAACFAQAAEwAAAAAAAAAA&#10;AAAAAAAAAAAAW0NvbnRlbnRfVHlwZXNdLnhtbFBLAQItABQABgAIAAAAIQBa9CxbvwAAABUBAAAL&#10;AAAAAAAAAAAAAAAAAB8BAABfcmVscy8ucmVsc1BLAQItABQABgAIAAAAIQAeXNxFxQAAANsAAAAP&#10;AAAAAAAAAAAAAAAAAAcCAABkcnMvZG93bnJldi54bWxQSwUGAAAAAAMAAwC3AAAA+QIAAAAA&#10;" strokecolor="#4579b8 [3044]">
                  <v:stroke endarrow="open"/>
                </v:shape>
                <v:shape id="Прямая со стрелкой 20" o:spid="_x0000_s1032" type="#_x0000_t32" style="position:absolute;left:27736;top:4191;width:153;height:32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Прямая со стрелкой 21" o:spid="_x0000_s1033" type="#_x0000_t32" style="position:absolute;left:33299;top:2133;width:12421;height:4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3wwwAAANsAAAAPAAAAZHJzL2Rvd25yZXYueG1sRI9Pi8Iw&#10;FMTvwn6H8IS92VSlUqpRRCjrdf0Du7dn82yLzUtpUu1++40geBxm5jfMajOYRtypc7VlBdMoBkFc&#10;WF1zqeB0zCcpCOeRNTaWScEfOdisP0YrzLR98DfdD74UAcIuQwWV920mpSsqMugi2xIH72o7gz7I&#10;rpS6w0eAm0bO4nghDdYcFipsaVdRcTv0RsH8ehm+Ur+Vaf5jd32fJMk5/1XqczxslyA8Df4dfrX3&#10;WsFsCs8v4QfI9T8AAAD//wMAUEsBAi0AFAAGAAgAAAAhANvh9svuAAAAhQEAABMAAAAAAAAAAAAA&#10;AAAAAAAAAFtDb250ZW50X1R5cGVzXS54bWxQSwECLQAUAAYACAAAACEAWvQsW78AAAAVAQAACwAA&#10;AAAAAAAAAAAAAAAfAQAAX3JlbHMvLnJlbHNQSwECLQAUAAYACAAAACEA43gt8MMAAADbAAAADwAA&#10;AAAAAAAAAAAAAAAHAgAAZHJzL2Rvd25yZXYueG1sUEsFBgAAAAADAAMAtwAAAPcCAAAAAA==&#10;" strokecolor="#4579b8 [3044]">
                  <v:stroke endarrow="open"/>
                </v:shape>
              </v:group>
            </w:pict>
          </mc:Fallback>
        </mc:AlternateContent>
      </w:r>
    </w:p>
    <w:p w:rsidR="00395902" w:rsidRDefault="00395902" w:rsidP="00D47449">
      <w:pPr>
        <w:spacing w:after="0"/>
        <w:ind w:firstLine="709"/>
        <w:rPr>
          <w:rFonts w:ascii="Times New Roman" w:hAnsi="Times New Roman" w:cs="Times New Roman"/>
          <w:sz w:val="28"/>
          <w:szCs w:val="28"/>
        </w:rPr>
      </w:pPr>
    </w:p>
    <w:p w:rsidR="00395902" w:rsidRDefault="00395902" w:rsidP="00D47449">
      <w:pPr>
        <w:spacing w:after="0"/>
        <w:ind w:firstLine="709"/>
        <w:rPr>
          <w:rFonts w:ascii="Times New Roman" w:hAnsi="Times New Roman" w:cs="Times New Roman"/>
          <w:sz w:val="28"/>
          <w:szCs w:val="28"/>
        </w:rPr>
      </w:pPr>
    </w:p>
    <w:p w:rsidR="00395902" w:rsidRDefault="00395902" w:rsidP="00D47449">
      <w:pPr>
        <w:spacing w:after="0"/>
        <w:ind w:firstLine="709"/>
        <w:rPr>
          <w:rFonts w:ascii="Times New Roman" w:hAnsi="Times New Roman" w:cs="Times New Roman"/>
          <w:sz w:val="28"/>
          <w:szCs w:val="28"/>
        </w:rPr>
      </w:pPr>
    </w:p>
    <w:p w:rsidR="00395902" w:rsidRDefault="00395902" w:rsidP="00D47449">
      <w:pPr>
        <w:spacing w:after="0"/>
        <w:ind w:firstLine="709"/>
        <w:rPr>
          <w:rFonts w:ascii="Times New Roman" w:hAnsi="Times New Roman" w:cs="Times New Roman"/>
          <w:sz w:val="28"/>
          <w:szCs w:val="28"/>
        </w:rPr>
      </w:pPr>
    </w:p>
    <w:p w:rsidR="00395902" w:rsidRDefault="00395902" w:rsidP="00D47449">
      <w:pPr>
        <w:spacing w:after="0"/>
        <w:ind w:firstLine="709"/>
        <w:rPr>
          <w:rFonts w:ascii="Times New Roman" w:hAnsi="Times New Roman" w:cs="Times New Roman"/>
          <w:sz w:val="28"/>
          <w:szCs w:val="28"/>
        </w:rPr>
      </w:pPr>
    </w:p>
    <w:p w:rsidR="00F9069F" w:rsidRDefault="00F9069F" w:rsidP="00D47449">
      <w:pPr>
        <w:spacing w:after="0"/>
        <w:ind w:firstLine="709"/>
        <w:rPr>
          <w:rFonts w:ascii="Times New Roman" w:hAnsi="Times New Roman" w:cs="Times New Roman"/>
          <w:sz w:val="28"/>
          <w:szCs w:val="28"/>
        </w:rPr>
      </w:pPr>
    </w:p>
    <w:p w:rsidR="00D47449" w:rsidRDefault="00860E54" w:rsidP="00D47449">
      <w:pPr>
        <w:pStyle w:val="a7"/>
        <w:numPr>
          <w:ilvl w:val="0"/>
          <w:numId w:val="2"/>
        </w:numPr>
        <w:spacing w:after="0"/>
        <w:ind w:left="0" w:firstLine="709"/>
        <w:rPr>
          <w:rFonts w:ascii="Times New Roman" w:hAnsi="Times New Roman" w:cs="Times New Roman"/>
          <w:sz w:val="28"/>
          <w:szCs w:val="28"/>
        </w:rPr>
      </w:pPr>
      <w:r>
        <w:rPr>
          <w:rFonts w:ascii="Times New Roman" w:hAnsi="Times New Roman" w:cs="Times New Roman"/>
          <w:sz w:val="28"/>
          <w:szCs w:val="28"/>
        </w:rPr>
        <w:t>Так как в текст добавятся</w:t>
      </w:r>
      <w:r w:rsidR="00D47449">
        <w:rPr>
          <w:rFonts w:ascii="Times New Roman" w:hAnsi="Times New Roman" w:cs="Times New Roman"/>
          <w:sz w:val="28"/>
          <w:szCs w:val="28"/>
        </w:rPr>
        <w:t xml:space="preserve"> таблицы, рисунки и диаграмма, то страницы у разделов </w:t>
      </w:r>
      <w:r>
        <w:rPr>
          <w:rFonts w:ascii="Times New Roman" w:hAnsi="Times New Roman" w:cs="Times New Roman"/>
          <w:sz w:val="28"/>
          <w:szCs w:val="28"/>
        </w:rPr>
        <w:t>поменяются</w:t>
      </w:r>
      <w:r w:rsidR="00D47449">
        <w:rPr>
          <w:rFonts w:ascii="Times New Roman" w:hAnsi="Times New Roman" w:cs="Times New Roman"/>
          <w:sz w:val="28"/>
          <w:szCs w:val="28"/>
        </w:rPr>
        <w:t xml:space="preserve">. Поэтому нужно обновить оглавление. </w:t>
      </w:r>
    </w:p>
    <w:p w:rsidR="00860E54" w:rsidRPr="001F25DE" w:rsidRDefault="00B028D3" w:rsidP="001F25DE">
      <w:pPr>
        <w:pStyle w:val="a7"/>
        <w:numPr>
          <w:ilvl w:val="0"/>
          <w:numId w:val="2"/>
        </w:numPr>
        <w:spacing w:after="0"/>
        <w:ind w:left="0" w:firstLine="709"/>
        <w:rPr>
          <w:rFonts w:ascii="Times New Roman" w:hAnsi="Times New Roman" w:cs="Times New Roman"/>
          <w:sz w:val="28"/>
          <w:szCs w:val="28"/>
        </w:rPr>
      </w:pPr>
      <w:r>
        <w:rPr>
          <w:rFonts w:ascii="Times New Roman" w:hAnsi="Times New Roman" w:cs="Times New Roman"/>
          <w:sz w:val="28"/>
          <w:szCs w:val="28"/>
        </w:rPr>
        <w:t>Вставьте на первой странице титульный лист. Титульный лист нумероваться не должен.</w:t>
      </w:r>
      <w:r w:rsidR="001F25DE">
        <w:rPr>
          <w:rFonts w:ascii="Times New Roman" w:hAnsi="Times New Roman" w:cs="Times New Roman"/>
          <w:sz w:val="28"/>
          <w:szCs w:val="28"/>
        </w:rPr>
        <w:t xml:space="preserve"> Образец титульного листа в методическом обеспечении на сайте филиала БГУ.</w:t>
      </w:r>
    </w:p>
    <w:p w:rsidR="00860E54" w:rsidRDefault="00860E54" w:rsidP="00D47449">
      <w:pPr>
        <w:spacing w:after="0"/>
        <w:ind w:firstLine="709"/>
        <w:rPr>
          <w:rFonts w:ascii="Times New Roman" w:hAnsi="Times New Roman" w:cs="Times New Roman"/>
          <w:sz w:val="28"/>
          <w:szCs w:val="28"/>
        </w:rPr>
      </w:pPr>
    </w:p>
    <w:p w:rsidR="00F9069F" w:rsidRDefault="00F9069F" w:rsidP="00D47449">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ТЕКСТ:</w:t>
      </w:r>
    </w:p>
    <w:p w:rsidR="00D47449" w:rsidRPr="00D47449" w:rsidRDefault="00D47449" w:rsidP="00D47449">
      <w:pPr>
        <w:spacing w:after="0"/>
        <w:ind w:firstLine="709"/>
        <w:jc w:val="center"/>
        <w:rPr>
          <w:rFonts w:ascii="Times New Roman" w:hAnsi="Times New Roman" w:cs="Times New Roman"/>
          <w:b/>
          <w:sz w:val="36"/>
          <w:szCs w:val="36"/>
        </w:rPr>
      </w:pPr>
      <w:r w:rsidRPr="00D47449">
        <w:rPr>
          <w:rFonts w:ascii="Times New Roman" w:hAnsi="Times New Roman" w:cs="Times New Roman"/>
          <w:b/>
          <w:sz w:val="36"/>
          <w:szCs w:val="36"/>
        </w:rPr>
        <w:t>Усть-Илимск</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t>Введение: Географическое положение и значение города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 xml:space="preserve">Усть-Илимск — административный центр Усть-Илимского района Иркутской области Российской Федерации. Город расположен в Восточной Сибири, на северо-западе региона, на берегу реки Ангары, которая является единственным истоком Байкала. Его географическое положение в таёжной зоне определяет суровый континентальный климат и богатые природные ресурсы, прежде всего лесные и гидроэнергетические. Усть-Илимск является ярким примером планового советского градостроительства, возникшего в рамках освоения </w:t>
      </w:r>
      <w:proofErr w:type="spellStart"/>
      <w:r w:rsidRPr="00F9069F">
        <w:rPr>
          <w:rFonts w:ascii="Arial" w:eastAsia="Times New Roman" w:hAnsi="Arial" w:cs="Arial"/>
          <w:sz w:val="24"/>
          <w:szCs w:val="24"/>
          <w:lang w:eastAsia="ru-RU"/>
        </w:rPr>
        <w:t>Братско</w:t>
      </w:r>
      <w:proofErr w:type="spellEnd"/>
      <w:r w:rsidRPr="00F9069F">
        <w:rPr>
          <w:rFonts w:ascii="Arial" w:eastAsia="Times New Roman" w:hAnsi="Arial" w:cs="Arial"/>
          <w:sz w:val="24"/>
          <w:szCs w:val="24"/>
          <w:lang w:eastAsia="ru-RU"/>
        </w:rPr>
        <w:t>-Усть-Илимского территориально-производственного комплекса.</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t>Ключевые вехи истории Усть-Илимска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История города неразрывно связана с масштабными инфраструктурными проектами советской эпохи. Он стал третьей ступенью Ангарского каскада ГЭС.</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Начало строительства и комсомольские отряды</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Первые изыскательские работы в районе Толстого мыса начались еще в 1959 году. Однако официальным годом рождения рабочего поселка Усть-Илимск считается 1966 год, когда 11 июня прибыл первый комсомольский отряд «Иркутский комсомолец». Тысячи молодых людей со всего СССР ехали сюда по путевкам ВЛКСМ, чтобы построить новую ГЭС и город в необжитой тайге.</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Грандиозные стройки: ГЭС и ЛПК</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 xml:space="preserve">Строительство Усть-Илимской ГЭС шло ударными темпами. </w:t>
      </w:r>
      <w:r w:rsidRPr="00F9069F">
        <w:rPr>
          <w:rFonts w:ascii="Arial" w:eastAsia="Times New Roman" w:hAnsi="Arial" w:cs="Arial"/>
          <w:b/>
          <w:bCs/>
          <w:sz w:val="24"/>
          <w:szCs w:val="24"/>
          <w:lang w:eastAsia="ru-RU"/>
        </w:rPr>
        <w:t>Апрель 1968 г.</w:t>
      </w:r>
      <w:r w:rsidRPr="00F9069F">
        <w:rPr>
          <w:rFonts w:ascii="Arial" w:eastAsia="Times New Roman" w:hAnsi="Arial" w:cs="Arial"/>
          <w:sz w:val="24"/>
          <w:szCs w:val="24"/>
          <w:lang w:eastAsia="ru-RU"/>
        </w:rPr>
        <w:t xml:space="preserve"> — уложен первый кубометр бетона в плотину. </w:t>
      </w:r>
      <w:r w:rsidRPr="00F9069F">
        <w:rPr>
          <w:rFonts w:ascii="Arial" w:eastAsia="Times New Roman" w:hAnsi="Arial" w:cs="Arial"/>
          <w:b/>
          <w:bCs/>
          <w:sz w:val="24"/>
          <w:szCs w:val="24"/>
          <w:lang w:eastAsia="ru-RU"/>
        </w:rPr>
        <w:t>Декабрь 1974 г.</w:t>
      </w:r>
      <w:r w:rsidRPr="00F9069F">
        <w:rPr>
          <w:rFonts w:ascii="Arial" w:eastAsia="Times New Roman" w:hAnsi="Arial" w:cs="Arial"/>
          <w:sz w:val="24"/>
          <w:szCs w:val="24"/>
          <w:lang w:eastAsia="ru-RU"/>
        </w:rPr>
        <w:t xml:space="preserve"> — первый агрегат ГЭС дал промышленный ток. </w:t>
      </w:r>
      <w:r w:rsidRPr="00F9069F">
        <w:rPr>
          <w:rFonts w:ascii="Arial" w:eastAsia="Times New Roman" w:hAnsi="Arial" w:cs="Arial"/>
          <w:b/>
          <w:bCs/>
          <w:sz w:val="24"/>
          <w:szCs w:val="24"/>
          <w:lang w:eastAsia="ru-RU"/>
        </w:rPr>
        <w:t>Декабрь 1980 г.</w:t>
      </w:r>
      <w:r w:rsidRPr="00F9069F">
        <w:rPr>
          <w:rFonts w:ascii="Arial" w:eastAsia="Times New Roman" w:hAnsi="Arial" w:cs="Arial"/>
          <w:sz w:val="24"/>
          <w:szCs w:val="24"/>
          <w:lang w:eastAsia="ru-RU"/>
        </w:rPr>
        <w:t> — ГЭС сдана в постоянную эксплуатацию.</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Параллельно шло возведение Усть-Илимского лесопромышленного комплекса (ЛПК). В 1972 году было подписано международное соглашение стран СЭВ о совместном строительстве целлюлозного завода, и в 1976 году в город прибыли интернациональные отряды из Болгарии, ГДР, Венгрии и Польши.</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Присвоение статуса города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Благодаря быстрому росту населения и развитию инфраструктуры, 27 декабря 1973 года рабочему поселку Усть-Илимск был официально присвоен статус города областного подчинения.</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b/>
          <w:bCs/>
          <w:color w:val="0A0A0A"/>
          <w:sz w:val="30"/>
          <w:szCs w:val="30"/>
          <w:lang w:eastAsia="ru-RU"/>
        </w:rPr>
        <w:t>География и природные особенности</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Усть-Илимск расположен на стыке Среднесибирского плоскогорья и Прибайкалья.</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Усть-Илимское водохранилище</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Строительство ГЭС привело к образованию Усть-Илимского водохранилища — крупного искусственного водоема с площадью зеркала около 1870 км². Это водохранилище является важным водным ресурсом и транспортной артерией, но его создание также повлияло на местные экосистемы, затопив большие площади лесных массивов.</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Климатические условия</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Климат резко континентальный, с длинной суровой зимой и коротким теплым летом. Среднегодовая температура значительно ниже нуля. Такие условия накладывают отпечаток на жизнь и хозяйственную деятельность в регионе.</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lastRenderedPageBreak/>
        <w:t>Экономический потенциал и промышленность</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Экономика города традиционно базируется на двух основных отраслях: гидроэнергетике и лесопромышленном комплексе.</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Лесопромышленный комплекс (Группа «Илим»)</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Градообразующее предприятие — филиал АО «Группа «Илим» в Усть-Илимске — является одним из крупнейших производителей целлюлозно-бумажной продукции в России. Продукция включает беленую целлюлозу и картон, востребованные как на внутреннем, так и на мировом рынках.</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Энергетика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Усть-Илимская ГЭС, входящая в состав «Иркутскэнерго», продолжает играть ключевую роль в обеспечении энергетической безопасности региона.</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t>Социальная сфера и демография</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На пике своего развития в конце 1980-х годов население города превышало 110 тысяч человек. Однако в постсоветский период наблюдался отток населения, связанный с экономическими трудностями и миграцией в более центральные и южные регионы страны. Сегодня власти города и региона разрабатывают стратегии социально-экономического развития для стабилизации ситуации и создания новых рабочих мест, в том числе через модернизацию транспортной инфраструктуры, включая аэропорт и автомобильные дороги.</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t>Экологические вызовы региона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Развитие тяжелой промышленности в бассейне Ангары и создание крупных водохранилищ привело к ряду серьезных экологических проблем.</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Загрязнение водных ресурсов</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Одной из проблем Братского и Усть-Илимского водохранилищ является загрязнение нефтепродуктами, тяжелыми металлами и плохо очищенными сточными водами промышленных предприятий и ЖКХ. Также серьезной проблемой является разложение затопленной древесины.</w:t>
      </w:r>
    </w:p>
    <w:p w:rsidR="00F9069F" w:rsidRPr="00F9069F" w:rsidRDefault="00F9069F" w:rsidP="00D47449">
      <w:pPr>
        <w:spacing w:after="0" w:line="360" w:lineRule="atLeast"/>
        <w:ind w:firstLine="709"/>
        <w:rPr>
          <w:rFonts w:ascii="Arial" w:eastAsia="Times New Roman" w:hAnsi="Arial" w:cs="Arial"/>
          <w:b/>
          <w:bCs/>
          <w:color w:val="0A0A0A"/>
          <w:sz w:val="24"/>
          <w:szCs w:val="24"/>
          <w:lang w:eastAsia="ru-RU"/>
        </w:rPr>
      </w:pPr>
      <w:r w:rsidRPr="00F9069F">
        <w:rPr>
          <w:rFonts w:ascii="Arial" w:eastAsia="Times New Roman" w:hAnsi="Arial" w:cs="Arial"/>
          <w:b/>
          <w:bCs/>
          <w:color w:val="0A0A0A"/>
          <w:sz w:val="24"/>
          <w:szCs w:val="24"/>
          <w:lang w:eastAsia="ru-RU"/>
        </w:rPr>
        <w:t>Качество атмосферного воздуха</w:t>
      </w:r>
    </w:p>
    <w:p w:rsidR="00F9069F" w:rsidRPr="00F9069F" w:rsidRDefault="00F9069F" w:rsidP="00D47449">
      <w:pPr>
        <w:spacing w:after="0" w:line="360" w:lineRule="atLeast"/>
        <w:ind w:firstLine="709"/>
        <w:rPr>
          <w:rFonts w:ascii="Arial" w:eastAsia="Times New Roman" w:hAnsi="Arial" w:cs="Arial"/>
          <w:sz w:val="24"/>
          <w:szCs w:val="24"/>
          <w:lang w:eastAsia="ru-RU"/>
        </w:rPr>
      </w:pPr>
      <w:r w:rsidRPr="00F9069F">
        <w:rPr>
          <w:rFonts w:ascii="Arial" w:eastAsia="Times New Roman" w:hAnsi="Arial" w:cs="Arial"/>
          <w:sz w:val="24"/>
          <w:szCs w:val="24"/>
          <w:lang w:eastAsia="ru-RU"/>
        </w:rPr>
        <w:t>Работа крупных промышленных комплексов оказывает влияние и на качество атмосферного воздуха, что требует постоянного мониторинга и внедрения современных систем очистки.</w:t>
      </w:r>
    </w:p>
    <w:p w:rsidR="00F9069F" w:rsidRPr="00F9069F" w:rsidRDefault="00F9069F" w:rsidP="00D47449">
      <w:pPr>
        <w:spacing w:after="0" w:line="420" w:lineRule="atLeast"/>
        <w:ind w:firstLine="709"/>
        <w:rPr>
          <w:rFonts w:ascii="Arial" w:eastAsia="Times New Roman" w:hAnsi="Arial" w:cs="Arial"/>
          <w:b/>
          <w:bCs/>
          <w:color w:val="0A0A0A"/>
          <w:sz w:val="30"/>
          <w:szCs w:val="30"/>
          <w:lang w:eastAsia="ru-RU"/>
        </w:rPr>
      </w:pPr>
      <w:r w:rsidRPr="00F9069F">
        <w:rPr>
          <w:rFonts w:ascii="Arial" w:eastAsia="Times New Roman" w:hAnsi="Arial" w:cs="Arial"/>
          <w:b/>
          <w:bCs/>
          <w:color w:val="0A0A0A"/>
          <w:sz w:val="30"/>
          <w:szCs w:val="30"/>
          <w:lang w:eastAsia="ru-RU"/>
        </w:rPr>
        <w:t>Заключение</w:t>
      </w:r>
    </w:p>
    <w:p w:rsidR="00F9069F" w:rsidRDefault="00F9069F" w:rsidP="00D47449">
      <w:pPr>
        <w:spacing w:after="0"/>
        <w:ind w:firstLine="709"/>
        <w:rPr>
          <w:rFonts w:ascii="Times New Roman" w:hAnsi="Times New Roman" w:cs="Times New Roman"/>
          <w:sz w:val="28"/>
          <w:szCs w:val="28"/>
        </w:rPr>
      </w:pPr>
      <w:r w:rsidRPr="00F9069F">
        <w:rPr>
          <w:rFonts w:ascii="Arial" w:eastAsia="Times New Roman" w:hAnsi="Arial" w:cs="Arial"/>
          <w:sz w:val="24"/>
          <w:szCs w:val="24"/>
          <w:lang w:eastAsia="ru-RU"/>
        </w:rPr>
        <w:t>Усть-Илимск остается важным промышленным форпостом Сибири с богатой историей строительства и уникальным природным окружением. Перед городом стоят задачи по диверсификации экономики, улучшению социальной</w:t>
      </w:r>
    </w:p>
    <w:sectPr w:rsidR="00F9069F" w:rsidSect="001F25DE">
      <w:pgSz w:w="11906" w:h="16838"/>
      <w:pgMar w:top="426"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685"/>
    <w:multiLevelType w:val="multilevel"/>
    <w:tmpl w:val="0CF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27E7B"/>
    <w:multiLevelType w:val="hybridMultilevel"/>
    <w:tmpl w:val="199A9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EE62FE6"/>
    <w:multiLevelType w:val="hybridMultilevel"/>
    <w:tmpl w:val="48E4DC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37"/>
    <w:rsid w:val="00003319"/>
    <w:rsid w:val="00087D44"/>
    <w:rsid w:val="0010752A"/>
    <w:rsid w:val="00151937"/>
    <w:rsid w:val="00153FF8"/>
    <w:rsid w:val="001547C0"/>
    <w:rsid w:val="001A5AE2"/>
    <w:rsid w:val="001F25DE"/>
    <w:rsid w:val="0026775A"/>
    <w:rsid w:val="00395902"/>
    <w:rsid w:val="00480C49"/>
    <w:rsid w:val="004A3741"/>
    <w:rsid w:val="00565AB6"/>
    <w:rsid w:val="006517D7"/>
    <w:rsid w:val="0072495D"/>
    <w:rsid w:val="00792BFD"/>
    <w:rsid w:val="00860E54"/>
    <w:rsid w:val="008C49A4"/>
    <w:rsid w:val="008D39CA"/>
    <w:rsid w:val="00996DB8"/>
    <w:rsid w:val="00A81D42"/>
    <w:rsid w:val="00A83FA2"/>
    <w:rsid w:val="00A85BF3"/>
    <w:rsid w:val="00AB6889"/>
    <w:rsid w:val="00B028D3"/>
    <w:rsid w:val="00B53D81"/>
    <w:rsid w:val="00B74E2D"/>
    <w:rsid w:val="00C31DD1"/>
    <w:rsid w:val="00CB595F"/>
    <w:rsid w:val="00D47449"/>
    <w:rsid w:val="00D61963"/>
    <w:rsid w:val="00D66605"/>
    <w:rsid w:val="00E26EA6"/>
    <w:rsid w:val="00E3411B"/>
    <w:rsid w:val="00F9069F"/>
    <w:rsid w:val="00FC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1937"/>
    <w:rPr>
      <w:b/>
      <w:bCs/>
    </w:rPr>
  </w:style>
  <w:style w:type="paragraph" w:styleId="a4">
    <w:name w:val="Balloon Text"/>
    <w:basedOn w:val="a"/>
    <w:link w:val="a5"/>
    <w:uiPriority w:val="99"/>
    <w:semiHidden/>
    <w:unhideWhenUsed/>
    <w:rsid w:val="00B74E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E2D"/>
    <w:rPr>
      <w:rFonts w:ascii="Tahoma" w:hAnsi="Tahoma" w:cs="Tahoma"/>
      <w:sz w:val="16"/>
      <w:szCs w:val="16"/>
    </w:rPr>
  </w:style>
  <w:style w:type="character" w:styleId="a6">
    <w:name w:val="Hyperlink"/>
    <w:basedOn w:val="a0"/>
    <w:uiPriority w:val="99"/>
    <w:unhideWhenUsed/>
    <w:rsid w:val="00153FF8"/>
    <w:rPr>
      <w:color w:val="0000FF"/>
      <w:u w:val="single"/>
    </w:rPr>
  </w:style>
  <w:style w:type="paragraph" w:styleId="a7">
    <w:name w:val="List Paragraph"/>
    <w:basedOn w:val="a"/>
    <w:uiPriority w:val="34"/>
    <w:qFormat/>
    <w:rsid w:val="004A3741"/>
    <w:pPr>
      <w:ind w:left="720"/>
      <w:contextualSpacing/>
    </w:pPr>
  </w:style>
  <w:style w:type="character" w:customStyle="1" w:styleId="vkekvd">
    <w:name w:val="vkekvd"/>
    <w:basedOn w:val="a0"/>
    <w:rsid w:val="00D47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1937"/>
    <w:rPr>
      <w:b/>
      <w:bCs/>
    </w:rPr>
  </w:style>
  <w:style w:type="paragraph" w:styleId="a4">
    <w:name w:val="Balloon Text"/>
    <w:basedOn w:val="a"/>
    <w:link w:val="a5"/>
    <w:uiPriority w:val="99"/>
    <w:semiHidden/>
    <w:unhideWhenUsed/>
    <w:rsid w:val="00B74E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E2D"/>
    <w:rPr>
      <w:rFonts w:ascii="Tahoma" w:hAnsi="Tahoma" w:cs="Tahoma"/>
      <w:sz w:val="16"/>
      <w:szCs w:val="16"/>
    </w:rPr>
  </w:style>
  <w:style w:type="character" w:styleId="a6">
    <w:name w:val="Hyperlink"/>
    <w:basedOn w:val="a0"/>
    <w:uiPriority w:val="99"/>
    <w:unhideWhenUsed/>
    <w:rsid w:val="00153FF8"/>
    <w:rPr>
      <w:color w:val="0000FF"/>
      <w:u w:val="single"/>
    </w:rPr>
  </w:style>
  <w:style w:type="paragraph" w:styleId="a7">
    <w:name w:val="List Paragraph"/>
    <w:basedOn w:val="a"/>
    <w:uiPriority w:val="34"/>
    <w:qFormat/>
    <w:rsid w:val="004A3741"/>
    <w:pPr>
      <w:ind w:left="720"/>
      <w:contextualSpacing/>
    </w:pPr>
  </w:style>
  <w:style w:type="character" w:customStyle="1" w:styleId="vkekvd">
    <w:name w:val="vkekvd"/>
    <w:basedOn w:val="a0"/>
    <w:rsid w:val="00D4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8519">
      <w:bodyDiv w:val="1"/>
      <w:marLeft w:val="0"/>
      <w:marRight w:val="0"/>
      <w:marTop w:val="0"/>
      <w:marBottom w:val="0"/>
      <w:divBdr>
        <w:top w:val="none" w:sz="0" w:space="0" w:color="auto"/>
        <w:left w:val="none" w:sz="0" w:space="0" w:color="auto"/>
        <w:bottom w:val="none" w:sz="0" w:space="0" w:color="auto"/>
        <w:right w:val="none" w:sz="0" w:space="0" w:color="auto"/>
      </w:divBdr>
    </w:div>
    <w:div w:id="740374053">
      <w:bodyDiv w:val="1"/>
      <w:marLeft w:val="0"/>
      <w:marRight w:val="0"/>
      <w:marTop w:val="0"/>
      <w:marBottom w:val="0"/>
      <w:divBdr>
        <w:top w:val="none" w:sz="0" w:space="0" w:color="auto"/>
        <w:left w:val="none" w:sz="0" w:space="0" w:color="auto"/>
        <w:bottom w:val="none" w:sz="0" w:space="0" w:color="auto"/>
        <w:right w:val="none" w:sz="0" w:space="0" w:color="auto"/>
      </w:divBdr>
    </w:div>
    <w:div w:id="1993292286">
      <w:bodyDiv w:val="1"/>
      <w:marLeft w:val="0"/>
      <w:marRight w:val="0"/>
      <w:marTop w:val="0"/>
      <w:marBottom w:val="0"/>
      <w:divBdr>
        <w:top w:val="none" w:sz="0" w:space="0" w:color="auto"/>
        <w:left w:val="none" w:sz="0" w:space="0" w:color="auto"/>
        <w:bottom w:val="none" w:sz="0" w:space="0" w:color="auto"/>
        <w:right w:val="none" w:sz="0" w:space="0" w:color="auto"/>
      </w:divBdr>
    </w:div>
    <w:div w:id="20619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bgu.ru/" TargetMode="External"/><Relationship Id="rId3" Type="http://schemas.openxmlformats.org/officeDocument/2006/relationships/styles" Target="styles.xml"/><Relationship Id="rId7" Type="http://schemas.openxmlformats.org/officeDocument/2006/relationships/hyperlink" Target="http://metod.uibgu.ru/%d0%9c%d0%b5%d1%82%d0%be%d0%b4_%d1%83%d0%ba%d0%b0%d0%b7_%d0%bf%d0%be%20%d0%be%d1%84%d0%be%d1%80%d0%bc%d0%bb%d0%b5%d0%bd%d0%b8%d1%8e%20%d0%92%d0%9a%d0%a0_%d0%92%d0%9e_2016%20(%d0%b4%d0%b5%d0%b9%d1%81%d1%82%d0%b2%d1%83%d1%8e%d1%82%20%d0%b8%20%d0%b4%d0%bb%d1%8f%20%d0%a1%d0%9f%d0%9e%20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Численность населения Усть-Илимска (тыс. чел.)</c:v>
                </c:pt>
              </c:strCache>
            </c:strRef>
          </c:tx>
          <c:invertIfNegative val="0"/>
          <c:cat>
            <c:numRef>
              <c:f>Лист1!$A$2:$A$7</c:f>
              <c:numCache>
                <c:formatCode>General</c:formatCode>
                <c:ptCount val="6"/>
                <c:pt idx="0">
                  <c:v>1982</c:v>
                </c:pt>
                <c:pt idx="1">
                  <c:v>2002</c:v>
                </c:pt>
                <c:pt idx="2">
                  <c:v>2017</c:v>
                </c:pt>
                <c:pt idx="3">
                  <c:v>2019</c:v>
                </c:pt>
                <c:pt idx="4">
                  <c:v>2021</c:v>
                </c:pt>
                <c:pt idx="5">
                  <c:v>2025</c:v>
                </c:pt>
              </c:numCache>
            </c:numRef>
          </c:cat>
          <c:val>
            <c:numRef>
              <c:f>Лист1!$B$2:$B$7</c:f>
              <c:numCache>
                <c:formatCode>General</c:formatCode>
                <c:ptCount val="6"/>
                <c:pt idx="0">
                  <c:v>87</c:v>
                </c:pt>
                <c:pt idx="1">
                  <c:v>100</c:v>
                </c:pt>
                <c:pt idx="2">
                  <c:v>82</c:v>
                </c:pt>
                <c:pt idx="3">
                  <c:v>81</c:v>
                </c:pt>
                <c:pt idx="4">
                  <c:v>80</c:v>
                </c:pt>
                <c:pt idx="5">
                  <c:v>77</c:v>
                </c:pt>
              </c:numCache>
            </c:numRef>
          </c:val>
          <c:extLst xmlns:c16r2="http://schemas.microsoft.com/office/drawing/2015/06/chart">
            <c:ext xmlns:c16="http://schemas.microsoft.com/office/drawing/2014/chart" uri="{C3380CC4-5D6E-409C-BE32-E72D297353CC}">
              <c16:uniqueId val="{00000000-369E-4CF8-9498-B98BC612DDDF}"/>
            </c:ext>
          </c:extLst>
        </c:ser>
        <c:dLbls>
          <c:showLegendKey val="0"/>
          <c:showVal val="0"/>
          <c:showCatName val="0"/>
          <c:showSerName val="0"/>
          <c:showPercent val="0"/>
          <c:showBubbleSize val="0"/>
        </c:dLbls>
        <c:gapWidth val="150"/>
        <c:axId val="110820864"/>
        <c:axId val="117618304"/>
      </c:barChart>
      <c:catAx>
        <c:axId val="110820864"/>
        <c:scaling>
          <c:orientation val="minMax"/>
        </c:scaling>
        <c:delete val="0"/>
        <c:axPos val="b"/>
        <c:numFmt formatCode="General" sourceLinked="1"/>
        <c:majorTickMark val="out"/>
        <c:minorTickMark val="none"/>
        <c:tickLblPos val="nextTo"/>
        <c:crossAx val="117618304"/>
        <c:crosses val="autoZero"/>
        <c:auto val="1"/>
        <c:lblAlgn val="ctr"/>
        <c:lblOffset val="100"/>
        <c:noMultiLvlLbl val="0"/>
      </c:catAx>
      <c:valAx>
        <c:axId val="117618304"/>
        <c:scaling>
          <c:orientation val="minMax"/>
        </c:scaling>
        <c:delete val="0"/>
        <c:axPos val="l"/>
        <c:majorGridlines/>
        <c:numFmt formatCode="General" sourceLinked="1"/>
        <c:majorTickMark val="out"/>
        <c:minorTickMark val="none"/>
        <c:tickLblPos val="nextTo"/>
        <c:crossAx val="1108208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A729-6229-4602-AD8A-010F2814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1507</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Хоцанович</dc:creator>
  <cp:lastModifiedBy>Ирина Владимировна Хоцанович</cp:lastModifiedBy>
  <cp:revision>6</cp:revision>
  <dcterms:created xsi:type="dcterms:W3CDTF">2025-12-16T08:01:00Z</dcterms:created>
  <dcterms:modified xsi:type="dcterms:W3CDTF">2025-12-18T07:51:00Z</dcterms:modified>
</cp:coreProperties>
</file>