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B9" w:rsidRPr="006769B9" w:rsidRDefault="006769B9" w:rsidP="006769B9">
      <w:pPr>
        <w:ind w:firstLine="567"/>
        <w:jc w:val="both"/>
        <w:rPr>
          <w:sz w:val="28"/>
          <w:szCs w:val="28"/>
        </w:rPr>
      </w:pPr>
      <w:r w:rsidRPr="006769B9">
        <w:rPr>
          <w:b/>
          <w:bCs/>
          <w:sz w:val="28"/>
          <w:szCs w:val="28"/>
        </w:rPr>
        <w:t>ЛЕКЦИЯ 4. ПОЛИТИЧЕСКИЕ ПАРТИИ И ПОЛИТИЧЕСКИЕ РЕЖИМЫ</w:t>
      </w:r>
      <w:r>
        <w:rPr>
          <w:b/>
          <w:bCs/>
          <w:sz w:val="28"/>
          <w:szCs w:val="28"/>
        </w:rPr>
        <w:t xml:space="preserve"> </w:t>
      </w:r>
      <w:r w:rsidRPr="006769B9">
        <w:rPr>
          <w:b/>
          <w:bCs/>
          <w:sz w:val="28"/>
          <w:szCs w:val="28"/>
        </w:rPr>
        <w:t>В ЗАРУБЕЖНЫХ СТРАНАХ</w:t>
      </w:r>
    </w:p>
    <w:p w:rsidR="006769B9" w:rsidRPr="006769B9" w:rsidRDefault="006769B9" w:rsidP="006769B9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6769B9">
        <w:rPr>
          <w:bCs/>
          <w:iCs/>
          <w:sz w:val="28"/>
          <w:szCs w:val="28"/>
        </w:rPr>
        <w:t xml:space="preserve">Понятие партийных систем зарубежных стран. </w:t>
      </w:r>
    </w:p>
    <w:p w:rsidR="006769B9" w:rsidRPr="006769B9" w:rsidRDefault="006769B9" w:rsidP="006769B9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6769B9">
        <w:rPr>
          <w:bCs/>
          <w:iCs/>
          <w:sz w:val="28"/>
          <w:szCs w:val="28"/>
        </w:rPr>
        <w:t xml:space="preserve">Основные виды политических партий в зарубежных странах. </w:t>
      </w:r>
    </w:p>
    <w:p w:rsidR="006769B9" w:rsidRPr="006769B9" w:rsidRDefault="006769B9" w:rsidP="006769B9">
      <w:pPr>
        <w:numPr>
          <w:ilvl w:val="0"/>
          <w:numId w:val="1"/>
        </w:numPr>
        <w:ind w:left="0" w:firstLine="567"/>
        <w:jc w:val="both"/>
        <w:rPr>
          <w:bCs/>
          <w:iCs/>
          <w:sz w:val="28"/>
          <w:szCs w:val="28"/>
        </w:rPr>
      </w:pPr>
      <w:r w:rsidRPr="006769B9">
        <w:rPr>
          <w:bCs/>
          <w:iCs/>
          <w:sz w:val="28"/>
          <w:szCs w:val="28"/>
        </w:rPr>
        <w:t xml:space="preserve">Функции и организационная структура политических партий. </w:t>
      </w:r>
    </w:p>
    <w:p w:rsidR="006769B9" w:rsidRPr="006769B9" w:rsidRDefault="006769B9" w:rsidP="006769B9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6769B9">
        <w:rPr>
          <w:bCs/>
          <w:iCs/>
          <w:sz w:val="28"/>
          <w:szCs w:val="28"/>
        </w:rPr>
        <w:t xml:space="preserve">Институализация политических партий. </w:t>
      </w:r>
    </w:p>
    <w:p w:rsidR="006769B9" w:rsidRPr="006769B9" w:rsidRDefault="006769B9" w:rsidP="006769B9">
      <w:pPr>
        <w:ind w:firstLine="567"/>
        <w:jc w:val="both"/>
        <w:rPr>
          <w:sz w:val="28"/>
          <w:szCs w:val="28"/>
        </w:rPr>
      </w:pP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b/>
          <w:bCs/>
          <w:i/>
          <w:iCs/>
          <w:sz w:val="28"/>
          <w:szCs w:val="28"/>
        </w:rPr>
        <w:t>1. Понятие партийных систем зарубежных стран</w:t>
      </w:r>
      <w:r w:rsidRPr="006769B9">
        <w:rPr>
          <w:sz w:val="28"/>
          <w:szCs w:val="28"/>
        </w:rPr>
        <w:t xml:space="preserve">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Партийные системы зарубежных стран отличаются значительным разнообразием, что объясняется наличием социальных, национальных, исторических, религиозных и иных особенностей, свойственных каждому государству. Для этих стран при демократическом режиме характерно наличие нескольких политических партий.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>Социальной основой многопартийности является само общество, состоящее из различных социальных и иных институциализированных групп с</w:t>
      </w:r>
      <w:r>
        <w:rPr>
          <w:sz w:val="28"/>
          <w:szCs w:val="28"/>
        </w:rPr>
        <w:t>о своими</w:t>
      </w:r>
      <w:r w:rsidRPr="006769B9">
        <w:rPr>
          <w:sz w:val="28"/>
          <w:szCs w:val="28"/>
        </w:rPr>
        <w:t xml:space="preserve"> интересами. Каждая социальная и иная группа может быть представлена на политической арене соответствующей партией или партиями.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Многочисленные многопартийные системы можно подразделить на следующие основные группы: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А). Многопартийные системы без монопольно господствующей партии. При этой форме многопартийности ни одна партия не располагает абсолютным большинством в парламенте и поэтому вынуждена идти на различного рода политические союзы с целью создания коалиционного правительства. В этих странах нет одной партии, которая исключительно осуществляет формирование правительства страны. Это Франция, Италия, Бельгия, Дания, Нидерланды и др.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>Б). Многопартийные системы с монопольно господствующей партией. При этой форме абсолютное парламентское большинство принадлежит одной партии, которая формирует однопартийные правительства. Многопартийная система такого типа существует, например,</w:t>
      </w:r>
      <w:r>
        <w:rPr>
          <w:sz w:val="28"/>
          <w:szCs w:val="28"/>
        </w:rPr>
        <w:t xml:space="preserve"> в Мексике, США, Великобритании</w:t>
      </w:r>
      <w:r w:rsidRPr="006769B9">
        <w:rPr>
          <w:sz w:val="28"/>
          <w:szCs w:val="28"/>
        </w:rPr>
        <w:t xml:space="preserve">. Либо это господство одной коалиции: Германия и др.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В). Однопартийные системы. Они существуют в странах с авторитарными политическими режимами, где многопартийность ликвидирована и установлена монополия одной партии (Габон, Заир, Камерун, Китай, Куба и др.).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b/>
          <w:bCs/>
          <w:i/>
          <w:iCs/>
          <w:sz w:val="28"/>
          <w:szCs w:val="28"/>
        </w:rPr>
        <w:t>2. Основные виды политических партий в зарубежных странах.</w:t>
      </w:r>
      <w:r w:rsidRPr="006769B9">
        <w:rPr>
          <w:sz w:val="28"/>
          <w:szCs w:val="28"/>
        </w:rPr>
        <w:t xml:space="preserve"> </w:t>
      </w:r>
    </w:p>
    <w:p w:rsidR="006769B9" w:rsidRPr="006769B9" w:rsidRDefault="006769B9" w:rsidP="006769B9">
      <w:pPr>
        <w:pStyle w:val="a3"/>
        <w:ind w:left="0" w:right="0" w:firstLine="567"/>
        <w:rPr>
          <w:b/>
          <w:sz w:val="28"/>
          <w:szCs w:val="28"/>
        </w:rPr>
      </w:pPr>
      <w:r w:rsidRPr="006769B9">
        <w:rPr>
          <w:sz w:val="28"/>
          <w:szCs w:val="28"/>
        </w:rPr>
        <w:t xml:space="preserve">В зарубежных странах действуют различные по своим социально-экономическим установкам политические партии. Их можно подразделить на две основные группы: </w:t>
      </w:r>
      <w:r w:rsidRPr="006769B9">
        <w:rPr>
          <w:b/>
          <w:sz w:val="28"/>
          <w:szCs w:val="28"/>
        </w:rPr>
        <w:t xml:space="preserve">консервативные и социал-демократические (социалистические) партии.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b/>
          <w:sz w:val="28"/>
          <w:szCs w:val="28"/>
        </w:rPr>
        <w:t>Консервативные партии</w:t>
      </w:r>
      <w:r w:rsidRPr="006769B9">
        <w:rPr>
          <w:sz w:val="28"/>
          <w:szCs w:val="28"/>
        </w:rPr>
        <w:t xml:space="preserve"> выступают за ограниченное государственное регулирование в сфере экономики и социальной сфере, а также за </w:t>
      </w:r>
      <w:r w:rsidRPr="006769B9">
        <w:rPr>
          <w:sz w:val="28"/>
          <w:szCs w:val="28"/>
        </w:rPr>
        <w:lastRenderedPageBreak/>
        <w:t xml:space="preserve">сокращение налогов, что позволяет, по их мнению, оживить экономическую конъюнктуру, обеспечить стабилизацию финансов и рост уровня жизни граждан. К этим партиям относятся республиканская и демократическая партии США, консервативная партия Великобритании, Христианско-демократический союз ФРГ, либерально-демократическая партия Японии и др.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b/>
          <w:sz w:val="28"/>
          <w:szCs w:val="28"/>
        </w:rPr>
        <w:t>Социал-демократические партии</w:t>
      </w:r>
      <w:r w:rsidRPr="006769B9">
        <w:rPr>
          <w:sz w:val="28"/>
          <w:szCs w:val="28"/>
        </w:rPr>
        <w:t xml:space="preserve"> традиционно отстаивают усиление государственного вмешательства в экономику, включая частичную национализацию и финансирование социальных программ за счет увеличения прогрессивных налогов. К социал-демократическим партиям относятся лейбористская партия Великобритании, социалистические партии во Франции, Италии и Испании, социал-демократические партии в Германии и скандинавских странах.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Среди политических партий выделяются </w:t>
      </w:r>
      <w:r w:rsidRPr="006769B9">
        <w:rPr>
          <w:b/>
          <w:sz w:val="28"/>
          <w:szCs w:val="28"/>
        </w:rPr>
        <w:t>конфессиональные (вероисповедные) партии</w:t>
      </w:r>
      <w:r w:rsidRPr="006769B9">
        <w:rPr>
          <w:sz w:val="28"/>
          <w:szCs w:val="28"/>
        </w:rPr>
        <w:t xml:space="preserve">, которые активно используют в своей деятельности религиозную идеологию. Эти партии часто являются весьма влиятельными политическими организациями. В числе католических партий можно назвать Христианско-демократический союз ФРГ (эта партия сотрудничает и с протестантской церковью), социально-христианскую и христианскую народную партии Бельгии. Конфессиональные партии могут опираться на самые различные религии. Так, партия комэйто в Японии является политической организацией религиозного буддистского общества Сока-гаккай.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В некоторых странах определенным влиянием пользуются </w:t>
      </w:r>
      <w:r w:rsidRPr="006769B9">
        <w:rPr>
          <w:b/>
          <w:sz w:val="28"/>
          <w:szCs w:val="28"/>
        </w:rPr>
        <w:t>националистические партии</w:t>
      </w:r>
      <w:r w:rsidRPr="006769B9">
        <w:rPr>
          <w:sz w:val="28"/>
          <w:szCs w:val="28"/>
        </w:rPr>
        <w:t xml:space="preserve">. Питательной базой для них являются националистически настроенные группы населения.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b/>
          <w:bCs/>
          <w:i/>
          <w:iCs/>
          <w:sz w:val="28"/>
          <w:szCs w:val="28"/>
        </w:rPr>
        <w:t>3. Функции и организационная структура политических партий</w:t>
      </w:r>
      <w:r w:rsidRPr="006769B9">
        <w:rPr>
          <w:sz w:val="28"/>
          <w:szCs w:val="28"/>
        </w:rPr>
        <w:t xml:space="preserve">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Первая функция политических партий состоит в том, что они выступают средством борьбы за обладание правительственной властью в центре и на местах между отдельными соперничающими группами.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Вторая функция политических партий состоит в том, что они принимают важнейшее участие в формировании и деятельности всех звеньев государственного аппарата. Выборные органы власти и управления как в центре, так и на местах (президенты, парламенты, представительные органы субъектов федерации, муниципальные советы и др.) создаются при непосредственном участии политических партий. Именно они подбирают кандидатов на выборные должности и проводят избирательные кампании.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Третья функция политических партий состоит в том, что они принимают прямое или опосредствованное участие в разработке, формировании и осуществлении внутри- и внешнеполитического курса государства. Правящие партии через свои руководящие органы, правительства и парламентские фракции непосредственно участвуют в принятии политических решений и их реализации. Оппозиционные партии предлагают </w:t>
      </w:r>
      <w:r w:rsidRPr="006769B9">
        <w:rPr>
          <w:sz w:val="28"/>
          <w:szCs w:val="28"/>
        </w:rPr>
        <w:lastRenderedPageBreak/>
        <w:t xml:space="preserve">альтернативные решения, которые могут стать правительственными в случае изменения политической ситуации.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Таким образом, партии активно воздействуют на принятие органами государственной власти и управления политических решений, которые, будучи преобразованы в соответствующие нормативные акты, приобретают обязательную силу. Партийная система превращается в существенный фактор формирования законодательных органов, правительств, а также глав государств, средство воздействия на их деятельность. Выделяют и другие функции политических партий: информационная, институциональная, коммуникативная и др.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В основу структуры положено членство. Хотя существуют партии и без официально установленного членства. Типичным примером организационно неоформленных партий являются главные политические партии США - республиканская и демократическая. Обе эти партии представляют собой громадные политические организации с довольно слабым центральным руководством. Формально членами партии считаются все те избиратели, которые проголосовали на предшествующих выборах за список соответствующей партии. Организационной связи между партией и ее членами не существует. Официальный партийный механизм дополняется различного рода организациями самодеятельного характера, например, партийное отделение или ячейка.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Главным звеном партийной структуры является комитет избирательного участка, возглавляемый участковым партийным капитаном. В крупных городах вышестоящей партийной организацией по отношению к избирательному участку является партийный комитет квартала.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В некоторых странах создаются партийные комитеты округов - избирательных, судебных и др. Округа по своим размерам различны. Высшей партийной инстанцией, как правило, является партийный комитет (иногда он носит название центрального комитета или исполнительного комитета).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Органом, осуществляющим оперативное руководство деятельностью партии, является исполнительный комитет. Важное место в механизме партий занимают фракции партии в парламенте.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Общая тенденция к бюрократизации и централизации, свойственная политическим партиям, находит свое выражение в том, что количество организационно неоформленных партий неуклонно сокращается. Организационно оформленное членство с обязательной уплатой партийных взносов и обязанностью подчиняться партийной дисциплине становится обязательным атрибутом организационной структуры политических партий.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b/>
          <w:bCs/>
          <w:i/>
          <w:iCs/>
          <w:sz w:val="28"/>
          <w:szCs w:val="28"/>
        </w:rPr>
        <w:t>4. Институализация политических партий.</w:t>
      </w:r>
      <w:r w:rsidRPr="006769B9">
        <w:rPr>
          <w:sz w:val="28"/>
          <w:szCs w:val="28"/>
        </w:rPr>
        <w:t xml:space="preserve">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В зарубежных странах особую важность в современную эпоху приобретает институализация политических партий. Речь идет прежде всего о порядке их образования и регулирования внутренней структуры и политической деятельности. Длительное время это было вне пределов правового регулирования государства. Политические партии </w:t>
      </w:r>
      <w:r w:rsidRPr="006769B9">
        <w:rPr>
          <w:sz w:val="28"/>
          <w:szCs w:val="28"/>
        </w:rPr>
        <w:lastRenderedPageBreak/>
        <w:t xml:space="preserve">рассматривались государственной властью как частные организации, подобные различного рода клубам и обществам. Положение изменилось, когда партии были признаны составной частью политической системы первоначально доктриной, а затем и конституционным правом. Однако степень правового регулирования политических партий и его характер не одинаковы в разных странах.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В настоящее время можно выделить два основных метода регулирования правового статуса и порядка деятельности политических партий - внешний и внутренний.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b/>
          <w:sz w:val="28"/>
          <w:szCs w:val="28"/>
        </w:rPr>
        <w:t>Внешний метод регулирования</w:t>
      </w:r>
      <w:r w:rsidRPr="006769B9">
        <w:rPr>
          <w:sz w:val="28"/>
          <w:szCs w:val="28"/>
        </w:rPr>
        <w:t xml:space="preserve"> осуществляется посредством принятия конституций, обычных парламентских законов и вынесения судебных решений. В ряде конституций, принятых после второй мировой войны, содержатся положения, касающиеся политических партий. Степень детализации и определенности этих положений различна, но само их наличие представляет совершенно определенную специфическую черту современного конституционализма.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b/>
          <w:sz w:val="28"/>
          <w:szCs w:val="28"/>
        </w:rPr>
        <w:t>Внутренний метод регулирования</w:t>
      </w:r>
      <w:r w:rsidRPr="006769B9">
        <w:rPr>
          <w:sz w:val="28"/>
          <w:szCs w:val="28"/>
        </w:rPr>
        <w:t xml:space="preserve"> осуществляется самими политическими партиями через их центральные и местные руководящие органы. Все партии вне зависимости от степени их организационной оформленности обладают определенной внутренней структурой, между различными партийными органами существуют институализированные отношения. Особым предметом регулирования в организационно оформленных партиях является членство. Руководящие органы партий - съезды, конференции, центральные и национальные комитеты и т. д. принимают программы, уставы, правила, инструкции по вопросам организационной структуры и партийной деятельности.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Издаваемые в этом порядке партийные нормы не носят правового характера, и их принудительное исполнение невозможно. Необходимой гарантией соблюдения внутрипартийных норм являются различные средства собственно партийного принуждения (исключение из числа членов, взыскания, отказ в выдвижении в кандидаты и пр.). </w:t>
      </w:r>
    </w:p>
    <w:p w:rsidR="006769B9" w:rsidRPr="006769B9" w:rsidRDefault="006769B9" w:rsidP="006769B9">
      <w:pPr>
        <w:pStyle w:val="a3"/>
        <w:ind w:left="0" w:right="0" w:firstLine="567"/>
        <w:rPr>
          <w:sz w:val="28"/>
          <w:szCs w:val="28"/>
        </w:rPr>
      </w:pPr>
      <w:r w:rsidRPr="006769B9">
        <w:rPr>
          <w:sz w:val="28"/>
          <w:szCs w:val="28"/>
        </w:rPr>
        <w:t xml:space="preserve">Для современного этапа характерна тенденция к более тесным контактам между аппаратом политических партий и государственным аппаратом. Сейчас в политических системах многих стран происходит дальнейшая институализация политических партий, усиливается их взаимосвязь с различными звеньями государственного механизма. </w:t>
      </w:r>
    </w:p>
    <w:p w:rsidR="00F472C2" w:rsidRPr="006769B9" w:rsidRDefault="00F472C2" w:rsidP="006769B9">
      <w:pPr>
        <w:ind w:firstLine="567"/>
        <w:jc w:val="both"/>
        <w:rPr>
          <w:sz w:val="28"/>
          <w:szCs w:val="28"/>
        </w:rPr>
      </w:pPr>
    </w:p>
    <w:sectPr w:rsidR="00F472C2" w:rsidRPr="006769B9" w:rsidSect="00F472C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1EE" w:rsidRDefault="00FA51EE" w:rsidP="006769B9">
      <w:r>
        <w:separator/>
      </w:r>
    </w:p>
  </w:endnote>
  <w:endnote w:type="continuationSeparator" w:id="0">
    <w:p w:rsidR="00FA51EE" w:rsidRDefault="00FA51EE" w:rsidP="006769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1EE" w:rsidRDefault="00FA51EE" w:rsidP="006769B9">
      <w:r>
        <w:separator/>
      </w:r>
    </w:p>
  </w:footnote>
  <w:footnote w:type="continuationSeparator" w:id="0">
    <w:p w:rsidR="00FA51EE" w:rsidRDefault="00FA51EE" w:rsidP="006769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441"/>
      <w:docPartObj>
        <w:docPartGallery w:val="Page Numbers (Top of Page)"/>
        <w:docPartUnique/>
      </w:docPartObj>
    </w:sdtPr>
    <w:sdtContent>
      <w:p w:rsidR="006769B9" w:rsidRDefault="006769B9">
        <w:pPr>
          <w:pStyle w:val="a4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6769B9" w:rsidRDefault="006769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005F7"/>
    <w:multiLevelType w:val="hybridMultilevel"/>
    <w:tmpl w:val="2BA27376"/>
    <w:lvl w:ilvl="0" w:tplc="027E1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8C84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2EF0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2CAB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161B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FA3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E4F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D8A0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FCD3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9B9"/>
    <w:rsid w:val="0000322D"/>
    <w:rsid w:val="00010039"/>
    <w:rsid w:val="00012B4A"/>
    <w:rsid w:val="00014B6C"/>
    <w:rsid w:val="00023F98"/>
    <w:rsid w:val="00025A2C"/>
    <w:rsid w:val="00025A49"/>
    <w:rsid w:val="00026803"/>
    <w:rsid w:val="00026CAE"/>
    <w:rsid w:val="000274AF"/>
    <w:rsid w:val="00033A97"/>
    <w:rsid w:val="00034615"/>
    <w:rsid w:val="0003515F"/>
    <w:rsid w:val="00035E89"/>
    <w:rsid w:val="00036E73"/>
    <w:rsid w:val="00044556"/>
    <w:rsid w:val="00045470"/>
    <w:rsid w:val="00045F6A"/>
    <w:rsid w:val="00046374"/>
    <w:rsid w:val="00052FE1"/>
    <w:rsid w:val="0005603E"/>
    <w:rsid w:val="000610B2"/>
    <w:rsid w:val="00065010"/>
    <w:rsid w:val="000658E0"/>
    <w:rsid w:val="00073E96"/>
    <w:rsid w:val="0007435D"/>
    <w:rsid w:val="000755FB"/>
    <w:rsid w:val="00075E53"/>
    <w:rsid w:val="000762CB"/>
    <w:rsid w:val="00081105"/>
    <w:rsid w:val="00084C91"/>
    <w:rsid w:val="00086BFA"/>
    <w:rsid w:val="000A184E"/>
    <w:rsid w:val="000A4CA4"/>
    <w:rsid w:val="000A612C"/>
    <w:rsid w:val="000A6764"/>
    <w:rsid w:val="000B2E78"/>
    <w:rsid w:val="000B30BE"/>
    <w:rsid w:val="000B4BD4"/>
    <w:rsid w:val="000B6202"/>
    <w:rsid w:val="000C2628"/>
    <w:rsid w:val="000C4C64"/>
    <w:rsid w:val="000C6CD6"/>
    <w:rsid w:val="000C7D2F"/>
    <w:rsid w:val="000D1C1B"/>
    <w:rsid w:val="000D2815"/>
    <w:rsid w:val="000D43BE"/>
    <w:rsid w:val="000F5AA7"/>
    <w:rsid w:val="000F76E9"/>
    <w:rsid w:val="00104018"/>
    <w:rsid w:val="001050B0"/>
    <w:rsid w:val="001052D6"/>
    <w:rsid w:val="00111D04"/>
    <w:rsid w:val="001134A9"/>
    <w:rsid w:val="001232E1"/>
    <w:rsid w:val="00124CFA"/>
    <w:rsid w:val="0012596B"/>
    <w:rsid w:val="00132EE7"/>
    <w:rsid w:val="00132F40"/>
    <w:rsid w:val="00134129"/>
    <w:rsid w:val="00134A0A"/>
    <w:rsid w:val="00143C0C"/>
    <w:rsid w:val="001522D5"/>
    <w:rsid w:val="001566DC"/>
    <w:rsid w:val="00161808"/>
    <w:rsid w:val="00165B63"/>
    <w:rsid w:val="001663C9"/>
    <w:rsid w:val="00174076"/>
    <w:rsid w:val="001746E9"/>
    <w:rsid w:val="0018629F"/>
    <w:rsid w:val="001941B7"/>
    <w:rsid w:val="00195183"/>
    <w:rsid w:val="00197030"/>
    <w:rsid w:val="001A2E53"/>
    <w:rsid w:val="001A4013"/>
    <w:rsid w:val="001A591F"/>
    <w:rsid w:val="001B074A"/>
    <w:rsid w:val="001B186B"/>
    <w:rsid w:val="001B3D70"/>
    <w:rsid w:val="001B43A7"/>
    <w:rsid w:val="001C632C"/>
    <w:rsid w:val="001C6D9F"/>
    <w:rsid w:val="001E035A"/>
    <w:rsid w:val="001E0982"/>
    <w:rsid w:val="001E0AE6"/>
    <w:rsid w:val="001F1B5C"/>
    <w:rsid w:val="001F39E2"/>
    <w:rsid w:val="001F44DC"/>
    <w:rsid w:val="001F46B1"/>
    <w:rsid w:val="00205C15"/>
    <w:rsid w:val="00207C5C"/>
    <w:rsid w:val="002104D2"/>
    <w:rsid w:val="00211A78"/>
    <w:rsid w:val="00215309"/>
    <w:rsid w:val="00223C38"/>
    <w:rsid w:val="0023060C"/>
    <w:rsid w:val="00230ED6"/>
    <w:rsid w:val="00236A54"/>
    <w:rsid w:val="002404C7"/>
    <w:rsid w:val="00242237"/>
    <w:rsid w:val="0025676A"/>
    <w:rsid w:val="002603CE"/>
    <w:rsid w:val="00267A2B"/>
    <w:rsid w:val="002727CF"/>
    <w:rsid w:val="0027594D"/>
    <w:rsid w:val="002759D6"/>
    <w:rsid w:val="00282A4E"/>
    <w:rsid w:val="00286D1D"/>
    <w:rsid w:val="00290E40"/>
    <w:rsid w:val="002936ED"/>
    <w:rsid w:val="002974A1"/>
    <w:rsid w:val="002A46BA"/>
    <w:rsid w:val="002B0352"/>
    <w:rsid w:val="002B3074"/>
    <w:rsid w:val="002B4E57"/>
    <w:rsid w:val="002B655B"/>
    <w:rsid w:val="002B6AD9"/>
    <w:rsid w:val="002C1774"/>
    <w:rsid w:val="002C4F53"/>
    <w:rsid w:val="002C5A09"/>
    <w:rsid w:val="002C6F9D"/>
    <w:rsid w:val="002D2D04"/>
    <w:rsid w:val="002D66B3"/>
    <w:rsid w:val="002D69AE"/>
    <w:rsid w:val="002E27FE"/>
    <w:rsid w:val="002E633D"/>
    <w:rsid w:val="002E7785"/>
    <w:rsid w:val="00303428"/>
    <w:rsid w:val="003121DF"/>
    <w:rsid w:val="00314797"/>
    <w:rsid w:val="00327F62"/>
    <w:rsid w:val="00331266"/>
    <w:rsid w:val="003323CE"/>
    <w:rsid w:val="0033666D"/>
    <w:rsid w:val="00340E77"/>
    <w:rsid w:val="003415A3"/>
    <w:rsid w:val="003438AB"/>
    <w:rsid w:val="00351524"/>
    <w:rsid w:val="00351B84"/>
    <w:rsid w:val="003532E0"/>
    <w:rsid w:val="00355617"/>
    <w:rsid w:val="00356A18"/>
    <w:rsid w:val="00361F74"/>
    <w:rsid w:val="00362859"/>
    <w:rsid w:val="00373E21"/>
    <w:rsid w:val="003741BF"/>
    <w:rsid w:val="00374E90"/>
    <w:rsid w:val="00390693"/>
    <w:rsid w:val="003927AA"/>
    <w:rsid w:val="003950A6"/>
    <w:rsid w:val="003956D1"/>
    <w:rsid w:val="00397729"/>
    <w:rsid w:val="00397BBA"/>
    <w:rsid w:val="003A364C"/>
    <w:rsid w:val="003A514B"/>
    <w:rsid w:val="003B3C15"/>
    <w:rsid w:val="003B5A93"/>
    <w:rsid w:val="003B633D"/>
    <w:rsid w:val="003B670F"/>
    <w:rsid w:val="003B74E7"/>
    <w:rsid w:val="003D4205"/>
    <w:rsid w:val="003D6C53"/>
    <w:rsid w:val="003E0067"/>
    <w:rsid w:val="003E0439"/>
    <w:rsid w:val="003E05FE"/>
    <w:rsid w:val="003E35F9"/>
    <w:rsid w:val="003E62C2"/>
    <w:rsid w:val="003F052A"/>
    <w:rsid w:val="00400422"/>
    <w:rsid w:val="00401CDA"/>
    <w:rsid w:val="00403BD9"/>
    <w:rsid w:val="004057B4"/>
    <w:rsid w:val="004168B2"/>
    <w:rsid w:val="00416FF6"/>
    <w:rsid w:val="00424EB1"/>
    <w:rsid w:val="004254B3"/>
    <w:rsid w:val="00425F44"/>
    <w:rsid w:val="00431892"/>
    <w:rsid w:val="0043616A"/>
    <w:rsid w:val="004471AB"/>
    <w:rsid w:val="004620B4"/>
    <w:rsid w:val="004625F2"/>
    <w:rsid w:val="00471F30"/>
    <w:rsid w:val="00472C07"/>
    <w:rsid w:val="00473A17"/>
    <w:rsid w:val="0047501C"/>
    <w:rsid w:val="00485F65"/>
    <w:rsid w:val="00487467"/>
    <w:rsid w:val="004A0B8F"/>
    <w:rsid w:val="004A760E"/>
    <w:rsid w:val="004C62C7"/>
    <w:rsid w:val="004C66B5"/>
    <w:rsid w:val="004C71BE"/>
    <w:rsid w:val="004D3264"/>
    <w:rsid w:val="004D3D9D"/>
    <w:rsid w:val="004D5F03"/>
    <w:rsid w:val="004F46A9"/>
    <w:rsid w:val="004F667F"/>
    <w:rsid w:val="00501893"/>
    <w:rsid w:val="00516938"/>
    <w:rsid w:val="0053098D"/>
    <w:rsid w:val="005311BD"/>
    <w:rsid w:val="00534D9A"/>
    <w:rsid w:val="005368AF"/>
    <w:rsid w:val="0053774D"/>
    <w:rsid w:val="00547889"/>
    <w:rsid w:val="0055025D"/>
    <w:rsid w:val="00552B17"/>
    <w:rsid w:val="00553299"/>
    <w:rsid w:val="005632DC"/>
    <w:rsid w:val="00564683"/>
    <w:rsid w:val="005646DC"/>
    <w:rsid w:val="005663A3"/>
    <w:rsid w:val="0057120B"/>
    <w:rsid w:val="005712F2"/>
    <w:rsid w:val="0057345F"/>
    <w:rsid w:val="005849B5"/>
    <w:rsid w:val="00592C25"/>
    <w:rsid w:val="00596571"/>
    <w:rsid w:val="005A3201"/>
    <w:rsid w:val="005A320D"/>
    <w:rsid w:val="005A335B"/>
    <w:rsid w:val="005A3426"/>
    <w:rsid w:val="005A3779"/>
    <w:rsid w:val="005A3C95"/>
    <w:rsid w:val="005A67AC"/>
    <w:rsid w:val="005B2BCD"/>
    <w:rsid w:val="005B3FB5"/>
    <w:rsid w:val="005B469C"/>
    <w:rsid w:val="005B6DCB"/>
    <w:rsid w:val="005C0DFD"/>
    <w:rsid w:val="005C14E0"/>
    <w:rsid w:val="005C336B"/>
    <w:rsid w:val="005C7CA1"/>
    <w:rsid w:val="005D545A"/>
    <w:rsid w:val="005E1631"/>
    <w:rsid w:val="005E4BEF"/>
    <w:rsid w:val="005F4328"/>
    <w:rsid w:val="005F4CCD"/>
    <w:rsid w:val="00600157"/>
    <w:rsid w:val="00605210"/>
    <w:rsid w:val="0060634A"/>
    <w:rsid w:val="006073FE"/>
    <w:rsid w:val="0061063F"/>
    <w:rsid w:val="00613475"/>
    <w:rsid w:val="00621CA8"/>
    <w:rsid w:val="00623744"/>
    <w:rsid w:val="006254BD"/>
    <w:rsid w:val="00631C48"/>
    <w:rsid w:val="00632E32"/>
    <w:rsid w:val="00636323"/>
    <w:rsid w:val="00636773"/>
    <w:rsid w:val="00641B8F"/>
    <w:rsid w:val="00643EF2"/>
    <w:rsid w:val="00645513"/>
    <w:rsid w:val="00645D3A"/>
    <w:rsid w:val="006470DE"/>
    <w:rsid w:val="00650721"/>
    <w:rsid w:val="006512CE"/>
    <w:rsid w:val="006534D6"/>
    <w:rsid w:val="00657073"/>
    <w:rsid w:val="0067161F"/>
    <w:rsid w:val="006746DD"/>
    <w:rsid w:val="00674F52"/>
    <w:rsid w:val="006769B9"/>
    <w:rsid w:val="00687AC2"/>
    <w:rsid w:val="00691CEB"/>
    <w:rsid w:val="0069210C"/>
    <w:rsid w:val="00695913"/>
    <w:rsid w:val="00697DC7"/>
    <w:rsid w:val="006A22B4"/>
    <w:rsid w:val="006B356B"/>
    <w:rsid w:val="006B59AB"/>
    <w:rsid w:val="006C0036"/>
    <w:rsid w:val="006C00E0"/>
    <w:rsid w:val="006C21D8"/>
    <w:rsid w:val="006E4B2B"/>
    <w:rsid w:val="006F5E4A"/>
    <w:rsid w:val="00700838"/>
    <w:rsid w:val="00707E88"/>
    <w:rsid w:val="00712497"/>
    <w:rsid w:val="0071359F"/>
    <w:rsid w:val="00713EBD"/>
    <w:rsid w:val="00715664"/>
    <w:rsid w:val="00717650"/>
    <w:rsid w:val="007207A0"/>
    <w:rsid w:val="00724E00"/>
    <w:rsid w:val="0072551A"/>
    <w:rsid w:val="0073695F"/>
    <w:rsid w:val="00742E5E"/>
    <w:rsid w:val="007478E4"/>
    <w:rsid w:val="00761F35"/>
    <w:rsid w:val="007638D0"/>
    <w:rsid w:val="00765CBC"/>
    <w:rsid w:val="0076738B"/>
    <w:rsid w:val="00767BAE"/>
    <w:rsid w:val="00773FC5"/>
    <w:rsid w:val="007833FD"/>
    <w:rsid w:val="00783B4B"/>
    <w:rsid w:val="00784B91"/>
    <w:rsid w:val="00785A85"/>
    <w:rsid w:val="00786A08"/>
    <w:rsid w:val="007878EA"/>
    <w:rsid w:val="0079075C"/>
    <w:rsid w:val="00791987"/>
    <w:rsid w:val="007A52DD"/>
    <w:rsid w:val="007B017F"/>
    <w:rsid w:val="007C43A4"/>
    <w:rsid w:val="007C78DF"/>
    <w:rsid w:val="007D4DA0"/>
    <w:rsid w:val="007E085D"/>
    <w:rsid w:val="007E1018"/>
    <w:rsid w:val="007E3F19"/>
    <w:rsid w:val="007E6338"/>
    <w:rsid w:val="007E64B2"/>
    <w:rsid w:val="007F2FE6"/>
    <w:rsid w:val="007F3A51"/>
    <w:rsid w:val="007F4EEC"/>
    <w:rsid w:val="00800263"/>
    <w:rsid w:val="00811D92"/>
    <w:rsid w:val="00815FE9"/>
    <w:rsid w:val="00816F17"/>
    <w:rsid w:val="00820124"/>
    <w:rsid w:val="00825075"/>
    <w:rsid w:val="0082660D"/>
    <w:rsid w:val="00832C86"/>
    <w:rsid w:val="00834D77"/>
    <w:rsid w:val="00834DFF"/>
    <w:rsid w:val="00836A5B"/>
    <w:rsid w:val="00841AD4"/>
    <w:rsid w:val="00842DFB"/>
    <w:rsid w:val="00842E60"/>
    <w:rsid w:val="00844533"/>
    <w:rsid w:val="008459EA"/>
    <w:rsid w:val="008500AB"/>
    <w:rsid w:val="00851CA8"/>
    <w:rsid w:val="00852D0A"/>
    <w:rsid w:val="00853AF5"/>
    <w:rsid w:val="008547B0"/>
    <w:rsid w:val="00857504"/>
    <w:rsid w:val="0086289E"/>
    <w:rsid w:val="00862CFA"/>
    <w:rsid w:val="00865F9E"/>
    <w:rsid w:val="00872766"/>
    <w:rsid w:val="00877547"/>
    <w:rsid w:val="00881B09"/>
    <w:rsid w:val="0088277C"/>
    <w:rsid w:val="008846B3"/>
    <w:rsid w:val="00886417"/>
    <w:rsid w:val="008912F4"/>
    <w:rsid w:val="00891339"/>
    <w:rsid w:val="00892F81"/>
    <w:rsid w:val="00894435"/>
    <w:rsid w:val="00896D13"/>
    <w:rsid w:val="008A2429"/>
    <w:rsid w:val="008A337B"/>
    <w:rsid w:val="008B42C3"/>
    <w:rsid w:val="008B4A13"/>
    <w:rsid w:val="008B6778"/>
    <w:rsid w:val="008B714F"/>
    <w:rsid w:val="008B7448"/>
    <w:rsid w:val="008C574E"/>
    <w:rsid w:val="008C6105"/>
    <w:rsid w:val="008C6944"/>
    <w:rsid w:val="008C6993"/>
    <w:rsid w:val="008C6CF0"/>
    <w:rsid w:val="008D3191"/>
    <w:rsid w:val="008D47BD"/>
    <w:rsid w:val="008D521A"/>
    <w:rsid w:val="008D7BF6"/>
    <w:rsid w:val="008E307D"/>
    <w:rsid w:val="008E3096"/>
    <w:rsid w:val="008E780A"/>
    <w:rsid w:val="008F1EE1"/>
    <w:rsid w:val="008F487F"/>
    <w:rsid w:val="008F50A2"/>
    <w:rsid w:val="008F65ED"/>
    <w:rsid w:val="009016AB"/>
    <w:rsid w:val="00903B98"/>
    <w:rsid w:val="00904081"/>
    <w:rsid w:val="0091001E"/>
    <w:rsid w:val="009140C9"/>
    <w:rsid w:val="00916028"/>
    <w:rsid w:val="00917329"/>
    <w:rsid w:val="0092186A"/>
    <w:rsid w:val="00930481"/>
    <w:rsid w:val="00941E97"/>
    <w:rsid w:val="00942D86"/>
    <w:rsid w:val="00943339"/>
    <w:rsid w:val="009434D8"/>
    <w:rsid w:val="00944CF2"/>
    <w:rsid w:val="00950745"/>
    <w:rsid w:val="00950A1E"/>
    <w:rsid w:val="00950A62"/>
    <w:rsid w:val="00954D11"/>
    <w:rsid w:val="00973C95"/>
    <w:rsid w:val="00976E11"/>
    <w:rsid w:val="00981C7C"/>
    <w:rsid w:val="00985B8C"/>
    <w:rsid w:val="00987225"/>
    <w:rsid w:val="009933A0"/>
    <w:rsid w:val="009934B1"/>
    <w:rsid w:val="00995F9B"/>
    <w:rsid w:val="009A302C"/>
    <w:rsid w:val="009B272C"/>
    <w:rsid w:val="009B2F61"/>
    <w:rsid w:val="009C0026"/>
    <w:rsid w:val="009C38BF"/>
    <w:rsid w:val="009C5A0C"/>
    <w:rsid w:val="009C5C82"/>
    <w:rsid w:val="009C5E45"/>
    <w:rsid w:val="009D1969"/>
    <w:rsid w:val="009D34AD"/>
    <w:rsid w:val="009D5D6F"/>
    <w:rsid w:val="009E36B2"/>
    <w:rsid w:val="009E62CF"/>
    <w:rsid w:val="009E654C"/>
    <w:rsid w:val="009E7C25"/>
    <w:rsid w:val="009F03DD"/>
    <w:rsid w:val="009F19C9"/>
    <w:rsid w:val="009F754E"/>
    <w:rsid w:val="00A00527"/>
    <w:rsid w:val="00A02517"/>
    <w:rsid w:val="00A0552D"/>
    <w:rsid w:val="00A06802"/>
    <w:rsid w:val="00A078B2"/>
    <w:rsid w:val="00A11DFC"/>
    <w:rsid w:val="00A11F4E"/>
    <w:rsid w:val="00A13945"/>
    <w:rsid w:val="00A14F10"/>
    <w:rsid w:val="00A173F8"/>
    <w:rsid w:val="00A26E96"/>
    <w:rsid w:val="00A33284"/>
    <w:rsid w:val="00A375A6"/>
    <w:rsid w:val="00A42937"/>
    <w:rsid w:val="00A475AA"/>
    <w:rsid w:val="00A504FD"/>
    <w:rsid w:val="00A6237F"/>
    <w:rsid w:val="00A70180"/>
    <w:rsid w:val="00A70282"/>
    <w:rsid w:val="00A70AF5"/>
    <w:rsid w:val="00A72E1A"/>
    <w:rsid w:val="00A73D27"/>
    <w:rsid w:val="00A8356D"/>
    <w:rsid w:val="00A84800"/>
    <w:rsid w:val="00A85E60"/>
    <w:rsid w:val="00A94B46"/>
    <w:rsid w:val="00A94E57"/>
    <w:rsid w:val="00AA00FC"/>
    <w:rsid w:val="00AA1A04"/>
    <w:rsid w:val="00AA23C9"/>
    <w:rsid w:val="00AA25C2"/>
    <w:rsid w:val="00AA75A4"/>
    <w:rsid w:val="00AA79F1"/>
    <w:rsid w:val="00AC07D0"/>
    <w:rsid w:val="00AC3EC3"/>
    <w:rsid w:val="00AC50C5"/>
    <w:rsid w:val="00AC6BEA"/>
    <w:rsid w:val="00AD01E5"/>
    <w:rsid w:val="00AD219F"/>
    <w:rsid w:val="00AD6174"/>
    <w:rsid w:val="00AD78C3"/>
    <w:rsid w:val="00AE5B33"/>
    <w:rsid w:val="00AE71F1"/>
    <w:rsid w:val="00AF1553"/>
    <w:rsid w:val="00B00FE6"/>
    <w:rsid w:val="00B01AAA"/>
    <w:rsid w:val="00B02E67"/>
    <w:rsid w:val="00B0348A"/>
    <w:rsid w:val="00B03F11"/>
    <w:rsid w:val="00B04706"/>
    <w:rsid w:val="00B07B7A"/>
    <w:rsid w:val="00B10C16"/>
    <w:rsid w:val="00B15C60"/>
    <w:rsid w:val="00B16F29"/>
    <w:rsid w:val="00B2559E"/>
    <w:rsid w:val="00B32D30"/>
    <w:rsid w:val="00B41E2A"/>
    <w:rsid w:val="00B4291A"/>
    <w:rsid w:val="00B44518"/>
    <w:rsid w:val="00B47978"/>
    <w:rsid w:val="00B47BC3"/>
    <w:rsid w:val="00B538F2"/>
    <w:rsid w:val="00B55FB7"/>
    <w:rsid w:val="00B57F80"/>
    <w:rsid w:val="00B62601"/>
    <w:rsid w:val="00B658A3"/>
    <w:rsid w:val="00B71792"/>
    <w:rsid w:val="00B8057D"/>
    <w:rsid w:val="00B81F79"/>
    <w:rsid w:val="00B837B4"/>
    <w:rsid w:val="00B92FE8"/>
    <w:rsid w:val="00B93B91"/>
    <w:rsid w:val="00B97076"/>
    <w:rsid w:val="00BA3303"/>
    <w:rsid w:val="00BA4799"/>
    <w:rsid w:val="00BA7F6B"/>
    <w:rsid w:val="00BB12AF"/>
    <w:rsid w:val="00BB1E70"/>
    <w:rsid w:val="00BB744F"/>
    <w:rsid w:val="00BC332D"/>
    <w:rsid w:val="00BC3742"/>
    <w:rsid w:val="00BC54CE"/>
    <w:rsid w:val="00BD01B4"/>
    <w:rsid w:val="00BD11DF"/>
    <w:rsid w:val="00BD1C00"/>
    <w:rsid w:val="00BE02F0"/>
    <w:rsid w:val="00BF02CF"/>
    <w:rsid w:val="00BF0F8D"/>
    <w:rsid w:val="00BF552C"/>
    <w:rsid w:val="00BF76B5"/>
    <w:rsid w:val="00C024A5"/>
    <w:rsid w:val="00C10714"/>
    <w:rsid w:val="00C136B4"/>
    <w:rsid w:val="00C200C1"/>
    <w:rsid w:val="00C23D62"/>
    <w:rsid w:val="00C32C52"/>
    <w:rsid w:val="00C379C6"/>
    <w:rsid w:val="00C41A11"/>
    <w:rsid w:val="00C41D56"/>
    <w:rsid w:val="00C452CD"/>
    <w:rsid w:val="00C459A4"/>
    <w:rsid w:val="00C52001"/>
    <w:rsid w:val="00C547AF"/>
    <w:rsid w:val="00C57948"/>
    <w:rsid w:val="00C6072D"/>
    <w:rsid w:val="00C65220"/>
    <w:rsid w:val="00C7327A"/>
    <w:rsid w:val="00C755CC"/>
    <w:rsid w:val="00C77234"/>
    <w:rsid w:val="00C8269C"/>
    <w:rsid w:val="00C83111"/>
    <w:rsid w:val="00C8332E"/>
    <w:rsid w:val="00C90EF0"/>
    <w:rsid w:val="00C94C24"/>
    <w:rsid w:val="00CA5B94"/>
    <w:rsid w:val="00CA6383"/>
    <w:rsid w:val="00CA6AF9"/>
    <w:rsid w:val="00CB32AA"/>
    <w:rsid w:val="00CB49CF"/>
    <w:rsid w:val="00CC379A"/>
    <w:rsid w:val="00CC40D5"/>
    <w:rsid w:val="00CC6351"/>
    <w:rsid w:val="00CD53DD"/>
    <w:rsid w:val="00CE01AB"/>
    <w:rsid w:val="00CE166D"/>
    <w:rsid w:val="00CE1C86"/>
    <w:rsid w:val="00CE2808"/>
    <w:rsid w:val="00CE2BF6"/>
    <w:rsid w:val="00CE3028"/>
    <w:rsid w:val="00CE35EB"/>
    <w:rsid w:val="00CE40F8"/>
    <w:rsid w:val="00CF5D62"/>
    <w:rsid w:val="00CF6B28"/>
    <w:rsid w:val="00D12985"/>
    <w:rsid w:val="00D1373B"/>
    <w:rsid w:val="00D15548"/>
    <w:rsid w:val="00D17E54"/>
    <w:rsid w:val="00D2259D"/>
    <w:rsid w:val="00D366F1"/>
    <w:rsid w:val="00D418CB"/>
    <w:rsid w:val="00D43CE0"/>
    <w:rsid w:val="00D47E09"/>
    <w:rsid w:val="00D50000"/>
    <w:rsid w:val="00D54830"/>
    <w:rsid w:val="00D57210"/>
    <w:rsid w:val="00D62389"/>
    <w:rsid w:val="00D64E76"/>
    <w:rsid w:val="00D66CAB"/>
    <w:rsid w:val="00D7090F"/>
    <w:rsid w:val="00D81B36"/>
    <w:rsid w:val="00D91AB2"/>
    <w:rsid w:val="00D92265"/>
    <w:rsid w:val="00D9615C"/>
    <w:rsid w:val="00DA4040"/>
    <w:rsid w:val="00DA5C91"/>
    <w:rsid w:val="00DA7D4E"/>
    <w:rsid w:val="00DB02D8"/>
    <w:rsid w:val="00DB03BD"/>
    <w:rsid w:val="00DB10D4"/>
    <w:rsid w:val="00DB144E"/>
    <w:rsid w:val="00DB4EBA"/>
    <w:rsid w:val="00DB52AA"/>
    <w:rsid w:val="00DC25E2"/>
    <w:rsid w:val="00DC3400"/>
    <w:rsid w:val="00DC3C88"/>
    <w:rsid w:val="00DC4BF9"/>
    <w:rsid w:val="00DC4E50"/>
    <w:rsid w:val="00DC5979"/>
    <w:rsid w:val="00DC6B98"/>
    <w:rsid w:val="00DD2FFB"/>
    <w:rsid w:val="00DD53DD"/>
    <w:rsid w:val="00DD7810"/>
    <w:rsid w:val="00DE1860"/>
    <w:rsid w:val="00DE7CC2"/>
    <w:rsid w:val="00DF0A82"/>
    <w:rsid w:val="00E0534C"/>
    <w:rsid w:val="00E22EF6"/>
    <w:rsid w:val="00E23544"/>
    <w:rsid w:val="00E23F3B"/>
    <w:rsid w:val="00E4215A"/>
    <w:rsid w:val="00E4575E"/>
    <w:rsid w:val="00E50853"/>
    <w:rsid w:val="00E51CCD"/>
    <w:rsid w:val="00E57F68"/>
    <w:rsid w:val="00E60A1B"/>
    <w:rsid w:val="00E63869"/>
    <w:rsid w:val="00E67AEB"/>
    <w:rsid w:val="00E731BE"/>
    <w:rsid w:val="00E74DB0"/>
    <w:rsid w:val="00E77C5A"/>
    <w:rsid w:val="00E832EF"/>
    <w:rsid w:val="00E84A1B"/>
    <w:rsid w:val="00E9025B"/>
    <w:rsid w:val="00EB3CFA"/>
    <w:rsid w:val="00EB521C"/>
    <w:rsid w:val="00EB6384"/>
    <w:rsid w:val="00EB7F12"/>
    <w:rsid w:val="00EC1048"/>
    <w:rsid w:val="00EC761F"/>
    <w:rsid w:val="00ED5768"/>
    <w:rsid w:val="00ED6E9B"/>
    <w:rsid w:val="00EE1567"/>
    <w:rsid w:val="00EE3669"/>
    <w:rsid w:val="00EE5AB8"/>
    <w:rsid w:val="00EE70C9"/>
    <w:rsid w:val="00EF0367"/>
    <w:rsid w:val="00EF10D1"/>
    <w:rsid w:val="00EF2481"/>
    <w:rsid w:val="00EF75FD"/>
    <w:rsid w:val="00F05DCC"/>
    <w:rsid w:val="00F07DC3"/>
    <w:rsid w:val="00F132DB"/>
    <w:rsid w:val="00F14464"/>
    <w:rsid w:val="00F1584B"/>
    <w:rsid w:val="00F17EC9"/>
    <w:rsid w:val="00F31290"/>
    <w:rsid w:val="00F403C1"/>
    <w:rsid w:val="00F41100"/>
    <w:rsid w:val="00F418E1"/>
    <w:rsid w:val="00F43F8D"/>
    <w:rsid w:val="00F4653B"/>
    <w:rsid w:val="00F472C2"/>
    <w:rsid w:val="00F47D2C"/>
    <w:rsid w:val="00F47DA3"/>
    <w:rsid w:val="00F5045A"/>
    <w:rsid w:val="00F533D1"/>
    <w:rsid w:val="00F53A77"/>
    <w:rsid w:val="00F56122"/>
    <w:rsid w:val="00F574EA"/>
    <w:rsid w:val="00F57F83"/>
    <w:rsid w:val="00F6381B"/>
    <w:rsid w:val="00F63D65"/>
    <w:rsid w:val="00F72416"/>
    <w:rsid w:val="00F7367F"/>
    <w:rsid w:val="00F7663A"/>
    <w:rsid w:val="00F76724"/>
    <w:rsid w:val="00F80790"/>
    <w:rsid w:val="00F81756"/>
    <w:rsid w:val="00F81C47"/>
    <w:rsid w:val="00F83774"/>
    <w:rsid w:val="00F83A39"/>
    <w:rsid w:val="00F86525"/>
    <w:rsid w:val="00F86B32"/>
    <w:rsid w:val="00F879BB"/>
    <w:rsid w:val="00F91420"/>
    <w:rsid w:val="00F951F4"/>
    <w:rsid w:val="00FA2D6D"/>
    <w:rsid w:val="00FA51EE"/>
    <w:rsid w:val="00FA5C17"/>
    <w:rsid w:val="00FB02C0"/>
    <w:rsid w:val="00FB1C34"/>
    <w:rsid w:val="00FB2794"/>
    <w:rsid w:val="00FB2E27"/>
    <w:rsid w:val="00FB36D4"/>
    <w:rsid w:val="00FB5A2A"/>
    <w:rsid w:val="00FB6CA0"/>
    <w:rsid w:val="00FC0AAB"/>
    <w:rsid w:val="00FC0CF2"/>
    <w:rsid w:val="00FC21F6"/>
    <w:rsid w:val="00FC3CC6"/>
    <w:rsid w:val="00FD00CB"/>
    <w:rsid w:val="00FD2D96"/>
    <w:rsid w:val="00FD393C"/>
    <w:rsid w:val="00FD59C2"/>
    <w:rsid w:val="00FE1D4C"/>
    <w:rsid w:val="00FE42BC"/>
    <w:rsid w:val="00FE67A7"/>
    <w:rsid w:val="00FE7A84"/>
    <w:rsid w:val="00FF5537"/>
    <w:rsid w:val="00FF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B9"/>
    <w:pPr>
      <w:spacing w:after="0" w:line="240" w:lineRule="auto"/>
    </w:pPr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769B9"/>
    <w:pPr>
      <w:ind w:left="1263" w:right="505" w:firstLine="291"/>
      <w:jc w:val="both"/>
    </w:pPr>
    <w:rPr>
      <w:color w:val="000000"/>
    </w:rPr>
  </w:style>
  <w:style w:type="paragraph" w:styleId="a4">
    <w:name w:val="header"/>
    <w:basedOn w:val="a"/>
    <w:link w:val="a5"/>
    <w:uiPriority w:val="99"/>
    <w:unhideWhenUsed/>
    <w:rsid w:val="006769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769B9"/>
    <w:rPr>
      <w:rFonts w:eastAsia="Times New Roman"/>
      <w:bCs w:val="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769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769B9"/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2015-01-18T13:56:00Z</dcterms:created>
  <dcterms:modified xsi:type="dcterms:W3CDTF">2015-01-18T16:25:00Z</dcterms:modified>
</cp:coreProperties>
</file>