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eastAsiaTheme="minorEastAsia" w:hAnsi="Arial" w:cs="Arial" w:hint="eastAsia"/>
          <w:b/>
          <w:bCs/>
          <w:color w:val="000000"/>
          <w:sz w:val="32"/>
          <w:szCs w:val="32"/>
        </w:rPr>
      </w:pP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eastAsiaTheme="minorEastAsia" w:hAnsi="Arial" w:cs="Arial" w:hint="eastAsia"/>
          <w:b/>
          <w:bCs/>
          <w:color w:val="000000"/>
          <w:sz w:val="32"/>
          <w:szCs w:val="32"/>
        </w:rPr>
      </w:pP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eastAsiaTheme="minorEastAsia" w:hAnsi="Arial" w:cs="Arial" w:hint="eastAsia"/>
          <w:b/>
          <w:bCs/>
          <w:color w:val="000000"/>
          <w:sz w:val="32"/>
          <w:szCs w:val="32"/>
        </w:rPr>
      </w:pPr>
      <w:r>
        <w:rPr>
          <w:rFonts w:ascii="Arial" w:eastAsiaTheme="minorEastAsia" w:hAnsi="Arial" w:cs="Arial"/>
          <w:b/>
          <w:bCs/>
          <w:color w:val="000000"/>
          <w:sz w:val="32"/>
          <w:szCs w:val="32"/>
        </w:rPr>
        <w:t>Изучить лекцию, выполнить конспект по теме «</w:t>
      </w:r>
      <w:r>
        <w:rPr>
          <w:rFonts w:ascii="Arial" w:hAnsi="Arial" w:cs="Arial"/>
          <w:color w:val="000000"/>
          <w:sz w:val="21"/>
          <w:szCs w:val="21"/>
          <w:shd w:val="clear" w:color="auto" w:fill="F5F5F5"/>
        </w:rPr>
        <w:t>Технологическое о</w:t>
      </w:r>
      <w:r>
        <w:rPr>
          <w:rFonts w:ascii="Arial" w:hAnsi="Arial" w:cs="Arial"/>
          <w:color w:val="000000"/>
          <w:sz w:val="21"/>
          <w:szCs w:val="21"/>
          <w:shd w:val="clear" w:color="auto" w:fill="F5F5F5"/>
        </w:rPr>
        <w:t>борудование для ТО и ТР трактора», фото конспекта отправить мне на почту</w:t>
      </w:r>
      <w:bookmarkStart w:id="0" w:name="_GoBack"/>
      <w:bookmarkEnd w:id="0"/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eastAsiaTheme="minorEastAsia" w:hAnsi="Arial" w:cs="Arial" w:hint="eastAsia"/>
          <w:b/>
          <w:bCs/>
          <w:color w:val="000000"/>
          <w:sz w:val="32"/>
          <w:szCs w:val="32"/>
        </w:rPr>
      </w:pP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 ТЕХНИЧЕСКОЕ ОБСЛУЖИВАНИЕ ТРАКТОРА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Система ТО и ремонтов планово-предупредительная.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Техническое обслуживание (ТО) необходимо для поддержания машины в работоспособном состоянии в процессе эксплуатации.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Несоблюдение установленной периодичности и низкое качество ТО значительно снижают ресурс машины, приводят к возрастанию числа отказов, падению мощности дизеля и увеличению затрат на эксплуатацию трактора. Оператор обязан ежедневно проверять трактор, не допуская ослабления затяжки, крепежа, течи топлива, жидкости и масла, накопления грязи и других отложений, которые могут стать причиной нарушения работы, возгорания или несчастных случаев.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Предостережение! Если нет специальных указаний, перед проведением любых операций ТО, регулировок и т. д., заглушите дизель и включите стояночный тормоз. Если были сняты ограждения и кожухи, убедитесь в том, что они установлены на свои места, прежде чем начать работу на тракторе.</w:t>
      </w:r>
    </w:p>
    <w:p w:rsidR="007E1D5A" w:rsidRDefault="007E1D5A" w:rsidP="007E1D5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Система технического обслуживания и ремонта машин в сельском хозяйстве представляет собой совокупность технических средств, документации и исполнителей, необходимых для поддержания и восстановления качества эксплуатируемых машин.</w:t>
      </w:r>
    </w:p>
    <w:p w:rsidR="007E1D5A" w:rsidRDefault="007E1D5A" w:rsidP="007E1D5A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Три основных вида технического обслуживания (ТО) и ремонта:</w:t>
      </w:r>
    </w:p>
    <w:p w:rsidR="007E1D5A" w:rsidRDefault="007E1D5A" w:rsidP="007E1D5A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</w:p>
    <w:p w:rsidR="007E1D5A" w:rsidRDefault="007E1D5A" w:rsidP="007E1D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 потребности после отказа – C1;</w:t>
      </w:r>
    </w:p>
    <w:p w:rsidR="007E1D5A" w:rsidRDefault="007E1D5A" w:rsidP="007E1D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регламентированный в зависимости от наработки (календарного времени),</w:t>
      </w:r>
    </w:p>
    <w:p w:rsidR="007E1D5A" w:rsidRDefault="007E1D5A" w:rsidP="007E1D5A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 также по сроку и содержанию ремонтнообслуживающих воздействий - С2;</w:t>
      </w:r>
    </w:p>
    <w:p w:rsidR="007E1D5A" w:rsidRDefault="007E1D5A" w:rsidP="007E1D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по состоянию с периодическим или непрерывным контролем (диагностированием) - СЗ.</w:t>
      </w:r>
    </w:p>
    <w:p w:rsidR="007E1D5A" w:rsidRDefault="007E1D5A" w:rsidP="007E1D5A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Виды ремонтно-обслуживающих воздействий: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при транспортировании;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при обкатке (ТО-О);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ежесменное ТО (ЕТО);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периодическое ТО (ТО-1,ТО-2,ТО-3);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сезонное ТО (СТО);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в особых условиях эксплуатации;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при подготовке к длительному хранению;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в процессе длительного хранения;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ТО при снятии с длительного хранения;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неплановый текущий ремонт — устранение последствий отказов (УПО);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плановый текущий ремонт (ТР</w:t>
      </w:r>
      <w:r>
        <w:rPr>
          <w:rFonts w:ascii="Arial" w:hAnsi="Arial" w:cs="Arial"/>
          <w:color w:val="000000"/>
          <w:sz w:val="32"/>
          <w:szCs w:val="32"/>
          <w:vertAlign w:val="subscript"/>
        </w:rPr>
        <w:t>П</w:t>
      </w:r>
      <w:r>
        <w:rPr>
          <w:rFonts w:ascii="Arial" w:hAnsi="Arial" w:cs="Arial"/>
          <w:color w:val="000000"/>
          <w:sz w:val="32"/>
          <w:szCs w:val="32"/>
        </w:rPr>
        <w:t>);</w:t>
      </w:r>
    </w:p>
    <w:p w:rsidR="007E1D5A" w:rsidRDefault="007E1D5A" w:rsidP="007E1D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капитальный ремонт (КР).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Обкатка машин: (ТРАКТОРА)</w:t>
      </w:r>
    </w:p>
    <w:p w:rsidR="007E1D5A" w:rsidRDefault="007E1D5A" w:rsidP="007E1D5A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Обкатка двигателя (МТЗ-80): 5 мин – 800-900 об/мин, 5 мин – 1200-1300 об/мин, 5 мин – 1600-1700 об/мин,</w:t>
      </w:r>
    </w:p>
    <w:p w:rsidR="007E1D5A" w:rsidRDefault="007E1D5A" w:rsidP="007E1D5A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Обкатка гидравлики: груз 100-150 кг, подъем и опускание на средних оборотах 10 мин и 10-15 мин на высоких. (рычаг фиксируется в различных положениях, в крайних положениях автоматически выключается, нет подтеканий, подсоса воздуха, температура 40-50 </w:t>
      </w:r>
      <w:r>
        <w:rPr>
          <w:rFonts w:ascii="Cambria Math" w:hAnsi="Cambria Math" w:cs="Arial"/>
          <w:color w:val="000000"/>
          <w:sz w:val="32"/>
          <w:szCs w:val="32"/>
        </w:rPr>
        <w:t>⁰</w:t>
      </w:r>
      <w:r>
        <w:rPr>
          <w:rFonts w:ascii="Arial" w:hAnsi="Arial" w:cs="Arial"/>
          <w:color w:val="000000"/>
          <w:sz w:val="32"/>
          <w:szCs w:val="32"/>
        </w:rPr>
        <w:t>С) МГП-10.</w:t>
      </w:r>
    </w:p>
    <w:p w:rsidR="007E1D5A" w:rsidRDefault="007E1D5A" w:rsidP="007E1D5A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Обкатка трактора на холостом ходу: ДТ-75 – 7 часов на всех передачах; крутые повороты на рабочих передачах. МТЗ-80 – 5 часов по часу на 3, 4, 5, 6 и по полчаса на 2 и 9.</w:t>
      </w:r>
    </w:p>
    <w:p w:rsidR="007E1D5A" w:rsidRDefault="007E1D5A" w:rsidP="007E1D5A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Обкатка под нагрузкой: МТЗ-80 – 60 ч.</w:t>
      </w:r>
    </w:p>
    <w:p w:rsidR="007E1D5A" w:rsidRDefault="007E1D5A" w:rsidP="007E1D5A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легкие транспортные работы – 25 ч,</w:t>
      </w:r>
    </w:p>
    <w:p w:rsidR="007E1D5A" w:rsidRDefault="007E1D5A" w:rsidP="007E1D5A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легкие полевые работы (боронование, прикатывание) – 35ч.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Техническое обслуживание при подготовке трактора к обкатке: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очистите трактор от пыли и грязи, удалите консервирующую смазку (при её наличии на тракторе);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уровень масла и при необходимости долейте: в картер дизеля, поддон воздухоочистителя (для тракторов "Беларусь-1005/1025"), бак гидронавесной системы и ГОРУ, корпус трансмиссии, колёсные редукторы я главную передачу ПВМ, в колёсные редукторы и картер балки ПВМ "Карраро" (для тракторов "Беларусь-1321");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смажьте: подшипник отводки муфты сцепления, подшипники поворотных цапф (для трактора "Беларусь-1005"), шестерню правого раскоса, вал механизма задней навески, шарниры гидроцилиндра ГОРУ;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аккумуляторную батарею и при необходимости очистите от окислов клеммы и смажьте их техническим вазелином, очистите вентиляционные отверстия, проверьте степень разряженности;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и при необходимости отрегулируйте: натяжение ремня генератора, механизмы управления трактором, давление воздуха в шинах, сходимость передних колёс;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и при необходимости подтяните наружные резьбовые соединения;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заправьте охлаждающую жидкость в радиатор;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прослушайте дизель и проверьте показания контрольных приборов на соответствие установленным нормам.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Техническое обслуживание по окончании обкатки.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осмотрите и обмойте трактор;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прослушайте в работе составные части трактора;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и при необходимости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отрегулируйте:</w:t>
      </w:r>
      <w:r>
        <w:rPr>
          <w:rFonts w:ascii="Arial" w:hAnsi="Arial" w:cs="Arial"/>
          <w:color w:val="000000"/>
          <w:sz w:val="32"/>
          <w:szCs w:val="32"/>
        </w:rPr>
        <w:t> натяжение ремня генератора, свободный ход педали муфты сцепления, тормоза и пневмосистему;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аккумуляторные батареи и при необходимости очистите поверхность батарей, клеммы, наконечники проводов, вентиляционные отверстия в пробках;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замените масло: в картере дизеля, поддоне воздухоочистителя дизеля, корпусе трансмиссии, колёсных редукторах и главной передаче ПВМ;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смажьте подшипник отводки муфты сцепления;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очистите центробежные масляные фильтры дизеля и коробки передач;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и при необходимости подтяните: наружные крепления составных частей трактора, в том числе болты головки блока цилиндров дизеля;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и отрегулируйте зазоры между клапанами и коромыслами дизеля;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уровень и при необходимости долейте: охлаждающую жидкость в радиатор;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слейте конденсат из ресиверов пневмосистемы;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проверьте и при необходимости восстановите герметичность воздухоочистителя и впускных трубопроводов дизеля;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проконтролируйте работоспособность дизеля, тормозов, органов управления, систем освещения и сигнализации, стеклоочистителя;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очистите сетчатый фильтр коробки передач;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слейте отстой из топливных баков, фильтров грубой и тонкой очистки топлива;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32"/>
          <w:szCs w:val="32"/>
        </w:rPr>
        <w:t>замените бумажные фильтрующие элементы фильтров дизеля и гидросистемы.</w:t>
      </w:r>
    </w:p>
    <w:p w:rsidR="007E1D5A" w:rsidRDefault="007E1D5A" w:rsidP="007E1D5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E1D5A" w:rsidRPr="007E1D5A" w:rsidRDefault="007E1D5A" w:rsidP="007E1D5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eastAsiaTheme="minorEastAsia" w:hAnsi="Arial" w:cs="Arial" w:hint="eastAsia"/>
          <w:color w:val="000000"/>
          <w:sz w:val="21"/>
          <w:szCs w:val="21"/>
        </w:rPr>
      </w:pP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0A"/>
    <w:multiLevelType w:val="multilevel"/>
    <w:tmpl w:val="BE2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7757F"/>
    <w:multiLevelType w:val="multilevel"/>
    <w:tmpl w:val="9564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C0901"/>
    <w:multiLevelType w:val="multilevel"/>
    <w:tmpl w:val="1FEE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66DC9"/>
    <w:multiLevelType w:val="multilevel"/>
    <w:tmpl w:val="3414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85F3F"/>
    <w:multiLevelType w:val="multilevel"/>
    <w:tmpl w:val="90BA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B5"/>
    <w:rsid w:val="004A5DA9"/>
    <w:rsid w:val="005917B5"/>
    <w:rsid w:val="007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</Words>
  <Characters>4598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2021-10-25T10:53:00Z</dcterms:created>
  <dcterms:modified xsi:type="dcterms:W3CDTF">2021-10-25T11:02:00Z</dcterms:modified>
</cp:coreProperties>
</file>