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77" w:rsidRPr="0027761A" w:rsidRDefault="00473F77" w:rsidP="00473F77">
      <w:pPr>
        <w:pStyle w:val="1"/>
        <w:tabs>
          <w:tab w:val="left" w:pos="142"/>
        </w:tabs>
        <w:ind w:firstLine="709"/>
      </w:pPr>
      <w:bookmarkStart w:id="0" w:name="_Toc38368890"/>
      <w:r w:rsidRPr="0027761A">
        <w:t>2. ПРАКТИЧЕСКАЯ ЧАСТЬ. РЕШЕНИЕ ЗАДАЧИ</w:t>
      </w:r>
      <w:bookmarkEnd w:id="0"/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C67C19">
        <w:rPr>
          <w:rFonts w:ascii="Times New Roman" w:hAnsi="Times New Roman"/>
          <w:sz w:val="28"/>
          <w:lang w:val="ru-RU"/>
        </w:rPr>
        <w:t>Страховые взносы 34 %. Метод амортизации – линейный, для нового обор</w:t>
      </w:r>
      <w:r w:rsidRPr="00C67C19">
        <w:rPr>
          <w:rFonts w:ascii="Times New Roman" w:hAnsi="Times New Roman"/>
          <w:sz w:val="28"/>
          <w:lang w:val="ru-RU"/>
        </w:rPr>
        <w:t>у</w:t>
      </w:r>
      <w:r w:rsidRPr="00C67C19">
        <w:rPr>
          <w:rFonts w:ascii="Times New Roman" w:hAnsi="Times New Roman"/>
          <w:sz w:val="28"/>
          <w:lang w:val="ru-RU"/>
        </w:rPr>
        <w:t>дования (работающего год) – метод суммы лет.  Рассчитать фондоотдачу, произв</w:t>
      </w:r>
      <w:r w:rsidRPr="00C67C19">
        <w:rPr>
          <w:rFonts w:ascii="Times New Roman" w:hAnsi="Times New Roman"/>
          <w:sz w:val="28"/>
          <w:lang w:val="ru-RU"/>
        </w:rPr>
        <w:t>о</w:t>
      </w:r>
      <w:r w:rsidRPr="00C67C19">
        <w:rPr>
          <w:rFonts w:ascii="Times New Roman" w:hAnsi="Times New Roman"/>
          <w:sz w:val="28"/>
          <w:lang w:val="ru-RU"/>
        </w:rPr>
        <w:t>дительность труда, себестоимость единицы продукции, прибыль предприятия, кр</w:t>
      </w:r>
      <w:r w:rsidRPr="00C67C19">
        <w:rPr>
          <w:rFonts w:ascii="Times New Roman" w:hAnsi="Times New Roman"/>
          <w:sz w:val="28"/>
          <w:lang w:val="ru-RU"/>
        </w:rPr>
        <w:t>и</w:t>
      </w:r>
      <w:r w:rsidRPr="00C67C19">
        <w:rPr>
          <w:rFonts w:ascii="Times New Roman" w:hAnsi="Times New Roman"/>
          <w:sz w:val="28"/>
          <w:lang w:val="ru-RU"/>
        </w:rPr>
        <w:t>тический выпуск, рентабельность продукции.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Исходные данные представлены в табл. 1.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Таблица 1</w:t>
      </w:r>
    </w:p>
    <w:p w:rsidR="00473F77" w:rsidRPr="00C67C19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center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Исходные данные для решения задачи</w:t>
      </w:r>
    </w:p>
    <w:tbl>
      <w:tblPr>
        <w:tblpPr w:leftFromText="180" w:rightFromText="180" w:vertAnchor="text" w:horzAnchor="margin" w:tblpXSpec="center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  <w:gridCol w:w="1276"/>
      </w:tblGrid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Вариант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473F77" w:rsidRPr="00386774" w:rsidTr="00680AC5">
        <w:trPr>
          <w:trHeight w:val="111"/>
        </w:trPr>
        <w:tc>
          <w:tcPr>
            <w:tcW w:w="9606" w:type="dxa"/>
            <w:gridSpan w:val="2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Средняя стоимость основных сре</w:t>
            </w:r>
            <w:proofErr w:type="gramStart"/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дств пр</w:t>
            </w:r>
            <w:proofErr w:type="gramEnd"/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едприятия по группам в текущем году (в млн. руб.):</w:t>
            </w:r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здания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27</w:t>
            </w:r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сооружения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</w:tr>
      <w:tr w:rsidR="00473F77" w:rsidRPr="00E5562E" w:rsidTr="00680AC5">
        <w:trPr>
          <w:trHeight w:val="261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машины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и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оборудование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50</w:t>
            </w:r>
          </w:p>
        </w:tc>
      </w:tr>
      <w:tr w:rsidR="00473F77" w:rsidRPr="00E5562E" w:rsidTr="00680AC5">
        <w:trPr>
          <w:trHeight w:val="264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в т.ч. </w:t>
            </w:r>
            <w:proofErr w:type="gramStart"/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установленное</w:t>
            </w:r>
            <w:proofErr w:type="gramEnd"/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в начале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9</w:t>
            </w:r>
          </w:p>
        </w:tc>
      </w:tr>
      <w:tr w:rsidR="00473F77" w:rsidRPr="00E5562E" w:rsidTr="00680AC5">
        <w:trPr>
          <w:trHeight w:val="264"/>
        </w:trPr>
        <w:tc>
          <w:tcPr>
            <w:tcW w:w="9606" w:type="dxa"/>
            <w:gridSpan w:val="2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Норма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амортизации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, %</w:t>
            </w:r>
          </w:p>
        </w:tc>
      </w:tr>
      <w:tr w:rsidR="00473F77" w:rsidRPr="00E5562E" w:rsidTr="00680AC5">
        <w:trPr>
          <w:trHeight w:val="261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для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активной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части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15</w:t>
            </w:r>
          </w:p>
        </w:tc>
      </w:tr>
      <w:tr w:rsidR="00473F77" w:rsidRPr="00E5562E" w:rsidTr="00680AC5">
        <w:trPr>
          <w:trHeight w:val="261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для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пассивной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части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</w:tr>
      <w:tr w:rsidR="00473F77" w:rsidRPr="00E5562E" w:rsidTr="00680AC5">
        <w:trPr>
          <w:trHeight w:val="261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Годовой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объем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производства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ед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1 010 100</w:t>
            </w:r>
          </w:p>
        </w:tc>
      </w:tr>
      <w:tr w:rsidR="00473F77" w:rsidRPr="00E5562E" w:rsidTr="00680AC5">
        <w:trPr>
          <w:trHeight w:val="28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Затраты (сырье, материалы и энергетические ресурсы) на 1 ед. продукции, руб.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152</w:t>
            </w:r>
          </w:p>
        </w:tc>
      </w:tr>
      <w:tr w:rsidR="00473F77" w:rsidRPr="00E5562E" w:rsidTr="00680AC5">
        <w:trPr>
          <w:trHeight w:val="285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Прочие затраты в структуре себестоимости, %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473F77" w:rsidRPr="00E5562E" w:rsidTr="00680AC5">
        <w:trPr>
          <w:trHeight w:val="118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Цена реализации продукции, руб. за 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253</w:t>
            </w:r>
          </w:p>
        </w:tc>
      </w:tr>
      <w:tr w:rsidR="00473F77" w:rsidRPr="00E5562E" w:rsidTr="00680AC5">
        <w:trPr>
          <w:trHeight w:val="293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Доля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условно-постоянных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затрат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, %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473F77" w:rsidRPr="00E5562E" w:rsidTr="00680AC5">
        <w:trPr>
          <w:trHeight w:val="13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Численность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:</w:t>
            </w:r>
          </w:p>
        </w:tc>
      </w:tr>
      <w:tr w:rsidR="00473F77" w:rsidRPr="00E5562E" w:rsidTr="00680AC5">
        <w:trPr>
          <w:trHeight w:val="261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основные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рабочие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50</w:t>
            </w:r>
          </w:p>
        </w:tc>
      </w:tr>
      <w:tr w:rsidR="00473F77" w:rsidRPr="00E5562E" w:rsidTr="00680AC5">
        <w:trPr>
          <w:trHeight w:val="304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вспомогательные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рабочие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3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руководители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</w:t>
            </w:r>
            <w:proofErr w:type="spellEnd"/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специалисты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служащие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  <w:lang w:val="ru-RU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473F77" w:rsidRPr="00E5562E" w:rsidTr="00680AC5">
        <w:trPr>
          <w:trHeight w:val="26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Среднемесячная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заработная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плата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руб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</w:tr>
      <w:tr w:rsidR="00473F77" w:rsidRPr="00E5562E" w:rsidTr="00680AC5">
        <w:trPr>
          <w:trHeight w:val="109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основные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рабочие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8</w:t>
            </w: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000</w:t>
            </w:r>
          </w:p>
        </w:tc>
      </w:tr>
      <w:tr w:rsidR="00473F77" w:rsidRPr="00E5562E" w:rsidTr="00680AC5">
        <w:trPr>
          <w:trHeight w:val="228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вспомогательные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рабочие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4</w:t>
            </w: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000</w:t>
            </w:r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руководители</w:t>
            </w:r>
            <w:proofErr w:type="spellEnd"/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4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9</w:t>
            </w: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000</w:t>
            </w:r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специалисты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45</w:t>
            </w: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000</w:t>
            </w:r>
          </w:p>
        </w:tc>
      </w:tr>
      <w:tr w:rsidR="00473F77" w:rsidRPr="00E5562E" w:rsidTr="00680AC5">
        <w:trPr>
          <w:trHeight w:val="130"/>
        </w:trPr>
        <w:tc>
          <w:tcPr>
            <w:tcW w:w="8330" w:type="dxa"/>
            <w:shd w:val="clear" w:color="auto" w:fill="auto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– </w:t>
            </w:r>
            <w:proofErr w:type="spellStart"/>
            <w:r w:rsidRPr="00E5562E">
              <w:rPr>
                <w:rFonts w:ascii="Times New Roman" w:eastAsia="Calibri" w:hAnsi="Times New Roman"/>
                <w:sz w:val="22"/>
                <w:szCs w:val="22"/>
              </w:rPr>
              <w:t>служащие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F77" w:rsidRPr="00E5562E" w:rsidRDefault="00473F77" w:rsidP="00473F77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Calibri" w:hAnsi="Times New Roman"/>
              </w:rPr>
            </w:pPr>
            <w:r w:rsidRPr="00E5562E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Pr="00E5562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</w:t>
            </w:r>
            <w:r w:rsidRPr="00E5562E">
              <w:rPr>
                <w:rFonts w:ascii="Times New Roman" w:eastAsia="Calibri" w:hAnsi="Times New Roman"/>
                <w:sz w:val="22"/>
                <w:szCs w:val="22"/>
              </w:rPr>
              <w:t xml:space="preserve"> 000</w:t>
            </w:r>
          </w:p>
        </w:tc>
      </w:tr>
    </w:tbl>
    <w:p w:rsidR="00386774" w:rsidRDefault="00386774" w:rsidP="00386774">
      <w:pPr>
        <w:widowControl w:val="0"/>
        <w:tabs>
          <w:tab w:val="left" w:pos="142"/>
          <w:tab w:val="left" w:pos="993"/>
        </w:tabs>
        <w:spacing w:line="360" w:lineRule="auto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</w:p>
    <w:p w:rsidR="00473F77" w:rsidRPr="00386774" w:rsidRDefault="00473F77" w:rsidP="00386774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  <w:r w:rsidRPr="00386774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Амортизация рассчитывается по формуле: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jc w:val="center"/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                                              А =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С</w:t>
      </w:r>
      <w:r w:rsidRPr="00347C99"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>перв</w:t>
      </w:r>
      <w:proofErr w:type="spellEnd"/>
      <w:r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 xml:space="preserve"> </w:t>
      </w:r>
      <w:r w:rsidRPr="00316D47">
        <w:rPr>
          <w:rFonts w:ascii="Times New Roman" w:hAnsi="Times New Roman"/>
          <w:color w:val="auto"/>
          <w:sz w:val="28"/>
          <w:lang w:val="ru-RU"/>
        </w:rPr>
        <w:t>×</w:t>
      </w:r>
      <w:r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color w:val="auto"/>
          <w:sz w:val="28"/>
          <w:shd w:val="clear" w:color="auto" w:fill="FFFFFF"/>
        </w:rPr>
        <w:t>H</w:t>
      </w:r>
      <w:proofErr w:type="gramEnd"/>
      <w:r w:rsidRPr="00347C99">
        <w:rPr>
          <w:rFonts w:ascii="Times New Roman" w:hAnsi="Times New Roman"/>
          <w:bCs/>
          <w:color w:val="auto"/>
          <w:sz w:val="28"/>
          <w:shd w:val="clear" w:color="auto" w:fill="FFFFFF"/>
          <w:vertAlign w:val="subscript"/>
          <w:lang w:val="ru-RU"/>
        </w:rPr>
        <w:t>А</w:t>
      </w:r>
      <w:r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  <w:t xml:space="preserve">/100,                                                   (19) 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rPr>
          <w:rFonts w:ascii="Times New Roman" w:hAnsi="Times New Roman"/>
          <w:bCs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  <w:t xml:space="preserve">где  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С</w:t>
      </w:r>
      <w:r w:rsidRPr="00347C99"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>перв</w:t>
      </w:r>
      <w:proofErr w:type="spellEnd"/>
      <w:r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 xml:space="preserve"> </w:t>
      </w:r>
      <w:r>
        <w:rPr>
          <w:rFonts w:ascii="Times New Roman" w:hAnsi="Times New Roman"/>
          <w:color w:val="auto"/>
          <w:sz w:val="32"/>
          <w:szCs w:val="28"/>
          <w:shd w:val="clear" w:color="auto" w:fill="FFFFFF"/>
          <w:lang w:val="ru-RU"/>
        </w:rPr>
        <w:t xml:space="preserve">– </w:t>
      </w:r>
      <w:r w:rsidRPr="006672FF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первоначальная стоимость объекта </w:t>
      </w:r>
      <w:r w:rsidRPr="006672FF">
        <w:rPr>
          <w:rFonts w:ascii="Times New Roman" w:hAnsi="Times New Roman"/>
          <w:bCs/>
          <w:color w:val="auto"/>
          <w:sz w:val="28"/>
          <w:szCs w:val="28"/>
          <w:shd w:val="clear" w:color="auto" w:fill="FFFFFF"/>
          <w:lang w:val="ru-RU"/>
        </w:rPr>
        <w:t>амортизации</w:t>
      </w:r>
      <w:r>
        <w:rPr>
          <w:rFonts w:ascii="Times New Roman" w:hAnsi="Times New Roman"/>
          <w:bCs/>
          <w:color w:val="auto"/>
          <w:sz w:val="28"/>
          <w:szCs w:val="28"/>
          <w:shd w:val="clear" w:color="auto" w:fill="FFFFFF"/>
          <w:lang w:val="ru-RU"/>
        </w:rPr>
        <w:t>;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bCs/>
          <w:color w:val="auto"/>
          <w:sz w:val="28"/>
          <w:shd w:val="clear" w:color="auto" w:fill="FFFFFF"/>
        </w:rPr>
        <w:t>H</w:t>
      </w:r>
      <w:r w:rsidRPr="00347C99">
        <w:rPr>
          <w:rFonts w:ascii="Times New Roman" w:hAnsi="Times New Roman"/>
          <w:bCs/>
          <w:color w:val="auto"/>
          <w:sz w:val="28"/>
          <w:shd w:val="clear" w:color="auto" w:fill="FFFFFF"/>
          <w:vertAlign w:val="subscript"/>
          <w:lang w:val="ru-RU"/>
        </w:rPr>
        <w:t>А</w:t>
      </w:r>
      <w:r>
        <w:rPr>
          <w:rFonts w:ascii="Times New Roman" w:hAnsi="Times New Roman"/>
          <w:bCs/>
          <w:color w:val="auto"/>
          <w:sz w:val="28"/>
          <w:shd w:val="clear" w:color="auto" w:fill="FFFFFF"/>
          <w:vertAlign w:val="subscript"/>
          <w:lang w:val="ru-RU"/>
        </w:rPr>
        <w:t xml:space="preserve"> </w:t>
      </w:r>
      <w:r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  <w:t>– годовая норма амортизации, определенная, исходя из срока полезного и</w:t>
      </w:r>
      <w:r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  <w:t>с</w:t>
      </w:r>
      <w:r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  <w:t>пользования.</w:t>
      </w:r>
      <w:proofErr w:type="gramEnd"/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  <w:lang w:val="ru-RU"/>
        </w:rPr>
      </w:pPr>
      <w:r>
        <w:rPr>
          <w:rFonts w:ascii="Times New Roman" w:hAnsi="Times New Roman"/>
          <w:bCs/>
          <w:color w:val="auto"/>
          <w:sz w:val="28"/>
          <w:shd w:val="clear" w:color="auto" w:fill="FFFFFF"/>
          <w:lang w:val="ru-RU"/>
        </w:rPr>
        <w:t xml:space="preserve">              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lastRenderedPageBreak/>
        <w:t>Рассчитаем амортизацию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в нашем варианте 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по пассивной части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: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0"/>
          <w:lang w:val="ru-RU"/>
        </w:rPr>
      </w:pP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По активной:</w:t>
      </w:r>
    </w:p>
    <w:p w:rsidR="00B9094F" w:rsidRDefault="00B9094F" w:rsidP="00B9094F">
      <w:pPr>
        <w:widowControl w:val="0"/>
        <w:tabs>
          <w:tab w:val="left" w:pos="142"/>
          <w:tab w:val="left" w:pos="993"/>
        </w:tabs>
        <w:spacing w:line="360" w:lineRule="auto"/>
        <w:ind w:left="709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</w:p>
    <w:p w:rsidR="00473F77" w:rsidRPr="00DF0D85" w:rsidRDefault="00473F77" w:rsidP="00473F77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Фондоотдача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рассчитывается по формуле:</w:t>
      </w:r>
    </w:p>
    <w:p w:rsidR="00473F77" w:rsidRPr="00EF17AC" w:rsidRDefault="00473F77" w:rsidP="00473F77">
      <w:pPr>
        <w:widowControl w:val="0"/>
        <w:tabs>
          <w:tab w:val="left" w:pos="142"/>
        </w:tabs>
        <w:spacing w:before="240" w:after="24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                                                </w:t>
      </w:r>
      <w:proofErr w:type="spellStart"/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Ф</w:t>
      </w:r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  <w:lang w:val="ru-RU"/>
        </w:rPr>
        <w:t>о</w:t>
      </w:r>
      <w:proofErr w:type="spellEnd"/>
      <w:proofErr w:type="gram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  <w:lang w:val="ru-RU"/>
        </w:rPr>
        <w:t xml:space="preserve"> </w:t>
      </w:r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= В</w:t>
      </w:r>
      <w:proofErr w:type="gramEnd"/>
      <w:r w:rsidR="00B9094F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/</w:t>
      </w:r>
      <w:r w:rsidR="00B9094F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ОПФ</w:t>
      </w:r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  <w:lang w:val="ru-RU"/>
        </w:rPr>
        <w:t>сг</w:t>
      </w:r>
      <w:proofErr w:type="spellEnd"/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/>
          <w:color w:val="auto"/>
          <w:sz w:val="32"/>
          <w:szCs w:val="28"/>
          <w:shd w:val="clear" w:color="auto" w:fill="FFFFFF"/>
          <w:lang w:val="ru-RU"/>
        </w:rPr>
        <w:t xml:space="preserve">                                           </w:t>
      </w:r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(20)</w:t>
      </w:r>
    </w:p>
    <w:p w:rsidR="00473F77" w:rsidRPr="00D6776D" w:rsidRDefault="00473F77" w:rsidP="00473F77">
      <w:pPr>
        <w:widowControl w:val="0"/>
        <w:tabs>
          <w:tab w:val="left" w:pos="142"/>
        </w:tabs>
        <w:spacing w:line="360" w:lineRule="auto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г</w:t>
      </w:r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де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386774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6776D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Ф</w:t>
      </w:r>
      <w:r w:rsidRPr="00D6776D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  <w:lang w:val="ru-RU"/>
        </w:rPr>
        <w:t>о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– фондоотдача;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567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  <w:r w:rsidRPr="00D6776D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– </w:t>
      </w:r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выпуск продукции (готовой,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товарной,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валовой) за отчетный год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, руб.;</w:t>
      </w:r>
    </w:p>
    <w:p w:rsidR="00473F77" w:rsidRPr="00DF0D85" w:rsidRDefault="00473F77" w:rsidP="00473F77">
      <w:pPr>
        <w:widowControl w:val="0"/>
        <w:tabs>
          <w:tab w:val="left" w:pos="142"/>
        </w:tabs>
        <w:spacing w:line="360" w:lineRule="auto"/>
        <w:ind w:firstLine="567"/>
        <w:rPr>
          <w:rFonts w:ascii="Times New Roman" w:hAnsi="Times New Roman"/>
          <w:color w:val="auto"/>
          <w:szCs w:val="28"/>
          <w:shd w:val="clear" w:color="auto" w:fill="FFFFFF"/>
          <w:lang w:val="ru-RU"/>
        </w:rPr>
      </w:pPr>
      <w:proofErr w:type="spellStart"/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ОПФ</w:t>
      </w:r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  <w:lang w:val="ru-RU"/>
        </w:rPr>
        <w:t>сг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–</w:t>
      </w:r>
      <w:r w:rsidRPr="00DF0D85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среднегодовая стоимость основных производственных фондов, руб.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bookmarkStart w:id="1" w:name="_Hlk38380988"/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Рассчитаем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фондоотдачу в нашем варианте:</w:t>
      </w:r>
    </w:p>
    <w:p w:rsidR="00B9094F" w:rsidRPr="00DF0D85" w:rsidRDefault="00B9094F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Cs w:val="20"/>
          <w:shd w:val="clear" w:color="auto" w:fill="FFFFFF"/>
          <w:lang w:val="ru-RU"/>
        </w:rPr>
      </w:pPr>
    </w:p>
    <w:bookmarkEnd w:id="1"/>
    <w:p w:rsidR="00473F77" w:rsidRPr="001634A5" w:rsidRDefault="00473F77" w:rsidP="00473F77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28"/>
          <w:szCs w:val="20"/>
          <w:shd w:val="clear" w:color="auto" w:fill="FFFFFF"/>
          <w:vertAlign w:val="subscript"/>
          <w:lang w:val="ru-RU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Производительность труда рассчитывается по формуле:</w:t>
      </w:r>
    </w:p>
    <w:p w:rsidR="00473F77" w:rsidRPr="00EF17AC" w:rsidRDefault="00473F77" w:rsidP="00473F77">
      <w:pPr>
        <w:widowControl w:val="0"/>
        <w:tabs>
          <w:tab w:val="left" w:pos="142"/>
        </w:tabs>
        <w:spacing w:before="240" w:after="240" w:line="360" w:lineRule="auto"/>
        <w:jc w:val="right"/>
        <w:rPr>
          <w:rFonts w:ascii="Times New Roman" w:hAnsi="Times New Roman"/>
          <w:color w:val="auto"/>
          <w:szCs w:val="20"/>
          <w:shd w:val="clear" w:color="auto" w:fill="FFFFFF"/>
          <w:vertAlign w:val="subscript"/>
          <w:lang w:val="ru-RU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= ВП</w:t>
      </w:r>
      <w:r w:rsidR="00B9094F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/</w:t>
      </w:r>
      <w:r w:rsidR="00B9094F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Ч</w:t>
      </w:r>
      <w:r w:rsidRPr="005A1113"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>ср.сп</w:t>
      </w:r>
      <w:proofErr w:type="spellEnd"/>
      <w:r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>.</w:t>
      </w:r>
      <w:r w:rsidRPr="005A1113">
        <w:rPr>
          <w:rFonts w:ascii="Times New Roman" w:hAnsi="Times New Roman"/>
          <w:color w:val="auto"/>
          <w:sz w:val="32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/>
          <w:color w:val="auto"/>
          <w:sz w:val="32"/>
          <w:szCs w:val="28"/>
          <w:shd w:val="clear" w:color="auto" w:fill="FFFFFF"/>
          <w:lang w:val="ru-RU"/>
        </w:rPr>
        <w:t xml:space="preserve">                                              (</w:t>
      </w:r>
      <w:r w:rsidRPr="00EF17AC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21)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left="567" w:hanging="567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г</w:t>
      </w:r>
      <w:r w:rsidRPr="005A1113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де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  ВП – годовой объем товарной (валовой) продукции (работ или услуг) в сопо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с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тавимых ценах;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567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Ч</w:t>
      </w:r>
      <w:r w:rsidRPr="005A1113"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>ср</w:t>
      </w:r>
      <w:proofErr w:type="gramStart"/>
      <w:r w:rsidRPr="005A1113"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>.с</w:t>
      </w:r>
      <w:proofErr w:type="gramEnd"/>
      <w:r w:rsidRPr="005A1113"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>п</w:t>
      </w:r>
      <w:proofErr w:type="spellEnd"/>
      <w:r>
        <w:rPr>
          <w:rFonts w:ascii="Times New Roman" w:hAnsi="Times New Roman"/>
          <w:color w:val="auto"/>
          <w:sz w:val="32"/>
          <w:szCs w:val="28"/>
          <w:shd w:val="clear" w:color="auto" w:fill="FFFFFF"/>
          <w:vertAlign w:val="subscript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– среднесписочное число работающих.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Рассчитаем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производительность труда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в нашем варианте:</w:t>
      </w:r>
    </w:p>
    <w:p w:rsidR="00B9094F" w:rsidRPr="00B9094F" w:rsidRDefault="00B9094F" w:rsidP="00B9094F">
      <w:pPr>
        <w:widowControl w:val="0"/>
        <w:tabs>
          <w:tab w:val="left" w:pos="142"/>
          <w:tab w:val="left" w:pos="1134"/>
        </w:tabs>
        <w:spacing w:line="360" w:lineRule="auto"/>
        <w:ind w:left="709"/>
        <w:rPr>
          <w:rFonts w:ascii="Times New Roman" w:eastAsia="Calibri" w:hAnsi="Times New Roman"/>
          <w:b/>
          <w:i/>
          <w:color w:val="auto"/>
          <w:sz w:val="40"/>
          <w:u w:val="single"/>
          <w:lang w:val="ru-RU"/>
        </w:rPr>
      </w:pPr>
    </w:p>
    <w:p w:rsidR="00473F77" w:rsidRPr="00D6776D" w:rsidRDefault="00473F77" w:rsidP="00B9094F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spacing w:line="360" w:lineRule="auto"/>
        <w:ind w:left="0" w:firstLine="709"/>
        <w:rPr>
          <w:rFonts w:ascii="Times New Roman" w:eastAsia="Calibri" w:hAnsi="Times New Roman"/>
          <w:b/>
          <w:i/>
          <w:color w:val="auto"/>
          <w:sz w:val="40"/>
          <w:u w:val="single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С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ебестоимость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е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диницы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продукции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рассчитывается по формуле:</w:t>
      </w:r>
    </w:p>
    <w:p w:rsidR="00473F77" w:rsidRPr="00EF17AC" w:rsidRDefault="00473F77" w:rsidP="00473F77">
      <w:pPr>
        <w:tabs>
          <w:tab w:val="left" w:pos="142"/>
        </w:tabs>
        <w:spacing w:before="240" w:after="240" w:line="360" w:lineRule="auto"/>
        <w:ind w:firstLine="709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</w:t>
      </w:r>
      <w:r w:rsidRPr="00473F77">
        <w:rPr>
          <w:rFonts w:ascii="Times New Roman" w:hAnsi="Times New Roman"/>
          <w:sz w:val="28"/>
          <w:lang w:val="ru-RU"/>
        </w:rPr>
        <w:t xml:space="preserve">С = </w:t>
      </w:r>
      <w:proofErr w:type="gramStart"/>
      <w:r w:rsidRPr="00473F77">
        <w:rPr>
          <w:rFonts w:ascii="Times New Roman" w:hAnsi="Times New Roman"/>
          <w:sz w:val="28"/>
          <w:lang w:val="ru-RU"/>
        </w:rPr>
        <w:t>З</w:t>
      </w:r>
      <w:proofErr w:type="gramEnd"/>
      <w:r w:rsidRPr="00473F77">
        <w:rPr>
          <w:rFonts w:ascii="Times New Roman" w:hAnsi="Times New Roman"/>
          <w:sz w:val="28"/>
          <w:lang w:val="ru-RU"/>
        </w:rPr>
        <w:t xml:space="preserve"> / Х,</w:t>
      </w:r>
      <w:r>
        <w:rPr>
          <w:rFonts w:ascii="Times New Roman" w:hAnsi="Times New Roman"/>
          <w:sz w:val="28"/>
          <w:lang w:val="ru-RU"/>
        </w:rPr>
        <w:t xml:space="preserve">                                                       (22)</w:t>
      </w:r>
    </w:p>
    <w:p w:rsidR="00473F77" w:rsidRDefault="00473F77" w:rsidP="00473F77">
      <w:pPr>
        <w:tabs>
          <w:tab w:val="left" w:pos="142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где </w:t>
      </w:r>
      <w:r w:rsidR="00386774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D6776D">
        <w:rPr>
          <w:rFonts w:ascii="Times New Roman" w:hAnsi="Times New Roman"/>
          <w:sz w:val="28"/>
          <w:lang w:val="ru-RU"/>
        </w:rPr>
        <w:t>З</w:t>
      </w:r>
      <w:proofErr w:type="gramEnd"/>
      <w:r w:rsidRPr="00D6776D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– </w:t>
      </w:r>
      <w:r w:rsidRPr="00D6776D">
        <w:rPr>
          <w:rFonts w:ascii="Times New Roman" w:hAnsi="Times New Roman"/>
          <w:sz w:val="28"/>
          <w:lang w:val="ru-RU"/>
        </w:rPr>
        <w:t>совокупные затраты за отчетный период, руб.;</w:t>
      </w:r>
    </w:p>
    <w:p w:rsidR="00473F77" w:rsidRDefault="00386774" w:rsidP="00473F77">
      <w:pPr>
        <w:tabs>
          <w:tab w:val="left" w:pos="142"/>
        </w:tabs>
        <w:spacing w:line="360" w:lineRule="auto"/>
        <w:ind w:firstLine="42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 w:rsidR="00473F77" w:rsidRPr="00D6776D">
        <w:rPr>
          <w:rFonts w:ascii="Times New Roman" w:hAnsi="Times New Roman"/>
          <w:sz w:val="28"/>
        </w:rPr>
        <w:t>X</w:t>
      </w:r>
      <w:r w:rsidR="00473F77" w:rsidRPr="00D6776D">
        <w:rPr>
          <w:rFonts w:ascii="Times New Roman" w:hAnsi="Times New Roman"/>
          <w:sz w:val="28"/>
          <w:lang w:val="ru-RU"/>
        </w:rPr>
        <w:t xml:space="preserve"> </w:t>
      </w:r>
      <w:r w:rsidR="00473F77">
        <w:rPr>
          <w:rFonts w:ascii="Times New Roman" w:hAnsi="Times New Roman"/>
          <w:sz w:val="28"/>
          <w:lang w:val="ru-RU"/>
        </w:rPr>
        <w:t xml:space="preserve">– </w:t>
      </w:r>
      <w:r w:rsidR="00473F77" w:rsidRPr="00D6776D">
        <w:rPr>
          <w:rFonts w:ascii="Times New Roman" w:hAnsi="Times New Roman"/>
          <w:sz w:val="28"/>
          <w:lang w:val="ru-RU"/>
        </w:rPr>
        <w:t>количество произведенной за отчетный период</w:t>
      </w:r>
      <w:r w:rsidR="00473F77" w:rsidRPr="00D6776D">
        <w:rPr>
          <w:rFonts w:ascii="Times New Roman" w:hAnsi="Times New Roman"/>
          <w:sz w:val="28"/>
        </w:rPr>
        <w:t> </w:t>
      </w:r>
      <w:r w:rsidR="00473F77" w:rsidRPr="00D6776D">
        <w:rPr>
          <w:rFonts w:ascii="Times New Roman" w:hAnsi="Times New Roman"/>
          <w:sz w:val="28"/>
          <w:lang w:val="ru-RU"/>
        </w:rPr>
        <w:t>продукции</w:t>
      </w:r>
      <w:r w:rsidR="00473F77" w:rsidRPr="00D6776D">
        <w:rPr>
          <w:rFonts w:ascii="Times New Roman" w:hAnsi="Times New Roman"/>
          <w:sz w:val="28"/>
        </w:rPr>
        <w:t> </w:t>
      </w:r>
      <w:r w:rsidR="00473F77" w:rsidRPr="00D6776D">
        <w:rPr>
          <w:rFonts w:ascii="Times New Roman" w:hAnsi="Times New Roman"/>
          <w:sz w:val="28"/>
          <w:lang w:val="ru-RU"/>
        </w:rPr>
        <w:t xml:space="preserve">в натуральном </w:t>
      </w:r>
      <w:proofErr w:type="gramStart"/>
      <w:r w:rsidR="00473F77" w:rsidRPr="00D6776D">
        <w:rPr>
          <w:rFonts w:ascii="Times New Roman" w:hAnsi="Times New Roman"/>
          <w:sz w:val="28"/>
          <w:lang w:val="ru-RU"/>
        </w:rPr>
        <w:t>выражении</w:t>
      </w:r>
      <w:proofErr w:type="gramEnd"/>
      <w:r w:rsidR="00473F77">
        <w:rPr>
          <w:rFonts w:ascii="Times New Roman" w:hAnsi="Times New Roman"/>
          <w:sz w:val="28"/>
          <w:lang w:val="ru-RU"/>
        </w:rPr>
        <w:t>.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Рассчитаем</w:t>
      </w:r>
      <w:r w:rsidRPr="001634A5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себестоимость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е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диницы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продукции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в нашем варианте:</w:t>
      </w:r>
    </w:p>
    <w:p w:rsidR="00B9094F" w:rsidRPr="00DF0D85" w:rsidRDefault="00B9094F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Cs w:val="20"/>
          <w:shd w:val="clear" w:color="auto" w:fill="FFFFFF"/>
          <w:lang w:val="ru-RU"/>
        </w:rPr>
      </w:pPr>
    </w:p>
    <w:p w:rsidR="00473F77" w:rsidRPr="005C69FB" w:rsidRDefault="00473F77" w:rsidP="00473F77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32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sz w:val="28"/>
          <w:lang w:val="ru-RU"/>
        </w:rPr>
        <w:t>Реализация рассчитывается по формуле:</w:t>
      </w:r>
    </w:p>
    <w:p w:rsidR="00473F77" w:rsidRDefault="00473F77" w:rsidP="00473F77">
      <w:pPr>
        <w:widowControl w:val="0"/>
        <w:tabs>
          <w:tab w:val="left" w:pos="142"/>
        </w:tabs>
        <w:spacing w:before="240" w:after="240" w:line="360" w:lineRule="auto"/>
        <w:ind w:firstLine="709"/>
        <w:jc w:val="center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                                                       </w:t>
      </w:r>
      <w:proofErr w:type="gramStart"/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</w:t>
      </w:r>
      <w:proofErr w:type="gramEnd"/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= К</w:t>
      </w:r>
      <w:r w:rsidRPr="00316D47">
        <w:rPr>
          <w:rFonts w:ascii="Times New Roman" w:hAnsi="Times New Roman"/>
          <w:color w:val="auto"/>
          <w:sz w:val="28"/>
          <w:lang w:val="ru-RU"/>
        </w:rPr>
        <w:t>×</w:t>
      </w:r>
      <w:r>
        <w:rPr>
          <w:rFonts w:ascii="Times New Roman" w:hAnsi="Times New Roman"/>
          <w:color w:val="auto"/>
          <w:sz w:val="28"/>
          <w:lang w:val="ru-RU"/>
        </w:rPr>
        <w:t>Ц,                                                        (23)</w:t>
      </w:r>
    </w:p>
    <w:p w:rsidR="00473F77" w:rsidRDefault="00473F77" w:rsidP="00473F77">
      <w:pPr>
        <w:widowControl w:val="0"/>
        <w:tabs>
          <w:tab w:val="left" w:pos="142"/>
          <w:tab w:val="left" w:pos="993"/>
        </w:tabs>
        <w:spacing w:line="360" w:lineRule="auto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lastRenderedPageBreak/>
        <w:t>где</w:t>
      </w:r>
      <w:proofErr w:type="gramStart"/>
      <w:r>
        <w:rPr>
          <w:rFonts w:ascii="Times New Roman" w:hAnsi="Times New Roman"/>
          <w:color w:val="auto"/>
          <w:sz w:val="28"/>
          <w:lang w:val="ru-RU"/>
        </w:rPr>
        <w:t xml:space="preserve">  К</w:t>
      </w:r>
      <w:proofErr w:type="gramEnd"/>
      <w:r>
        <w:rPr>
          <w:rFonts w:ascii="Times New Roman" w:hAnsi="Times New Roman"/>
          <w:color w:val="auto"/>
          <w:sz w:val="28"/>
          <w:lang w:val="ru-RU"/>
        </w:rPr>
        <w:t xml:space="preserve"> – количество продукции;</w:t>
      </w:r>
    </w:p>
    <w:p w:rsidR="00473F77" w:rsidRDefault="00473F77" w:rsidP="00473F77">
      <w:pPr>
        <w:widowControl w:val="0"/>
        <w:tabs>
          <w:tab w:val="left" w:pos="142"/>
          <w:tab w:val="left" w:pos="993"/>
        </w:tabs>
        <w:spacing w:line="360" w:lineRule="auto"/>
        <w:ind w:firstLine="426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lang w:val="ru-RU"/>
        </w:rPr>
        <w:t>Ц</w:t>
      </w:r>
      <w:proofErr w:type="gramEnd"/>
      <w:r>
        <w:rPr>
          <w:rFonts w:ascii="Times New Roman" w:hAnsi="Times New Roman"/>
          <w:color w:val="auto"/>
          <w:sz w:val="28"/>
          <w:lang w:val="ru-RU"/>
        </w:rPr>
        <w:t xml:space="preserve"> – цена за единицу продукции.</w:t>
      </w:r>
    </w:p>
    <w:p w:rsidR="00473F77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Рассчитаем</w:t>
      </w:r>
      <w:r w:rsidRPr="001634A5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реализацию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в нашем варианте:</w:t>
      </w:r>
    </w:p>
    <w:p w:rsidR="00B9094F" w:rsidRPr="00DF0D85" w:rsidRDefault="00B9094F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Cs w:val="20"/>
          <w:shd w:val="clear" w:color="auto" w:fill="FFFFFF"/>
          <w:lang w:val="ru-RU"/>
        </w:rPr>
      </w:pPr>
    </w:p>
    <w:p w:rsidR="00473F77" w:rsidRPr="00274F64" w:rsidRDefault="00473F77" w:rsidP="00B9094F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spacing w:line="360" w:lineRule="auto"/>
        <w:ind w:left="0" w:firstLine="709"/>
        <w:rPr>
          <w:rFonts w:ascii="Times New Roman" w:eastAsia="Calibri" w:hAnsi="Times New Roman"/>
          <w:b/>
          <w:i/>
          <w:color w:val="auto"/>
          <w:sz w:val="40"/>
          <w:u w:val="single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Прибыль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рассчитывается по формуле:</w:t>
      </w:r>
    </w:p>
    <w:p w:rsidR="00473F77" w:rsidRDefault="00473F77" w:rsidP="00B9094F">
      <w:pPr>
        <w:widowControl w:val="0"/>
        <w:tabs>
          <w:tab w:val="left" w:pos="142"/>
        </w:tabs>
        <w:spacing w:before="240" w:after="240" w:line="360" w:lineRule="auto"/>
        <w:jc w:val="right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                                 </w:t>
      </w:r>
      <w:proofErr w:type="gramStart"/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П</w:t>
      </w:r>
      <w:proofErr w:type="gramEnd"/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=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ВР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-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С,                                                             (24)</w:t>
      </w:r>
    </w:p>
    <w:p w:rsidR="00B9094F" w:rsidRDefault="00B9094F" w:rsidP="00B9094F">
      <w:pPr>
        <w:widowControl w:val="0"/>
        <w:tabs>
          <w:tab w:val="left" w:pos="142"/>
        </w:tabs>
        <w:spacing w:line="360" w:lineRule="auto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где  </w:t>
      </w:r>
      <w:r w:rsidR="00386774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 w:rsidR="00473F77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ВР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– </w:t>
      </w:r>
      <w:r w:rsidR="00473F77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выручка от реализации;</w:t>
      </w:r>
    </w:p>
    <w:p w:rsidR="00473F77" w:rsidRDefault="00B9094F" w:rsidP="00B9094F">
      <w:pPr>
        <w:widowControl w:val="0"/>
        <w:tabs>
          <w:tab w:val="left" w:pos="142"/>
        </w:tabs>
        <w:spacing w:line="360" w:lineRule="auto"/>
        <w:ind w:firstLine="567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С – </w:t>
      </w:r>
      <w:r w:rsidR="00473F77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затраты на производство продукции;</w:t>
      </w:r>
    </w:p>
    <w:p w:rsidR="00473F77" w:rsidRPr="00DF0D85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Cs w:val="20"/>
          <w:shd w:val="clear" w:color="auto" w:fill="FFFFFF"/>
          <w:lang w:val="ru-RU"/>
        </w:rPr>
      </w:pPr>
      <w:r w:rsidRPr="002D61A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Рассчитаем</w:t>
      </w:r>
      <w:r w:rsidRPr="001634A5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прибыль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в нашем варианте:</w:t>
      </w:r>
    </w:p>
    <w:p w:rsidR="00473F77" w:rsidRPr="00201130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center"/>
        <w:rPr>
          <w:rFonts w:ascii="Times New Roman" w:eastAsia="Calibri" w:hAnsi="Times New Roman"/>
          <w:b/>
          <w:i/>
          <w:color w:val="auto"/>
          <w:sz w:val="40"/>
          <w:u w:val="single"/>
          <w:lang w:val="ru-RU"/>
        </w:rPr>
      </w:pPr>
    </w:p>
    <w:p w:rsidR="00473F77" w:rsidRPr="00061292" w:rsidRDefault="00473F77" w:rsidP="00B9094F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spacing w:line="360" w:lineRule="auto"/>
        <w:ind w:left="0" w:firstLine="709"/>
        <w:rPr>
          <w:rFonts w:ascii="Times New Roman" w:eastAsia="Calibri" w:hAnsi="Times New Roman"/>
          <w:b/>
          <w:i/>
          <w:color w:val="auto"/>
          <w:sz w:val="40"/>
          <w:u w:val="single"/>
          <w:lang w:val="ru-RU"/>
        </w:rPr>
      </w:pP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Рентабельность продукции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рассчитывается по формуле:</w:t>
      </w:r>
    </w:p>
    <w:p w:rsidR="00473F77" w:rsidRDefault="00473F77" w:rsidP="00B9094F">
      <w:pPr>
        <w:widowControl w:val="0"/>
        <w:tabs>
          <w:tab w:val="left" w:pos="142"/>
        </w:tabs>
        <w:spacing w:before="240" w:after="240" w:line="360" w:lineRule="auto"/>
        <w:jc w:val="right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</w:t>
      </w:r>
      <w:proofErr w:type="gramEnd"/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=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(Ц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-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С)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/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С</w:t>
      </w:r>
      <w:r w:rsidR="00B9094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 w:rsidRPr="00316D47">
        <w:rPr>
          <w:rFonts w:ascii="Times New Roman" w:hAnsi="Times New Roman"/>
          <w:color w:val="auto"/>
          <w:sz w:val="28"/>
          <w:lang w:val="ru-RU"/>
        </w:rPr>
        <w:t>×</w:t>
      </w:r>
      <w:r w:rsidR="00B9094F"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 xml:space="preserve">100,                </w:t>
      </w:r>
      <w:r w:rsidR="00B9094F">
        <w:rPr>
          <w:rFonts w:ascii="Times New Roman" w:hAnsi="Times New Roman"/>
          <w:color w:val="auto"/>
          <w:sz w:val="28"/>
          <w:lang w:val="ru-RU"/>
        </w:rPr>
        <w:t xml:space="preserve">    </w:t>
      </w:r>
      <w:r>
        <w:rPr>
          <w:rFonts w:ascii="Times New Roman" w:hAnsi="Times New Roman"/>
          <w:color w:val="auto"/>
          <w:sz w:val="28"/>
          <w:lang w:val="ru-RU"/>
        </w:rPr>
        <w:t xml:space="preserve">                           (25)</w:t>
      </w:r>
    </w:p>
    <w:p w:rsidR="00473F77" w:rsidRDefault="00473F77" w:rsidP="00B9094F">
      <w:pPr>
        <w:widowControl w:val="0"/>
        <w:tabs>
          <w:tab w:val="left" w:pos="142"/>
        </w:tabs>
        <w:spacing w:line="360" w:lineRule="auto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где  </w:t>
      </w:r>
      <w:r w:rsidR="00B9094F">
        <w:rPr>
          <w:rFonts w:ascii="Times New Roman" w:hAnsi="Times New Roman"/>
          <w:color w:val="auto"/>
          <w:sz w:val="28"/>
          <w:lang w:val="ru-RU"/>
        </w:rPr>
        <w:t xml:space="preserve"> </w:t>
      </w:r>
      <w:proofErr w:type="gramStart"/>
      <w:r w:rsidR="00B9094F">
        <w:rPr>
          <w:rFonts w:ascii="Times New Roman" w:hAnsi="Times New Roman"/>
          <w:color w:val="auto"/>
          <w:sz w:val="28"/>
          <w:lang w:val="ru-RU"/>
        </w:rPr>
        <w:t>Ц</w:t>
      </w:r>
      <w:proofErr w:type="gramEnd"/>
      <w:r w:rsidR="00B9094F">
        <w:rPr>
          <w:rFonts w:ascii="Times New Roman" w:hAnsi="Times New Roman"/>
          <w:color w:val="auto"/>
          <w:sz w:val="28"/>
          <w:lang w:val="ru-RU"/>
        </w:rPr>
        <w:t xml:space="preserve"> – </w:t>
      </w:r>
      <w:r>
        <w:rPr>
          <w:rFonts w:ascii="Times New Roman" w:hAnsi="Times New Roman"/>
          <w:color w:val="auto"/>
          <w:sz w:val="28"/>
          <w:lang w:val="ru-RU"/>
        </w:rPr>
        <w:t>цена единицы продукции;</w:t>
      </w:r>
    </w:p>
    <w:p w:rsidR="00473F77" w:rsidRDefault="00B9094F" w:rsidP="00B9094F">
      <w:pPr>
        <w:widowControl w:val="0"/>
        <w:tabs>
          <w:tab w:val="left" w:pos="142"/>
        </w:tabs>
        <w:spacing w:line="360" w:lineRule="auto"/>
        <w:ind w:firstLine="567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С – </w:t>
      </w:r>
      <w:r w:rsidR="00473F77">
        <w:rPr>
          <w:rFonts w:ascii="Times New Roman" w:hAnsi="Times New Roman"/>
          <w:color w:val="auto"/>
          <w:sz w:val="28"/>
          <w:lang w:val="ru-RU"/>
        </w:rPr>
        <w:t>себестоимость единицы продукции</w:t>
      </w:r>
    </w:p>
    <w:p w:rsidR="00473F77" w:rsidRPr="00DF0D85" w:rsidRDefault="00473F77" w:rsidP="00473F7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olor w:val="auto"/>
          <w:szCs w:val="20"/>
          <w:shd w:val="clear" w:color="auto" w:fill="FFFFFF"/>
          <w:lang w:val="ru-RU"/>
        </w:rPr>
      </w:pPr>
      <w:r w:rsidRPr="002D61AF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Рассчитаем</w:t>
      </w:r>
      <w:r w:rsidRPr="001634A5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рентабельность</w:t>
      </w:r>
      <w:r w:rsidRPr="00201130"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  <w:t>в нашем варианте:</w:t>
      </w:r>
    </w:p>
    <w:p w:rsidR="00B9094F" w:rsidRDefault="00B9094F" w:rsidP="00473F77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0"/>
          <w:shd w:val="clear" w:color="auto" w:fill="FFFFFF"/>
          <w:lang w:val="ru-RU"/>
        </w:rPr>
      </w:pPr>
    </w:p>
    <w:p w:rsidR="00B9094F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D61AF">
        <w:rPr>
          <w:rFonts w:ascii="Times New Roman" w:hAnsi="Times New Roman"/>
          <w:sz w:val="28"/>
          <w:lang w:val="ru-RU"/>
        </w:rPr>
        <w:t>Рентабельность</w:t>
      </w:r>
      <w:r>
        <w:rPr>
          <w:rFonts w:ascii="Times New Roman" w:hAnsi="Times New Roman"/>
          <w:sz w:val="28"/>
          <w:lang w:val="ru-RU"/>
        </w:rPr>
        <w:t xml:space="preserve"> </w:t>
      </w:r>
      <w:r w:rsidR="00B9094F">
        <w:rPr>
          <w:rFonts w:ascii="Times New Roman" w:hAnsi="Times New Roman"/>
          <w:sz w:val="28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это</w:t>
      </w:r>
      <w:r w:rsidRPr="002D61AF">
        <w:rPr>
          <w:rFonts w:ascii="Times New Roman" w:hAnsi="Times New Roman"/>
          <w:sz w:val="28"/>
          <w:lang w:val="ru-RU"/>
        </w:rPr>
        <w:t xml:space="preserve"> отношение прибыли к различным экономическим пок</w:t>
      </w:r>
      <w:r w:rsidRPr="002D61AF">
        <w:rPr>
          <w:rFonts w:ascii="Times New Roman" w:hAnsi="Times New Roman"/>
          <w:sz w:val="28"/>
          <w:lang w:val="ru-RU"/>
        </w:rPr>
        <w:t>а</w:t>
      </w:r>
      <w:r w:rsidRPr="002D61AF">
        <w:rPr>
          <w:rFonts w:ascii="Times New Roman" w:hAnsi="Times New Roman"/>
          <w:sz w:val="28"/>
          <w:lang w:val="ru-RU"/>
        </w:rPr>
        <w:t>зателям, дающим общее представление о предприятии и масштабах его деятельн</w:t>
      </w:r>
      <w:r w:rsidRPr="002D61AF">
        <w:rPr>
          <w:rFonts w:ascii="Times New Roman" w:hAnsi="Times New Roman"/>
          <w:sz w:val="28"/>
          <w:lang w:val="ru-RU"/>
        </w:rPr>
        <w:t>о</w:t>
      </w:r>
      <w:r w:rsidRPr="002D61AF">
        <w:rPr>
          <w:rFonts w:ascii="Times New Roman" w:hAnsi="Times New Roman"/>
          <w:sz w:val="28"/>
          <w:lang w:val="ru-RU"/>
        </w:rPr>
        <w:t xml:space="preserve">сти. Таким образом, рентабельность характеризует эффективность деятельности предприятия с различных позиций, что удобно для разных категорий пользователей результатов экономического анализа. Анализ рентабельности позволяет оценить в относительных показателях способность предприятия приносить доход. </w:t>
      </w:r>
    </w:p>
    <w:p w:rsidR="00386774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D61AF">
        <w:rPr>
          <w:rFonts w:ascii="Times New Roman" w:hAnsi="Times New Roman"/>
          <w:sz w:val="28"/>
          <w:lang w:val="ru-RU"/>
        </w:rPr>
        <w:t>Кроме того, как и при анализе прибыли, выявляют факторы, влияющие на рентабельность предприятия, степень ее стабильности и резервы роста.</w:t>
      </w:r>
    </w:p>
    <w:p w:rsidR="00473F77" w:rsidRPr="00D3241B" w:rsidRDefault="00473F77" w:rsidP="00473F77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D61AF">
        <w:rPr>
          <w:rFonts w:ascii="Times New Roman" w:hAnsi="Times New Roman"/>
          <w:sz w:val="28"/>
          <w:lang w:val="ru-RU"/>
        </w:rPr>
        <w:t>Рентабельность продукции на предприятии составила</w:t>
      </w:r>
      <w:r>
        <w:rPr>
          <w:rFonts w:ascii="Times New Roman" w:hAnsi="Times New Roman"/>
          <w:sz w:val="28"/>
          <w:lang w:val="ru-RU"/>
        </w:rPr>
        <w:t xml:space="preserve"> 153</w:t>
      </w:r>
      <w:r w:rsidR="00B9094F">
        <w:rPr>
          <w:rFonts w:ascii="Times New Roman" w:hAnsi="Times New Roman"/>
          <w:sz w:val="28"/>
          <w:lang w:val="ru-RU"/>
        </w:rPr>
        <w:t xml:space="preserve"> </w:t>
      </w:r>
      <w:r w:rsidRPr="002D61AF">
        <w:rPr>
          <w:rFonts w:ascii="Times New Roman" w:hAnsi="Times New Roman"/>
          <w:sz w:val="28"/>
          <w:lang w:val="ru-RU"/>
        </w:rPr>
        <w:t>%. Изменение соо</w:t>
      </w:r>
      <w:r w:rsidRPr="002D61AF">
        <w:rPr>
          <w:rFonts w:ascii="Times New Roman" w:hAnsi="Times New Roman"/>
          <w:sz w:val="28"/>
          <w:lang w:val="ru-RU"/>
        </w:rPr>
        <w:t>т</w:t>
      </w:r>
      <w:r w:rsidRPr="002D61AF">
        <w:rPr>
          <w:rFonts w:ascii="Times New Roman" w:hAnsi="Times New Roman"/>
          <w:sz w:val="28"/>
          <w:lang w:val="ru-RU"/>
        </w:rPr>
        <w:t>нош</w:t>
      </w:r>
      <w:r w:rsidRPr="002D61AF">
        <w:rPr>
          <w:rFonts w:ascii="Times New Roman" w:hAnsi="Times New Roman"/>
          <w:sz w:val="28"/>
          <w:lang w:val="ru-RU"/>
        </w:rPr>
        <w:t>е</w:t>
      </w:r>
      <w:r w:rsidRPr="002D61AF">
        <w:rPr>
          <w:rFonts w:ascii="Times New Roman" w:hAnsi="Times New Roman"/>
          <w:sz w:val="28"/>
          <w:lang w:val="ru-RU"/>
        </w:rPr>
        <w:t>ния доли активной и пассивной частей, а также рассчитанные коэффициенты реализации и прибыли дают основания предположить, что в дальнейшем эффекти</w:t>
      </w:r>
      <w:r w:rsidRPr="002D61AF">
        <w:rPr>
          <w:rFonts w:ascii="Times New Roman" w:hAnsi="Times New Roman"/>
          <w:sz w:val="28"/>
          <w:lang w:val="ru-RU"/>
        </w:rPr>
        <w:t>в</w:t>
      </w:r>
      <w:r w:rsidRPr="002D61AF">
        <w:rPr>
          <w:rFonts w:ascii="Times New Roman" w:hAnsi="Times New Roman"/>
          <w:sz w:val="28"/>
          <w:lang w:val="ru-RU"/>
        </w:rPr>
        <w:t>ность использования основных средств может повыситься</w:t>
      </w:r>
      <w:r w:rsidRPr="002D61AF">
        <w:rPr>
          <w:rFonts w:ascii="Arial" w:hAnsi="Arial" w:cs="Arial"/>
          <w:sz w:val="20"/>
          <w:szCs w:val="20"/>
          <w:shd w:val="clear" w:color="auto" w:fill="FFFFFF"/>
          <w:lang w:val="ru-RU"/>
        </w:rPr>
        <w:t>.</w:t>
      </w:r>
    </w:p>
    <w:sectPr w:rsidR="00473F77" w:rsidRPr="00D3241B" w:rsidSect="00473F77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4F" w:rsidRDefault="00B9094F" w:rsidP="00B9094F">
      <w:r>
        <w:separator/>
      </w:r>
    </w:p>
  </w:endnote>
  <w:endnote w:type="continuationSeparator" w:id="0">
    <w:p w:rsidR="00B9094F" w:rsidRDefault="00B9094F" w:rsidP="00B90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6824061"/>
      <w:docPartObj>
        <w:docPartGallery w:val="Page Numbers (Bottom of Page)"/>
        <w:docPartUnique/>
      </w:docPartObj>
    </w:sdtPr>
    <w:sdtContent>
      <w:p w:rsidR="00B9094F" w:rsidRPr="00B9094F" w:rsidRDefault="00156F03" w:rsidP="00B9094F">
        <w:pPr>
          <w:pStyle w:val="a5"/>
          <w:jc w:val="center"/>
        </w:pPr>
        <w:r w:rsidRPr="00B9094F">
          <w:rPr>
            <w:rFonts w:ascii="Times New Roman" w:hAnsi="Times New Roman"/>
          </w:rPr>
          <w:fldChar w:fldCharType="begin"/>
        </w:r>
        <w:r w:rsidR="00B9094F" w:rsidRPr="00B9094F">
          <w:rPr>
            <w:rFonts w:ascii="Times New Roman" w:hAnsi="Times New Roman"/>
          </w:rPr>
          <w:instrText xml:space="preserve"> PAGE   \* MERGEFORMAT </w:instrText>
        </w:r>
        <w:r w:rsidRPr="00B9094F">
          <w:rPr>
            <w:rFonts w:ascii="Times New Roman" w:hAnsi="Times New Roman"/>
          </w:rPr>
          <w:fldChar w:fldCharType="separate"/>
        </w:r>
        <w:r w:rsidR="00386774">
          <w:rPr>
            <w:rFonts w:ascii="Times New Roman" w:hAnsi="Times New Roman"/>
            <w:noProof/>
          </w:rPr>
          <w:t>3</w:t>
        </w:r>
        <w:r w:rsidRPr="00B9094F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4F" w:rsidRDefault="00B9094F" w:rsidP="00B9094F">
      <w:r>
        <w:separator/>
      </w:r>
    </w:p>
  </w:footnote>
  <w:footnote w:type="continuationSeparator" w:id="0">
    <w:p w:rsidR="00B9094F" w:rsidRDefault="00B9094F" w:rsidP="00B90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327"/>
    <w:multiLevelType w:val="hybridMultilevel"/>
    <w:tmpl w:val="0E6CCB0A"/>
    <w:lvl w:ilvl="0" w:tplc="BABEAF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95187F"/>
    <w:multiLevelType w:val="hybridMultilevel"/>
    <w:tmpl w:val="0672C518"/>
    <w:lvl w:ilvl="0" w:tplc="C0147562">
      <w:start w:val="3"/>
      <w:numFmt w:val="decimal"/>
      <w:lvlText w:val="%1."/>
      <w:lvlJc w:val="left"/>
      <w:pPr>
        <w:ind w:left="1428" w:hanging="360"/>
      </w:pPr>
      <w:rPr>
        <w:rFonts w:eastAsia="Times New Roman" w:hint="default"/>
        <w:b w:val="0"/>
        <w:i w:val="0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F77"/>
    <w:rsid w:val="00156F03"/>
    <w:rsid w:val="00386774"/>
    <w:rsid w:val="00473F77"/>
    <w:rsid w:val="00774068"/>
    <w:rsid w:val="00B9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77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473F77"/>
    <w:pPr>
      <w:keepNext/>
      <w:suppressAutoHyphens/>
      <w:spacing w:after="240"/>
      <w:jc w:val="center"/>
      <w:outlineLvl w:val="0"/>
    </w:pPr>
    <w:rPr>
      <w:rFonts w:ascii="Times New Roman" w:hAnsi="Times New Roman" w:cs="Arial"/>
      <w:b/>
      <w:bCs/>
      <w:kern w:val="32"/>
      <w:sz w:val="32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77"/>
    <w:rPr>
      <w:rFonts w:ascii="Times New Roman" w:eastAsia="Times New Roman" w:hAnsi="Times New Roman" w:cs="Arial"/>
      <w:b/>
      <w:bCs/>
      <w:color w:val="000000"/>
      <w:kern w:val="32"/>
      <w:sz w:val="32"/>
      <w:szCs w:val="28"/>
      <w:lang w:bidi="en-US"/>
    </w:rPr>
  </w:style>
  <w:style w:type="paragraph" w:styleId="a3">
    <w:name w:val="header"/>
    <w:basedOn w:val="a"/>
    <w:link w:val="a4"/>
    <w:uiPriority w:val="99"/>
    <w:semiHidden/>
    <w:unhideWhenUsed/>
    <w:rsid w:val="00B909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94F"/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B909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094F"/>
    <w:rPr>
      <w:rFonts w:ascii="Calibri" w:eastAsia="Times New Roman" w:hAnsi="Calibri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3</cp:revision>
  <dcterms:created xsi:type="dcterms:W3CDTF">2021-04-07T04:43:00Z</dcterms:created>
  <dcterms:modified xsi:type="dcterms:W3CDTF">2021-04-07T05:58:00Z</dcterms:modified>
</cp:coreProperties>
</file>