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6BD" w:rsidRDefault="00E706BD" w:rsidP="00E706BD">
      <w:pPr>
        <w:shd w:val="clear" w:color="auto" w:fill="FFFFFF"/>
        <w:autoSpaceDE w:val="0"/>
        <w:autoSpaceDN w:val="0"/>
        <w:adjustRightInd w:val="0"/>
        <w:ind w:firstLine="720"/>
        <w:jc w:val="both"/>
        <w:rPr>
          <w:sz w:val="28"/>
          <w:szCs w:val="28"/>
        </w:rPr>
      </w:pPr>
      <w:r>
        <w:rPr>
          <w:b/>
          <w:bCs/>
          <w:color w:val="434343"/>
          <w:sz w:val="28"/>
          <w:szCs w:val="28"/>
        </w:rPr>
        <w:t>ОБЩИЕ ПОЛОЖЕНИЯ О СУБЪЕКТАХ ПРЕДПРИНИМАТЕЛЬСКОГО ПРАВА</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Понятие и признаки субъектов предпринимательского права</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Субъект предпринимательского права </w:t>
      </w:r>
      <w:r>
        <w:rPr>
          <w:i/>
          <w:iCs/>
          <w:color w:val="000000"/>
          <w:sz w:val="28"/>
          <w:szCs w:val="28"/>
        </w:rPr>
        <w:t xml:space="preserve">— </w:t>
      </w:r>
      <w:r>
        <w:rPr>
          <w:color w:val="000000"/>
          <w:sz w:val="28"/>
          <w:szCs w:val="28"/>
        </w:rPr>
        <w:t>это лицо, которое в силу прису</w:t>
      </w:r>
      <w:r>
        <w:rPr>
          <w:color w:val="000000"/>
          <w:sz w:val="28"/>
          <w:szCs w:val="28"/>
        </w:rPr>
        <w:softHyphen/>
        <w:t>щих ему признаков может быть участником хозяйственного (предпринима</w:t>
      </w:r>
      <w:r>
        <w:rPr>
          <w:color w:val="000000"/>
          <w:sz w:val="28"/>
          <w:szCs w:val="28"/>
        </w:rPr>
        <w:softHyphen/>
        <w:t xml:space="preserve">тельского) правоотношения. </w:t>
      </w:r>
      <w:r>
        <w:rPr>
          <w:b/>
          <w:bCs/>
          <w:i/>
          <w:iCs/>
          <w:color w:val="000000"/>
          <w:sz w:val="28"/>
          <w:szCs w:val="28"/>
        </w:rPr>
        <w:t xml:space="preserve">Признаками </w:t>
      </w:r>
      <w:r>
        <w:rPr>
          <w:color w:val="000000"/>
          <w:sz w:val="28"/>
          <w:szCs w:val="28"/>
        </w:rPr>
        <w:t>субъектов предпринимательского права являются:</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xml:space="preserve">1)   </w:t>
      </w:r>
      <w:proofErr w:type="spellStart"/>
      <w:r>
        <w:rPr>
          <w:color w:val="000000"/>
          <w:sz w:val="28"/>
          <w:szCs w:val="28"/>
        </w:rPr>
        <w:t>зарегистрированностъ</w:t>
      </w:r>
      <w:proofErr w:type="spellEnd"/>
      <w:r>
        <w:rPr>
          <w:color w:val="000000"/>
          <w:sz w:val="28"/>
          <w:szCs w:val="28"/>
        </w:rPr>
        <w:t xml:space="preserve"> в установленном порядке или легитимация иным образом;</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2) наличие хозяйственной компетенции;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3) наличие обособленного имущества как базы для осуществления пред</w:t>
      </w:r>
      <w:r>
        <w:rPr>
          <w:color w:val="000000"/>
          <w:sz w:val="28"/>
          <w:szCs w:val="28"/>
        </w:rPr>
        <w:softHyphen/>
        <w:t>принимательской деятельности;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4) самостоятельная имущественная ответственность.</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Легитимация </w:t>
      </w:r>
      <w:r>
        <w:rPr>
          <w:color w:val="000000"/>
          <w:sz w:val="28"/>
          <w:szCs w:val="28"/>
        </w:rPr>
        <w:t>предпринимательской деятельности осуществляется пос</w:t>
      </w:r>
      <w:r>
        <w:rPr>
          <w:color w:val="000000"/>
          <w:sz w:val="28"/>
          <w:szCs w:val="28"/>
        </w:rPr>
        <w:softHyphen/>
        <w:t xml:space="preserve">редством ее государственной регистрации. </w:t>
      </w:r>
      <w:proofErr w:type="spellStart"/>
      <w:r>
        <w:rPr>
          <w:color w:val="000000"/>
          <w:sz w:val="28"/>
          <w:szCs w:val="28"/>
        </w:rPr>
        <w:t>Правосубъектность</w:t>
      </w:r>
      <w:proofErr w:type="spellEnd"/>
      <w:r>
        <w:rPr>
          <w:color w:val="000000"/>
          <w:sz w:val="28"/>
          <w:szCs w:val="28"/>
        </w:rPr>
        <w:t xml:space="preserve"> регионов в настоящее время связана с уставами краев, областей, которые в соответст</w:t>
      </w:r>
      <w:r>
        <w:rPr>
          <w:color w:val="000000"/>
          <w:sz w:val="28"/>
          <w:szCs w:val="28"/>
        </w:rPr>
        <w:softHyphen/>
        <w:t>вии со ст. 66 Конституции РФ принимаются представительным органом со</w:t>
      </w:r>
      <w:r>
        <w:rPr>
          <w:color w:val="000000"/>
          <w:sz w:val="28"/>
          <w:szCs w:val="28"/>
        </w:rPr>
        <w:softHyphen/>
        <w:t>ответствующего субъекта РФ. Легитимация муниципальных образований осуществляется путем разработки ими своего устава, который принимается представительным органом местного самоуправления или населением не</w:t>
      </w:r>
      <w:r>
        <w:rPr>
          <w:color w:val="000000"/>
          <w:sz w:val="28"/>
          <w:szCs w:val="28"/>
        </w:rPr>
        <w:softHyphen/>
        <w:t>посредственно и подлежит государственной регистрации в порядке, уста</w:t>
      </w:r>
      <w:r>
        <w:rPr>
          <w:color w:val="000000"/>
          <w:sz w:val="28"/>
          <w:szCs w:val="28"/>
        </w:rPr>
        <w:softHyphen/>
        <w:t>новленном законом субъекта Российской Федерации.</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Хозяйственная компетенция </w:t>
      </w:r>
      <w:r>
        <w:rPr>
          <w:color w:val="000000"/>
          <w:sz w:val="28"/>
          <w:szCs w:val="28"/>
        </w:rPr>
        <w:t xml:space="preserve">как необходимый элемент </w:t>
      </w:r>
      <w:proofErr w:type="spellStart"/>
      <w:r>
        <w:rPr>
          <w:color w:val="000000"/>
          <w:sz w:val="28"/>
          <w:szCs w:val="28"/>
        </w:rPr>
        <w:t>правосубъект</w:t>
      </w:r>
      <w:r>
        <w:rPr>
          <w:color w:val="000000"/>
          <w:sz w:val="28"/>
          <w:szCs w:val="28"/>
        </w:rPr>
        <w:softHyphen/>
        <w:t>ности</w:t>
      </w:r>
      <w:proofErr w:type="spellEnd"/>
      <w:r>
        <w:rPr>
          <w:color w:val="000000"/>
          <w:sz w:val="28"/>
          <w:szCs w:val="28"/>
        </w:rPr>
        <w:t xml:space="preserve"> означает совокупность прав, которыми наделен субъект в соответс</w:t>
      </w:r>
      <w:r>
        <w:rPr>
          <w:color w:val="000000"/>
          <w:sz w:val="28"/>
          <w:szCs w:val="28"/>
        </w:rPr>
        <w:softHyphen/>
        <w:t>твии с законом и учредительными документами, а в некоторых случаях - на основании лицензии. Это возможность осуществления субъектом опреде</w:t>
      </w:r>
      <w:r>
        <w:rPr>
          <w:color w:val="000000"/>
          <w:sz w:val="28"/>
          <w:szCs w:val="28"/>
        </w:rPr>
        <w:softHyphen/>
        <w:t xml:space="preserve">ленных видов предпринимательской деятельности, совершения сделок. </w:t>
      </w:r>
      <w:proofErr w:type="spellStart"/>
      <w:r>
        <w:rPr>
          <w:color w:val="000000"/>
          <w:sz w:val="28"/>
          <w:szCs w:val="28"/>
        </w:rPr>
        <w:t>Сле</w:t>
      </w:r>
      <w:proofErr w:type="spellEnd"/>
      <w:r>
        <w:rPr>
          <w:color w:val="000000"/>
          <w:sz w:val="28"/>
          <w:szCs w:val="28"/>
        </w:rPr>
        <w:t>-</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дует выделять общую, ограниченную, специальную и исключительную хо</w:t>
      </w:r>
      <w:r>
        <w:rPr>
          <w:color w:val="000000"/>
          <w:sz w:val="28"/>
          <w:szCs w:val="28"/>
        </w:rPr>
        <w:softHyphen/>
        <w:t>зяйственную компетенцию.</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xml:space="preserve">Наличие </w:t>
      </w:r>
      <w:r>
        <w:rPr>
          <w:b/>
          <w:bCs/>
          <w:i/>
          <w:iCs/>
          <w:color w:val="000000"/>
          <w:sz w:val="28"/>
          <w:szCs w:val="28"/>
        </w:rPr>
        <w:t xml:space="preserve">общей </w:t>
      </w:r>
      <w:r>
        <w:rPr>
          <w:color w:val="000000"/>
          <w:sz w:val="28"/>
          <w:szCs w:val="28"/>
        </w:rPr>
        <w:t xml:space="preserve">хозяйственной компетенции дает возможность </w:t>
      </w:r>
      <w:proofErr w:type="spellStart"/>
      <w:proofErr w:type="gramStart"/>
      <w:r>
        <w:rPr>
          <w:color w:val="000000"/>
          <w:sz w:val="28"/>
          <w:szCs w:val="28"/>
        </w:rPr>
        <w:t>субъек</w:t>
      </w:r>
      <w:proofErr w:type="spellEnd"/>
      <w:r>
        <w:rPr>
          <w:color w:val="000000"/>
          <w:sz w:val="28"/>
          <w:szCs w:val="28"/>
        </w:rPr>
        <w:t xml:space="preserve"> там</w:t>
      </w:r>
      <w:proofErr w:type="gramEnd"/>
      <w:r>
        <w:rPr>
          <w:color w:val="000000"/>
          <w:sz w:val="28"/>
          <w:szCs w:val="28"/>
        </w:rPr>
        <w:t xml:space="preserve"> иметь права и нести обязанности, необходимые для осуществления лю</w:t>
      </w:r>
      <w:r>
        <w:rPr>
          <w:color w:val="000000"/>
          <w:sz w:val="28"/>
          <w:szCs w:val="28"/>
        </w:rPr>
        <w:softHyphen/>
        <w:t>бых видов предпринимательской деятельности, не запрещенных законом. Общей компетенцией обладают коммерческие организации, за исключени</w:t>
      </w:r>
      <w:r>
        <w:rPr>
          <w:color w:val="000000"/>
          <w:sz w:val="28"/>
          <w:szCs w:val="28"/>
        </w:rPr>
        <w:softHyphen/>
        <w:t>ем унитарных предприятий и иных видов организаций, предусмотренных законом (ст. 49 ГК РФ).</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Субъект как носитель общей хозяйственной компетенции имеет право са</w:t>
      </w:r>
      <w:r>
        <w:rPr>
          <w:color w:val="000000"/>
          <w:sz w:val="28"/>
          <w:szCs w:val="28"/>
        </w:rPr>
        <w:softHyphen/>
        <w:t>мостоятельно ограничить ее в учредительных документах. В этом случае гово</w:t>
      </w:r>
      <w:r>
        <w:rPr>
          <w:color w:val="000000"/>
          <w:sz w:val="28"/>
          <w:szCs w:val="28"/>
        </w:rPr>
        <w:softHyphen/>
        <w:t xml:space="preserve">рят об </w:t>
      </w:r>
      <w:r>
        <w:rPr>
          <w:b/>
          <w:bCs/>
          <w:i/>
          <w:iCs/>
          <w:color w:val="000000"/>
          <w:sz w:val="28"/>
          <w:szCs w:val="28"/>
        </w:rPr>
        <w:t xml:space="preserve">ограниченной </w:t>
      </w:r>
      <w:r>
        <w:rPr>
          <w:color w:val="000000"/>
          <w:sz w:val="28"/>
          <w:szCs w:val="28"/>
        </w:rPr>
        <w:t>компетенции. Сделки, совершенные организациями в противоречии с целями деятельности, определенно (исчерпывающим обра</w:t>
      </w:r>
      <w:r>
        <w:rPr>
          <w:color w:val="000000"/>
          <w:sz w:val="28"/>
          <w:szCs w:val="28"/>
        </w:rPr>
        <w:softHyphen/>
        <w:t>зом) ограниченными в их учредительных документах, могут быть признаны судом недействительными в случаях, предусмотренных ст. 173 ГК РФ.</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xml:space="preserve">Некоторые субъекты предпринимательского права закон наделяет </w:t>
      </w:r>
      <w:r>
        <w:rPr>
          <w:b/>
          <w:bCs/>
          <w:i/>
          <w:iCs/>
          <w:color w:val="000000"/>
          <w:sz w:val="28"/>
          <w:szCs w:val="28"/>
        </w:rPr>
        <w:t>специ</w:t>
      </w:r>
      <w:r>
        <w:rPr>
          <w:b/>
          <w:bCs/>
          <w:i/>
          <w:iCs/>
          <w:color w:val="000000"/>
          <w:sz w:val="28"/>
          <w:szCs w:val="28"/>
        </w:rPr>
        <w:softHyphen/>
        <w:t xml:space="preserve">альной </w:t>
      </w:r>
      <w:r>
        <w:rPr>
          <w:color w:val="000000"/>
          <w:sz w:val="28"/>
          <w:szCs w:val="28"/>
        </w:rPr>
        <w:t>компетенцией, то есть они могут иметь права, соответствующие це</w:t>
      </w:r>
      <w:r>
        <w:rPr>
          <w:color w:val="000000"/>
          <w:sz w:val="28"/>
          <w:szCs w:val="28"/>
        </w:rPr>
        <w:softHyphen/>
        <w:t xml:space="preserve">лям деятельности, предусмотренным в уставе, и нести </w:t>
      </w:r>
      <w:r>
        <w:rPr>
          <w:color w:val="000000"/>
          <w:sz w:val="28"/>
          <w:szCs w:val="28"/>
        </w:rPr>
        <w:lastRenderedPageBreak/>
        <w:t>связанные с этой де</w:t>
      </w:r>
      <w:r>
        <w:rPr>
          <w:color w:val="000000"/>
          <w:sz w:val="28"/>
          <w:szCs w:val="28"/>
        </w:rPr>
        <w:softHyphen/>
        <w:t>ятельностью обязанности. Специальной компетенцией обладают унитарные предприятия, а также некоммерческие организации.</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Исключительной </w:t>
      </w:r>
      <w:r>
        <w:rPr>
          <w:color w:val="000000"/>
          <w:sz w:val="28"/>
          <w:szCs w:val="28"/>
        </w:rPr>
        <w:t>компетенцией обладают субъекты, избравшие для себя такой вид деятельности, относительно которой законодателем установлен за</w:t>
      </w:r>
      <w:r>
        <w:rPr>
          <w:color w:val="000000"/>
          <w:sz w:val="28"/>
          <w:szCs w:val="28"/>
        </w:rPr>
        <w:softHyphen/>
        <w:t>прет осуществлять наряду с нею какие-либо иные виды предпринимательской деятельности. Так, в соответствии с Федеральным законом «Об организации страхового дела в РФ» страховщиками признаются юридические лица любой организационно-правовой формы, созданные для осуществления страховой деятельности. Предметом непосредственной деятельности страховщиков не может быть производственная, торгово-посредническая и банковская дея</w:t>
      </w:r>
      <w:r>
        <w:rPr>
          <w:color w:val="000000"/>
          <w:sz w:val="28"/>
          <w:szCs w:val="28"/>
        </w:rPr>
        <w:softHyphen/>
        <w:t>тельность. Исключительной является деятельность банков и других кредит</w:t>
      </w:r>
      <w:r>
        <w:rPr>
          <w:color w:val="000000"/>
          <w:sz w:val="28"/>
          <w:szCs w:val="28"/>
        </w:rPr>
        <w:softHyphen/>
        <w:t>ных организаций, инвестиционных институтов, аудиторских организаций и др. Организации, в отношении которых законом предусмотрена специальная или исключительная правоспособность, не вправе совершать сделки, проти</w:t>
      </w:r>
      <w:r>
        <w:rPr>
          <w:color w:val="000000"/>
          <w:sz w:val="28"/>
          <w:szCs w:val="28"/>
        </w:rPr>
        <w:softHyphen/>
        <w:t>воречащие целям и предмету их деятельности. Такие сделки являются ни</w:t>
      </w:r>
      <w:r>
        <w:rPr>
          <w:color w:val="000000"/>
          <w:sz w:val="28"/>
          <w:szCs w:val="28"/>
        </w:rPr>
        <w:softHyphen/>
        <w:t>чтожными на основании ст. 168 ГК РФ. Хозяйственная компетенция субъек</w:t>
      </w:r>
      <w:r>
        <w:rPr>
          <w:color w:val="000000"/>
          <w:sz w:val="28"/>
          <w:szCs w:val="28"/>
        </w:rPr>
        <w:softHyphen/>
        <w:t>тов ограничивается, кроме того, широкой практикой лицензирования.</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xml:space="preserve">Важнейшим признаком субъекта хозяйственного права является </w:t>
      </w:r>
      <w:r>
        <w:rPr>
          <w:b/>
          <w:bCs/>
          <w:i/>
          <w:iCs/>
          <w:color w:val="000000"/>
          <w:sz w:val="28"/>
          <w:szCs w:val="28"/>
        </w:rPr>
        <w:t xml:space="preserve">наличие обособленного имущества. </w:t>
      </w:r>
      <w:r>
        <w:rPr>
          <w:color w:val="000000"/>
          <w:sz w:val="28"/>
          <w:szCs w:val="28"/>
        </w:rPr>
        <w:t>Правовой формой такого обособления является право собственности, хозяйственного ведения, оперативного управления, внутрихозяйственного ведения. Важно иметь в виду, что действующее зако</w:t>
      </w:r>
      <w:r>
        <w:rPr>
          <w:color w:val="000000"/>
          <w:sz w:val="28"/>
          <w:szCs w:val="28"/>
        </w:rPr>
        <w:softHyphen/>
        <w:t>нодательство предусматривает наличие у лица обособленного имущества на вещном праве как необходимое условие появления субъекта предпринима</w:t>
      </w:r>
      <w:r>
        <w:rPr>
          <w:color w:val="000000"/>
          <w:sz w:val="28"/>
          <w:szCs w:val="28"/>
        </w:rPr>
        <w:softHyphen/>
        <w:t>тельского права. Обособленное имущество учитывается субъектом на балан</w:t>
      </w:r>
      <w:r>
        <w:rPr>
          <w:color w:val="000000"/>
          <w:sz w:val="28"/>
          <w:szCs w:val="28"/>
        </w:rPr>
        <w:softHyphen/>
        <w:t>се и служит основой самостоятельной имущественной ответственности.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xml:space="preserve">Признак самостоятельной </w:t>
      </w:r>
      <w:r>
        <w:rPr>
          <w:b/>
          <w:bCs/>
          <w:i/>
          <w:iCs/>
          <w:color w:val="000000"/>
          <w:sz w:val="28"/>
          <w:szCs w:val="28"/>
        </w:rPr>
        <w:t xml:space="preserve">имущественной ответственности </w:t>
      </w:r>
      <w:r>
        <w:rPr>
          <w:color w:val="000000"/>
          <w:sz w:val="28"/>
          <w:szCs w:val="28"/>
        </w:rPr>
        <w:t>означает, что хозяйствующий субъект отвечает сам, своим имуществом перед контра</w:t>
      </w:r>
      <w:r>
        <w:rPr>
          <w:color w:val="000000"/>
          <w:sz w:val="28"/>
          <w:szCs w:val="28"/>
        </w:rPr>
        <w:softHyphen/>
        <w:t>гентами и государством. Учредитель (участник) юридического лица или соб-1,1 ш.1</w:t>
      </w:r>
      <w:proofErr w:type="gramStart"/>
      <w:r>
        <w:rPr>
          <w:color w:val="000000"/>
          <w:sz w:val="28"/>
          <w:szCs w:val="28"/>
        </w:rPr>
        <w:t xml:space="preserve"> !</w:t>
      </w:r>
      <w:proofErr w:type="gramEnd"/>
      <w:r>
        <w:rPr>
          <w:color w:val="000000"/>
          <w:sz w:val="28"/>
          <w:szCs w:val="28"/>
        </w:rPr>
        <w:t xml:space="preserve">!•»«. </w:t>
      </w:r>
      <w:r>
        <w:rPr>
          <w:smallCaps/>
          <w:color w:val="000000"/>
          <w:sz w:val="28"/>
          <w:szCs w:val="28"/>
          <w:lang w:val="en-US"/>
        </w:rPr>
        <w:t>vii</w:t>
      </w:r>
      <w:r>
        <w:rPr>
          <w:smallCaps/>
          <w:color w:val="000000"/>
          <w:sz w:val="28"/>
          <w:szCs w:val="28"/>
        </w:rPr>
        <w:t xml:space="preserve">» </w:t>
      </w:r>
      <w:proofErr w:type="spellStart"/>
      <w:r>
        <w:rPr>
          <w:color w:val="000000"/>
          <w:sz w:val="28"/>
          <w:szCs w:val="28"/>
        </w:rPr>
        <w:t>яяоущьыва</w:t>
      </w:r>
      <w:proofErr w:type="spellEnd"/>
      <w:r>
        <w:rPr>
          <w:color w:val="000000"/>
          <w:sz w:val="28"/>
          <w:szCs w:val="28"/>
        </w:rPr>
        <w:t xml:space="preserve"> </w:t>
      </w:r>
      <w:proofErr w:type="spellStart"/>
      <w:r>
        <w:rPr>
          <w:color w:val="000000"/>
          <w:sz w:val="28"/>
          <w:szCs w:val="28"/>
        </w:rPr>
        <w:t>ис</w:t>
      </w:r>
      <w:proofErr w:type="spellEnd"/>
      <w:r>
        <w:rPr>
          <w:color w:val="000000"/>
          <w:sz w:val="28"/>
          <w:szCs w:val="28"/>
        </w:rPr>
        <w:t xml:space="preserve"> </w:t>
      </w:r>
      <w:proofErr w:type="spellStart"/>
      <w:r>
        <w:rPr>
          <w:color w:val="000000"/>
          <w:sz w:val="28"/>
          <w:szCs w:val="28"/>
        </w:rPr>
        <w:t>шмсчашт</w:t>
      </w:r>
      <w:proofErr w:type="spellEnd"/>
      <w:r>
        <w:rPr>
          <w:color w:val="000000"/>
          <w:sz w:val="28"/>
          <w:szCs w:val="28"/>
        </w:rPr>
        <w:t xml:space="preserve"> по </w:t>
      </w:r>
      <w:proofErr w:type="spellStart"/>
      <w:r>
        <w:rPr>
          <w:color w:val="000000"/>
          <w:sz w:val="28"/>
          <w:szCs w:val="28"/>
        </w:rPr>
        <w:t>ооязательствам</w:t>
      </w:r>
      <w:proofErr w:type="spellEnd"/>
      <w:r>
        <w:rPr>
          <w:color w:val="000000"/>
          <w:sz w:val="28"/>
          <w:szCs w:val="28"/>
        </w:rPr>
        <w:t xml:space="preserve"> юридического лица, а юридическое лицо не отвечает по обязательствам учредителя (участника) или собственника. Исключения из этого правила могут предусматриваться законом или учредительными документами. Например, по обязательствам товариществ субсидиарную ответственность несут полные товарищи, Рос</w:t>
      </w:r>
      <w:r>
        <w:rPr>
          <w:color w:val="000000"/>
          <w:sz w:val="28"/>
          <w:szCs w:val="28"/>
        </w:rPr>
        <w:softHyphen/>
        <w:t>сийская Федерация несет субсидиарную ответственность по обязательствам казенного предприятия при недостаточности его имущества. Предпринима</w:t>
      </w:r>
      <w:r>
        <w:rPr>
          <w:color w:val="000000"/>
          <w:sz w:val="28"/>
          <w:szCs w:val="28"/>
        </w:rPr>
        <w:softHyphen/>
        <w:t>тели и организации, ведущие предпринимательскую деятельность, отвечают по своим обязательствам всем принадлежащим им имуществом (ст. 56 ГК РФ), то есть предусматривается полная имущественная ответственность лиц, занимающихся хозяйственной деятельностью.</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Понятие и способы создания субъектов предпринимательского права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lastRenderedPageBreak/>
        <w:t>Под созданием субъектов предпринимательского права понимается совер</w:t>
      </w:r>
      <w:r>
        <w:rPr>
          <w:color w:val="000000"/>
          <w:sz w:val="28"/>
          <w:szCs w:val="28"/>
        </w:rPr>
        <w:softHyphen/>
        <w:t>шение юридически значимых действий и принятие соответствующих актов, на</w:t>
      </w:r>
      <w:r>
        <w:rPr>
          <w:color w:val="000000"/>
          <w:sz w:val="28"/>
          <w:szCs w:val="28"/>
        </w:rPr>
        <w:softHyphen/>
        <w:t>правленных на придание лицу правового статуса субъекта предприниматель</w:t>
      </w:r>
      <w:r>
        <w:rPr>
          <w:color w:val="000000"/>
          <w:sz w:val="28"/>
          <w:szCs w:val="28"/>
        </w:rPr>
        <w:softHyphen/>
        <w:t xml:space="preserve">ского права. Современная теория права классифицировала способы создания субъектов предпринимательского права следующим образом: </w:t>
      </w:r>
      <w:proofErr w:type="spellStart"/>
      <w:r>
        <w:rPr>
          <w:color w:val="000000"/>
          <w:sz w:val="28"/>
          <w:szCs w:val="28"/>
        </w:rPr>
        <w:t>учредительно-раслорядительньш</w:t>
      </w:r>
      <w:proofErr w:type="spellEnd"/>
      <w:r>
        <w:rPr>
          <w:color w:val="000000"/>
          <w:sz w:val="28"/>
          <w:szCs w:val="28"/>
        </w:rPr>
        <w:t>, учредительный, договорно-учредительный, дозволительно-учредительный. Эта классификация исходит из того, по чьей воле и каким об</w:t>
      </w:r>
      <w:r>
        <w:rPr>
          <w:color w:val="000000"/>
          <w:sz w:val="28"/>
          <w:szCs w:val="28"/>
        </w:rPr>
        <w:softHyphen/>
        <w:t xml:space="preserve">разом создаются субъекты права. </w:t>
      </w:r>
      <w:proofErr w:type="spellStart"/>
      <w:r>
        <w:rPr>
          <w:b/>
          <w:bCs/>
          <w:i/>
          <w:iCs/>
          <w:color w:val="000000"/>
          <w:sz w:val="28"/>
          <w:szCs w:val="28"/>
        </w:rPr>
        <w:t>Учредительно-распорядительный</w:t>
      </w:r>
      <w:proofErr w:type="spellEnd"/>
      <w:r>
        <w:rPr>
          <w:b/>
          <w:bCs/>
          <w:i/>
          <w:iCs/>
          <w:color w:val="000000"/>
          <w:sz w:val="28"/>
          <w:szCs w:val="28"/>
        </w:rPr>
        <w:t xml:space="preserve"> способ </w:t>
      </w:r>
      <w:r>
        <w:rPr>
          <w:color w:val="000000"/>
          <w:sz w:val="28"/>
          <w:szCs w:val="28"/>
        </w:rPr>
        <w:t xml:space="preserve">применяется при создании государственных и муниципальных унитарных предприятий. </w:t>
      </w:r>
      <w:r>
        <w:rPr>
          <w:b/>
          <w:bCs/>
          <w:i/>
          <w:iCs/>
          <w:color w:val="000000"/>
          <w:sz w:val="28"/>
          <w:szCs w:val="28"/>
        </w:rPr>
        <w:t xml:space="preserve">Учредительный порядок </w:t>
      </w:r>
      <w:r>
        <w:rPr>
          <w:color w:val="000000"/>
          <w:sz w:val="28"/>
          <w:szCs w:val="28"/>
        </w:rPr>
        <w:t>применяется при создании коммерчес</w:t>
      </w:r>
      <w:r>
        <w:rPr>
          <w:color w:val="000000"/>
          <w:sz w:val="28"/>
          <w:szCs w:val="28"/>
        </w:rPr>
        <w:softHyphen/>
        <w:t xml:space="preserve">ких организаций с одним участником, а также легитимации индивидуальной предпринимательской деятельности. О </w:t>
      </w:r>
      <w:r>
        <w:rPr>
          <w:b/>
          <w:bCs/>
          <w:i/>
          <w:iCs/>
          <w:color w:val="000000"/>
          <w:sz w:val="28"/>
          <w:szCs w:val="28"/>
        </w:rPr>
        <w:t xml:space="preserve">договорно-учредительном порядке </w:t>
      </w:r>
      <w:r>
        <w:rPr>
          <w:color w:val="000000"/>
          <w:sz w:val="28"/>
          <w:szCs w:val="28"/>
        </w:rPr>
        <w:t>мож</w:t>
      </w:r>
      <w:r>
        <w:rPr>
          <w:color w:val="000000"/>
          <w:sz w:val="28"/>
          <w:szCs w:val="28"/>
        </w:rPr>
        <w:softHyphen/>
        <w:t>но говорить при создании коммерческой организации с числом учредителей бо</w:t>
      </w:r>
      <w:r>
        <w:rPr>
          <w:color w:val="000000"/>
          <w:sz w:val="28"/>
          <w:szCs w:val="28"/>
        </w:rPr>
        <w:softHyphen/>
        <w:t xml:space="preserve">лее одного. </w:t>
      </w:r>
      <w:r>
        <w:rPr>
          <w:b/>
          <w:bCs/>
          <w:i/>
          <w:iCs/>
          <w:color w:val="000000"/>
          <w:sz w:val="28"/>
          <w:szCs w:val="28"/>
        </w:rPr>
        <w:t xml:space="preserve">Дозволительно-учредительный способ </w:t>
      </w:r>
      <w:r>
        <w:rPr>
          <w:color w:val="000000"/>
          <w:sz w:val="28"/>
          <w:szCs w:val="28"/>
        </w:rPr>
        <w:t>предусматривает необходи</w:t>
      </w:r>
      <w:r>
        <w:rPr>
          <w:color w:val="000000"/>
          <w:sz w:val="28"/>
          <w:szCs w:val="28"/>
        </w:rPr>
        <w:softHyphen/>
        <w:t>мость получения разрешения государственного органа как условие создания субъекта.</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Основные этапы создания субъектов предпринимательского права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xml:space="preserve">Согласно п. 2 ст. 51 ГК РФ юридическое лицо считается созданным со дня внесения соответствующей записи в Единый </w:t>
      </w:r>
      <w:proofErr w:type="spellStart"/>
      <w:r>
        <w:rPr>
          <w:color w:val="000000"/>
          <w:sz w:val="28"/>
          <w:szCs w:val="28"/>
        </w:rPr>
        <w:t>государе^</w:t>
      </w:r>
      <w:proofErr w:type="spellEnd"/>
      <w:r>
        <w:rPr>
          <w:color w:val="000000"/>
          <w:sz w:val="28"/>
          <w:szCs w:val="28"/>
        </w:rPr>
        <w:t>,</w:t>
      </w:r>
      <w:proofErr w:type="gramStart"/>
      <w:r>
        <w:rPr>
          <w:color w:val="000000"/>
          <w:sz w:val="28"/>
          <w:szCs w:val="28"/>
        </w:rPr>
        <w:t xml:space="preserve"> .</w:t>
      </w:r>
      <w:proofErr w:type="spellStart"/>
      <w:proofErr w:type="gramEnd"/>
      <w:r>
        <w:rPr>
          <w:color w:val="000000"/>
          <w:sz w:val="28"/>
          <w:szCs w:val="28"/>
        </w:rPr>
        <w:t>шый</w:t>
      </w:r>
      <w:proofErr w:type="spellEnd"/>
      <w:r>
        <w:rPr>
          <w:color w:val="000000"/>
          <w:sz w:val="28"/>
          <w:szCs w:val="28"/>
        </w:rPr>
        <w:t xml:space="preserve"> реестр юридических лиц. Процедура государственной регистрации субъектов пред</w:t>
      </w:r>
      <w:r>
        <w:rPr>
          <w:color w:val="000000"/>
          <w:sz w:val="28"/>
          <w:szCs w:val="28"/>
        </w:rPr>
        <w:softHyphen/>
        <w:t xml:space="preserve">принимательского права урегулирована рядом нормативных актов. </w:t>
      </w:r>
      <w:proofErr w:type="gramStart"/>
      <w:r>
        <w:rPr>
          <w:color w:val="000000"/>
          <w:sz w:val="28"/>
          <w:szCs w:val="28"/>
        </w:rPr>
        <w:t>На феде</w:t>
      </w:r>
      <w:r>
        <w:rPr>
          <w:color w:val="000000"/>
          <w:sz w:val="28"/>
          <w:szCs w:val="28"/>
        </w:rPr>
        <w:softHyphen/>
        <w:t>ральном уровне это нормы ГК РФ, Федеральный закон от 8 августа 2001 г. № 129-ФЗ «О государственной регистрации юридических лиц» (введен в действие с 1 июля 2002 г., далее - Закон о регистрации), Указ Президента РФ от 8 июля 1994 г. № 1482 «Об упорядочении государственной регистра</w:t>
      </w:r>
      <w:r>
        <w:rPr>
          <w:color w:val="000000"/>
          <w:sz w:val="28"/>
          <w:szCs w:val="28"/>
        </w:rPr>
        <w:softHyphen/>
        <w:t>ции предприятий и предпринимателей на территории РФ», утвердивший Положение о государственной регистрации субъектов предприниматель</w:t>
      </w:r>
      <w:r>
        <w:rPr>
          <w:color w:val="000000"/>
          <w:sz w:val="28"/>
          <w:szCs w:val="28"/>
        </w:rPr>
        <w:softHyphen/>
        <w:t>ской деятельности (в</w:t>
      </w:r>
      <w:proofErr w:type="gramEnd"/>
      <w:r>
        <w:rPr>
          <w:color w:val="000000"/>
          <w:sz w:val="28"/>
          <w:szCs w:val="28"/>
        </w:rPr>
        <w:t xml:space="preserve"> части, не противоречащей Закону о регистрации), нор</w:t>
      </w:r>
      <w:r>
        <w:rPr>
          <w:color w:val="000000"/>
          <w:sz w:val="28"/>
          <w:szCs w:val="28"/>
        </w:rPr>
        <w:softHyphen/>
        <w:t>мы специальных законов («Об обществах с ограниченной ответственно</w:t>
      </w:r>
      <w:proofErr w:type="gramStart"/>
      <w:r>
        <w:rPr>
          <w:color w:val="000000"/>
          <w:sz w:val="28"/>
          <w:szCs w:val="28"/>
        </w:rPr>
        <w:t>е-</w:t>
      </w:r>
      <w:proofErr w:type="gramEnd"/>
      <w:r>
        <w:rPr>
          <w:color w:val="000000"/>
          <w:sz w:val="28"/>
          <w:szCs w:val="28"/>
        </w:rPr>
        <w:t>», «Об акционерных обществах» и др.). В субъектах РФ приняты свои ак</w:t>
      </w:r>
      <w:r>
        <w:rPr>
          <w:color w:val="000000"/>
          <w:sz w:val="28"/>
          <w:szCs w:val="28"/>
        </w:rPr>
        <w:softHyphen/>
        <w:t>ты, определяющие порядок государственной регистрации.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Государственная регистрация - один из этапов создания коммерческой организации. Охарактеризуем эти этапы.</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Определение состава учредителей, проведение общего собрания. </w:t>
      </w:r>
      <w:r>
        <w:rPr>
          <w:color w:val="000000"/>
          <w:sz w:val="28"/>
          <w:szCs w:val="28"/>
        </w:rPr>
        <w:t>Это пер</w:t>
      </w:r>
      <w:r>
        <w:rPr>
          <w:color w:val="000000"/>
          <w:sz w:val="28"/>
          <w:szCs w:val="28"/>
        </w:rPr>
        <w:softHyphen/>
        <w:t>вый шаг к созданию коммерческой организации. Законодательством предус</w:t>
      </w:r>
      <w:r>
        <w:rPr>
          <w:color w:val="000000"/>
          <w:sz w:val="28"/>
          <w:szCs w:val="28"/>
        </w:rPr>
        <w:softHyphen/>
        <w:t>мотрены правила, касающиеся состава и количества учредителей. К приме</w:t>
      </w:r>
      <w:r>
        <w:rPr>
          <w:color w:val="000000"/>
          <w:sz w:val="28"/>
          <w:szCs w:val="28"/>
        </w:rPr>
        <w:softHyphen/>
        <w:t>ру, хозяйственное общество может быть создано одним лицом, о чем прямо говорится в п. 1 ст. 66 ГК РФ. При этом устанавливается одно ограничение: учредителем хозяйственного общества не может быть другое хозяйственное общество, состоящее из одного лица. В силу ст. 7 Федерального закона «Об акционерных обществах» число акционеров закрытого общества не должно превышать пятидесяти, число акционеров открытого общества не ограниче</w:t>
      </w:r>
      <w:r>
        <w:rPr>
          <w:color w:val="000000"/>
          <w:sz w:val="28"/>
          <w:szCs w:val="28"/>
        </w:rPr>
        <w:softHyphen/>
        <w:t>но. В соответствии со ст. 4 Федерального закона «О производственных коо</w:t>
      </w:r>
      <w:r>
        <w:rPr>
          <w:color w:val="000000"/>
          <w:sz w:val="28"/>
          <w:szCs w:val="28"/>
        </w:rPr>
        <w:softHyphen/>
        <w:t xml:space="preserve">перативах» число членов кооператива не </w:t>
      </w:r>
      <w:r>
        <w:rPr>
          <w:color w:val="000000"/>
          <w:sz w:val="28"/>
          <w:szCs w:val="28"/>
        </w:rPr>
        <w:lastRenderedPageBreak/>
        <w:t>может быть менее пяти. Полными товарищами в полных товариществах и товариществах на вере могут быть индивидуальные предприниматели и коммерческие организации, участни</w:t>
      </w:r>
      <w:r>
        <w:rPr>
          <w:color w:val="000000"/>
          <w:sz w:val="28"/>
          <w:szCs w:val="28"/>
        </w:rPr>
        <w:softHyphen/>
        <w:t xml:space="preserve">ками хозяйственных обществ и вкладчиками в товариществах на вере </w:t>
      </w:r>
      <w:proofErr w:type="gramStart"/>
      <w:r>
        <w:rPr>
          <w:color w:val="000000"/>
          <w:sz w:val="28"/>
          <w:szCs w:val="28"/>
        </w:rPr>
        <w:t>-г</w:t>
      </w:r>
      <w:proofErr w:type="gramEnd"/>
      <w:r>
        <w:rPr>
          <w:color w:val="000000"/>
          <w:sz w:val="28"/>
          <w:szCs w:val="28"/>
        </w:rPr>
        <w:t>раждане и юридические лица. Установлены ограничения на участие отдель</w:t>
      </w:r>
      <w:r>
        <w:rPr>
          <w:color w:val="000000"/>
          <w:sz w:val="28"/>
          <w:szCs w:val="28"/>
        </w:rPr>
        <w:softHyphen/>
        <w:t>ных категорий граждан в хозяйственных обществах и товариществах (напри</w:t>
      </w:r>
      <w:r>
        <w:rPr>
          <w:color w:val="000000"/>
          <w:sz w:val="28"/>
          <w:szCs w:val="28"/>
        </w:rPr>
        <w:softHyphen/>
        <w:t>мер, для государственных служащих).</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Выбор организационно-правовой формы. </w:t>
      </w:r>
      <w:r>
        <w:rPr>
          <w:color w:val="000000"/>
          <w:sz w:val="28"/>
          <w:szCs w:val="28"/>
        </w:rPr>
        <w:t>Учредители могут создать ком</w:t>
      </w:r>
      <w:r>
        <w:rPr>
          <w:color w:val="000000"/>
          <w:sz w:val="28"/>
          <w:szCs w:val="28"/>
        </w:rPr>
        <w:softHyphen/>
        <w:t>мерческую организацию в любой организационно-правовой форме, кроме случаев, установленных законодательством. Например, аудиторские фирмы могут иметь любую организационно-правовую форму, предусмотренную за</w:t>
      </w:r>
      <w:r>
        <w:rPr>
          <w:color w:val="000000"/>
          <w:sz w:val="28"/>
          <w:szCs w:val="28"/>
        </w:rPr>
        <w:softHyphen/>
        <w:t>конодательством РФ, за исключением формы открытого акционерного об</w:t>
      </w:r>
      <w:r>
        <w:rPr>
          <w:color w:val="000000"/>
          <w:sz w:val="28"/>
          <w:szCs w:val="28"/>
        </w:rPr>
        <w:softHyphen/>
        <w:t>щества. Кредитная организация образуется на основе любой формы собст</w:t>
      </w:r>
      <w:r>
        <w:rPr>
          <w:color w:val="000000"/>
          <w:sz w:val="28"/>
          <w:szCs w:val="28"/>
        </w:rPr>
        <w:softHyphen/>
        <w:t>венности как хозяйственное общество.</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Оформление учредительных документов. </w:t>
      </w:r>
      <w:r>
        <w:rPr>
          <w:color w:val="000000"/>
          <w:sz w:val="28"/>
          <w:szCs w:val="28"/>
        </w:rPr>
        <w:t>В качестве учредительных документов выступает устав (для кооператива, унитарного предприятия, ак</w:t>
      </w:r>
      <w:r>
        <w:rPr>
          <w:color w:val="000000"/>
          <w:sz w:val="28"/>
          <w:szCs w:val="28"/>
        </w:rPr>
        <w:softHyphen/>
        <w:t>ционерного общества), либо учредительный договор и устав (для обществ с ограниченной и дополнительной ответственностью), либо только учреди</w:t>
      </w:r>
      <w:r>
        <w:rPr>
          <w:color w:val="000000"/>
          <w:sz w:val="28"/>
          <w:szCs w:val="28"/>
        </w:rPr>
        <w:softHyphen/>
        <w:t>тельный договор (для товариществ).</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Разработка наименования коммерческой организации. </w:t>
      </w:r>
      <w:r>
        <w:rPr>
          <w:color w:val="000000"/>
          <w:sz w:val="28"/>
          <w:szCs w:val="28"/>
        </w:rPr>
        <w:t>Согласно ст. 54 ГК РФ юридическое лицо имеет свое наименование, содержащее указание на его организационно-правовую форму. Указание на характер деятельнос</w:t>
      </w:r>
      <w:r>
        <w:rPr>
          <w:color w:val="000000"/>
          <w:sz w:val="28"/>
          <w:szCs w:val="28"/>
        </w:rPr>
        <w:softHyphen/>
        <w:t>ти должно содержаться в обязательном порядке только в наименовании уни</w:t>
      </w:r>
      <w:r>
        <w:rPr>
          <w:color w:val="000000"/>
          <w:sz w:val="28"/>
          <w:szCs w:val="28"/>
        </w:rPr>
        <w:softHyphen/>
        <w:t xml:space="preserve">тарных предприятий, а также </w:t>
      </w:r>
      <w:proofErr w:type="spellStart"/>
      <w:r>
        <w:rPr>
          <w:color w:val="000000"/>
          <w:sz w:val="28"/>
          <w:szCs w:val="28"/>
        </w:rPr>
        <w:t>фебуется</w:t>
      </w:r>
      <w:proofErr w:type="spellEnd"/>
      <w:r>
        <w:rPr>
          <w:color w:val="000000"/>
          <w:sz w:val="28"/>
          <w:szCs w:val="28"/>
        </w:rPr>
        <w:t xml:space="preserve"> в иных случаях, установленных за</w:t>
      </w:r>
      <w:r>
        <w:rPr>
          <w:color w:val="000000"/>
          <w:sz w:val="28"/>
          <w:szCs w:val="28"/>
        </w:rPr>
        <w:softHyphen/>
        <w:t>конодательством. Для того</w:t>
      </w:r>
      <w:proofErr w:type="gramStart"/>
      <w:r>
        <w:rPr>
          <w:color w:val="000000"/>
          <w:sz w:val="28"/>
          <w:szCs w:val="28"/>
        </w:rPr>
        <w:t>,</w:t>
      </w:r>
      <w:proofErr w:type="gramEnd"/>
      <w:r>
        <w:rPr>
          <w:color w:val="000000"/>
          <w:sz w:val="28"/>
          <w:szCs w:val="28"/>
        </w:rPr>
        <w:t xml:space="preserve"> чтобы фирменное наименование могло служить средством индивидуализации лица, введен порядок его обязательной пред</w:t>
      </w:r>
      <w:r>
        <w:rPr>
          <w:color w:val="000000"/>
          <w:sz w:val="28"/>
          <w:szCs w:val="28"/>
        </w:rPr>
        <w:softHyphen/>
        <w:t xml:space="preserve">варительной проверки на </w:t>
      </w:r>
      <w:proofErr w:type="spellStart"/>
      <w:r>
        <w:rPr>
          <w:color w:val="000000"/>
          <w:sz w:val="28"/>
          <w:szCs w:val="28"/>
        </w:rPr>
        <w:t>неповторяемость</w:t>
      </w:r>
      <w:proofErr w:type="spellEnd"/>
      <w:r>
        <w:rPr>
          <w:color w:val="000000"/>
          <w:sz w:val="28"/>
          <w:szCs w:val="28"/>
        </w:rPr>
        <w:t>, оригинальность. Кроме указа</w:t>
      </w:r>
      <w:r>
        <w:rPr>
          <w:color w:val="000000"/>
          <w:sz w:val="28"/>
          <w:szCs w:val="28"/>
        </w:rPr>
        <w:softHyphen/>
        <w:t xml:space="preserve">ния на организационно-правовую форму, фирменное наименование может быть представлено именем или фамилией, может характеризовать предмет деятельности или же быть произвольным. Законодательством определены правила составления фирменных наименований для организаций </w:t>
      </w:r>
      <w:proofErr w:type="spellStart"/>
      <w:r>
        <w:rPr>
          <w:color w:val="000000"/>
          <w:sz w:val="28"/>
          <w:szCs w:val="28"/>
        </w:rPr>
        <w:t>отдельныхвидов</w:t>
      </w:r>
      <w:proofErr w:type="spellEnd"/>
      <w:r>
        <w:rPr>
          <w:color w:val="000000"/>
          <w:sz w:val="28"/>
          <w:szCs w:val="28"/>
        </w:rPr>
        <w:t xml:space="preserve">. Так,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 </w:t>
      </w:r>
      <w:proofErr w:type="gramStart"/>
      <w:r>
        <w:rPr>
          <w:color w:val="000000"/>
          <w:sz w:val="28"/>
          <w:szCs w:val="28"/>
        </w:rPr>
        <w:t>В соответствии со ст. 7 Федерального закона «О банках и банковской деятельности «ни одно юри</w:t>
      </w:r>
      <w:r>
        <w:rPr>
          <w:color w:val="000000"/>
          <w:sz w:val="28"/>
          <w:szCs w:val="28"/>
        </w:rPr>
        <w:softHyphen/>
        <w:t>дическое лицо в Российской Федерации, за исключением получившего от Банка России лицензию на осуществление банковских операций, не может использовать в своем наименовании слова «банк», «кредитная организация» или иным образом указывать на то, что данное юридическое лицо имеет право на осуществление банковских операций».</w:t>
      </w:r>
      <w:proofErr w:type="gramEnd"/>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Порядок включения в фирменное наименование слов «Россия», «Рос</w:t>
      </w:r>
      <w:r>
        <w:rPr>
          <w:color w:val="000000"/>
          <w:sz w:val="28"/>
          <w:szCs w:val="28"/>
        </w:rPr>
        <w:softHyphen/>
        <w:t>сийская Федерация» предусмотрен Постановлением Правительства РФ от 7 декабря 1996 г. № 1463 «Об использовании в названиях организаций наи</w:t>
      </w:r>
      <w:r>
        <w:rPr>
          <w:color w:val="000000"/>
          <w:sz w:val="28"/>
          <w:szCs w:val="28"/>
        </w:rPr>
        <w:softHyphen/>
      </w:r>
      <w:r>
        <w:rPr>
          <w:color w:val="000000"/>
          <w:sz w:val="28"/>
          <w:szCs w:val="28"/>
        </w:rPr>
        <w:lastRenderedPageBreak/>
        <w:t>менований «Россия», «Российская Федерация». В названиях коммерческих организаций эти слова применяются в соответствии с актами Президента РФ, Правительства РФ, а в иных случаях - с разрешения специально соз</w:t>
      </w:r>
      <w:r>
        <w:rPr>
          <w:color w:val="000000"/>
          <w:sz w:val="28"/>
          <w:szCs w:val="28"/>
        </w:rPr>
        <w:softHyphen/>
        <w:t>данной Правительственной комиссии.</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Определение места нахождения организации. </w:t>
      </w:r>
      <w:r>
        <w:rPr>
          <w:color w:val="000000"/>
          <w:sz w:val="28"/>
          <w:szCs w:val="28"/>
        </w:rPr>
        <w:t>Как установлено ст. 52 ГК РФ, место нахождения организации должно указываться в ее учредительных документах. Местом нахождения юридического лица считается место его го</w:t>
      </w:r>
      <w:r>
        <w:rPr>
          <w:color w:val="000000"/>
          <w:sz w:val="28"/>
          <w:szCs w:val="28"/>
        </w:rPr>
        <w:softHyphen/>
        <w:t>сударственной регистрации (ст. 54 ГК РФ). Государственная регистрация юридического лица осуществляется по месту нахождения указанного учре</w:t>
      </w:r>
      <w:r>
        <w:rPr>
          <w:color w:val="000000"/>
          <w:sz w:val="28"/>
          <w:szCs w:val="28"/>
        </w:rPr>
        <w:softHyphen/>
        <w:t>дителями в заявлении о государственной регистрации постоянно действую</w:t>
      </w:r>
      <w:r>
        <w:rPr>
          <w:color w:val="000000"/>
          <w:sz w:val="28"/>
          <w:szCs w:val="28"/>
        </w:rPr>
        <w:softHyphen/>
        <w:t>щего исполнительного органа, а в случае отсутствия такого исполнительно</w:t>
      </w:r>
      <w:r>
        <w:rPr>
          <w:color w:val="000000"/>
          <w:sz w:val="28"/>
          <w:szCs w:val="28"/>
        </w:rPr>
        <w:softHyphen/>
        <w:t xml:space="preserve">го органа — по месту нахождения иного органа или лица, </w:t>
      </w:r>
      <w:proofErr w:type="gramStart"/>
      <w:r>
        <w:rPr>
          <w:color w:val="000000"/>
          <w:sz w:val="28"/>
          <w:szCs w:val="28"/>
        </w:rPr>
        <w:t>имеющих</w:t>
      </w:r>
      <w:proofErr w:type="gramEnd"/>
      <w:r>
        <w:rPr>
          <w:color w:val="000000"/>
          <w:sz w:val="28"/>
          <w:szCs w:val="28"/>
        </w:rPr>
        <w:t xml:space="preserve"> право действовать от имени юридического лица без доверенности. В качестве мес</w:t>
      </w:r>
      <w:r>
        <w:rPr>
          <w:color w:val="000000"/>
          <w:sz w:val="28"/>
          <w:szCs w:val="28"/>
        </w:rPr>
        <w:softHyphen/>
        <w:t>тонахождения должен быть указан конкретный адрес, по которому размеща</w:t>
      </w:r>
      <w:r>
        <w:rPr>
          <w:color w:val="000000"/>
          <w:sz w:val="28"/>
          <w:szCs w:val="28"/>
        </w:rPr>
        <w:softHyphen/>
        <w:t>ется орган управления юридического лица, должны быть указаны основания для его размещения, данный орган должен быть постоянно действующим (генеральный директор, правление).</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Формирование уставного (складочного) капитала, уставного (паевого) фонда. </w:t>
      </w:r>
      <w:r>
        <w:rPr>
          <w:color w:val="000000"/>
          <w:sz w:val="28"/>
          <w:szCs w:val="28"/>
        </w:rPr>
        <w:t>В соответствии с действующим законодательством к моменту созда</w:t>
      </w:r>
      <w:r>
        <w:rPr>
          <w:color w:val="000000"/>
          <w:sz w:val="28"/>
          <w:szCs w:val="28"/>
        </w:rPr>
        <w:softHyphen/>
        <w:t>ния организации должно быть сформировано не менее 50 процентов ее ус</w:t>
      </w:r>
      <w:r>
        <w:rPr>
          <w:color w:val="000000"/>
          <w:sz w:val="28"/>
          <w:szCs w:val="28"/>
        </w:rPr>
        <w:softHyphen/>
        <w:t>тавного (складочного) капитала. Каждый член производственного коопера</w:t>
      </w:r>
      <w:r>
        <w:rPr>
          <w:color w:val="000000"/>
          <w:sz w:val="28"/>
          <w:szCs w:val="28"/>
        </w:rPr>
        <w:softHyphen/>
        <w:t>тива обязан внести к моменту регистрации не менее 10 процентов паевого взноса. С этой целью в банке открывается временный расчетный счет, на ко</w:t>
      </w:r>
      <w:r>
        <w:rPr>
          <w:color w:val="000000"/>
          <w:sz w:val="28"/>
          <w:szCs w:val="28"/>
        </w:rPr>
        <w:softHyphen/>
        <w:t>торый вносится необходимая сумма. По временным расчетным счетам про</w:t>
      </w:r>
      <w:r>
        <w:rPr>
          <w:color w:val="000000"/>
          <w:sz w:val="28"/>
          <w:szCs w:val="28"/>
        </w:rPr>
        <w:softHyphen/>
        <w:t>изводятся операции только по зачислению первоначальных взносов учреди</w:t>
      </w:r>
      <w:r>
        <w:rPr>
          <w:color w:val="000000"/>
          <w:sz w:val="28"/>
          <w:szCs w:val="28"/>
        </w:rPr>
        <w:softHyphen/>
        <w:t>телей в уставный капитал и взносов лиц, участвующих в подписке на акции. Уставный фонд унитарного предприятия должен быть оплачен собственни</w:t>
      </w:r>
      <w:r>
        <w:rPr>
          <w:color w:val="000000"/>
          <w:sz w:val="28"/>
          <w:szCs w:val="28"/>
        </w:rPr>
        <w:softHyphen/>
        <w:t xml:space="preserve">ком полностью до государственной регистрации. </w:t>
      </w:r>
      <w:proofErr w:type="gramStart"/>
      <w:r>
        <w:rPr>
          <w:color w:val="000000"/>
          <w:sz w:val="28"/>
          <w:szCs w:val="28"/>
        </w:rPr>
        <w:t xml:space="preserve">В случае оплаты уставного (складочного) капитала, уставного (паевого) фонда </w:t>
      </w:r>
      <w:proofErr w:type="spellStart"/>
      <w:r>
        <w:rPr>
          <w:color w:val="000000"/>
          <w:sz w:val="28"/>
          <w:szCs w:val="28"/>
        </w:rPr>
        <w:t>неденежными</w:t>
      </w:r>
      <w:proofErr w:type="spellEnd"/>
      <w:r>
        <w:rPr>
          <w:color w:val="000000"/>
          <w:sz w:val="28"/>
          <w:szCs w:val="28"/>
        </w:rPr>
        <w:t xml:space="preserve"> средства</w:t>
      </w:r>
      <w:r>
        <w:rPr>
          <w:color w:val="000000"/>
          <w:sz w:val="28"/>
          <w:szCs w:val="28"/>
        </w:rPr>
        <w:softHyphen/>
        <w:t>ми лицо, вносящее вклад, должно указать конкретное имущество, вносимое в качестве вклада, а также подтвердить, что настоящий вклад является реаль</w:t>
      </w:r>
      <w:r>
        <w:rPr>
          <w:color w:val="000000"/>
          <w:sz w:val="28"/>
          <w:szCs w:val="28"/>
        </w:rPr>
        <w:softHyphen/>
        <w:t>ным и это имущество не вносилось в качестве вклада в уставный (</w:t>
      </w:r>
      <w:proofErr w:type="spellStart"/>
      <w:r>
        <w:rPr>
          <w:color w:val="000000"/>
          <w:sz w:val="28"/>
          <w:szCs w:val="28"/>
        </w:rPr>
        <w:t>складоч-ный</w:t>
      </w:r>
      <w:proofErr w:type="spellEnd"/>
      <w:r>
        <w:rPr>
          <w:color w:val="000000"/>
          <w:sz w:val="28"/>
          <w:szCs w:val="28"/>
        </w:rPr>
        <w:t>) капитал, уставный (паевой) фонд других юридических лиц, не зало</w:t>
      </w:r>
      <w:r>
        <w:rPr>
          <w:color w:val="000000"/>
          <w:sz w:val="28"/>
          <w:szCs w:val="28"/>
        </w:rPr>
        <w:softHyphen/>
        <w:t>жено и не находится под арестом, а также произвести денежную оценку</w:t>
      </w:r>
      <w:proofErr w:type="gramEnd"/>
      <w:r>
        <w:rPr>
          <w:color w:val="000000"/>
          <w:sz w:val="28"/>
          <w:szCs w:val="28"/>
        </w:rPr>
        <w:t xml:space="preserve"> дан</w:t>
      </w:r>
      <w:r>
        <w:rPr>
          <w:color w:val="000000"/>
          <w:sz w:val="28"/>
          <w:szCs w:val="28"/>
        </w:rPr>
        <w:softHyphen/>
        <w:t>ного имущества. При неадекватности денежной оценки действующим ценам необходимо представить заключение независимого оценщика или аудитора.</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 xml:space="preserve">Государственная регистрация </w:t>
      </w:r>
      <w:r>
        <w:rPr>
          <w:i/>
          <w:iCs/>
          <w:color w:val="000000"/>
          <w:sz w:val="28"/>
          <w:szCs w:val="28"/>
        </w:rPr>
        <w:t xml:space="preserve">- </w:t>
      </w:r>
      <w:r>
        <w:rPr>
          <w:color w:val="000000"/>
          <w:sz w:val="28"/>
          <w:szCs w:val="28"/>
        </w:rPr>
        <w:t>заключительный этап создания коммер</w:t>
      </w:r>
      <w:r>
        <w:rPr>
          <w:color w:val="000000"/>
          <w:sz w:val="28"/>
          <w:szCs w:val="28"/>
        </w:rPr>
        <w:softHyphen/>
        <w:t>ческой организации. По российскому законодательству регистрация является конститутивной, имеет правоустанавливающее значение. Государственная регистрация - акт уполномоченного федерального органа исполнительной власти, осуществляемый посредством внесения в государственный реестр све</w:t>
      </w:r>
      <w:r>
        <w:rPr>
          <w:color w:val="000000"/>
          <w:sz w:val="28"/>
          <w:szCs w:val="28"/>
        </w:rPr>
        <w:softHyphen/>
        <w:t>дений о создании, реорганизации и ликвидации юридических лиц, а также иных сведений о юридических лицах в соответствии с Законом о регистра</w:t>
      </w:r>
      <w:r>
        <w:rPr>
          <w:color w:val="000000"/>
          <w:sz w:val="28"/>
          <w:szCs w:val="28"/>
        </w:rPr>
        <w:softHyphen/>
        <w:t xml:space="preserve">ции. Юридическое лицо подлежит </w:t>
      </w:r>
      <w:r>
        <w:rPr>
          <w:color w:val="000000"/>
          <w:sz w:val="28"/>
          <w:szCs w:val="28"/>
        </w:rPr>
        <w:lastRenderedPageBreak/>
        <w:t>государственной регистрации в уполномо</w:t>
      </w:r>
      <w:r>
        <w:rPr>
          <w:color w:val="000000"/>
          <w:sz w:val="28"/>
          <w:szCs w:val="28"/>
        </w:rPr>
        <w:softHyphen/>
        <w:t>ченном государственном органе, в качестве которого определено Министер</w:t>
      </w:r>
      <w:r>
        <w:rPr>
          <w:color w:val="000000"/>
          <w:sz w:val="28"/>
          <w:szCs w:val="28"/>
        </w:rPr>
        <w:softHyphen/>
        <w:t>ство РФ по налогам и сборам (Постановление Правительства РФ от 17 мая 2002 г. № 319). Данные обо всех созданных юридических лицах поступают в государственный реестр. Принципы его ведения и содержание определены Законом о регистрации. Регистрация некоторых субъектов имеет свою спе</w:t>
      </w:r>
      <w:r>
        <w:rPr>
          <w:color w:val="000000"/>
          <w:sz w:val="28"/>
          <w:szCs w:val="28"/>
        </w:rPr>
        <w:softHyphen/>
        <w:t>цифику. Так, в соответствии с Федеральным законом «О банках и банков</w:t>
      </w:r>
      <w:r>
        <w:rPr>
          <w:color w:val="000000"/>
          <w:sz w:val="28"/>
          <w:szCs w:val="28"/>
        </w:rPr>
        <w:softHyphen/>
        <w:t>ской деятельности» Банк России ведет Книгу государственной регистрации кредитных организаций. Некоторые организации с иностранными инвести</w:t>
      </w:r>
      <w:r>
        <w:rPr>
          <w:color w:val="000000"/>
          <w:sz w:val="28"/>
          <w:szCs w:val="28"/>
        </w:rPr>
        <w:softHyphen/>
        <w:t>циями регистрируются в Государственной регистрационной палате при Ми</w:t>
      </w:r>
      <w:r>
        <w:rPr>
          <w:color w:val="000000"/>
          <w:sz w:val="28"/>
          <w:szCs w:val="28"/>
        </w:rPr>
        <w:softHyphen/>
        <w:t>нистерстве юстиции Российской Федерации. Определенные особенности имеет регистрация акционерных обществ, при учреждении которых предс</w:t>
      </w:r>
      <w:r>
        <w:rPr>
          <w:color w:val="000000"/>
          <w:sz w:val="28"/>
          <w:szCs w:val="28"/>
        </w:rPr>
        <w:softHyphen/>
        <w:t>тавляется уведомление о принятии Московским региональным отделением ФКЦБ России документов для регистрации выпуска акций, распределенных среди учредителей акционерного общества.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Документы для регистрации могут быть переданы в регистрирующий орган уполномоченным лицом непосредственно или направлены почтовым перево</w:t>
      </w:r>
      <w:r>
        <w:rPr>
          <w:color w:val="000000"/>
          <w:sz w:val="28"/>
          <w:szCs w:val="28"/>
        </w:rPr>
        <w:softHyphen/>
        <w:t>дом. Для регистрации создаваемой организации необходимо представить:</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заявление о государственной регистрации с подтверждением соответст</w:t>
      </w:r>
      <w:r>
        <w:rPr>
          <w:color w:val="000000"/>
          <w:sz w:val="28"/>
          <w:szCs w:val="28"/>
        </w:rPr>
        <w:softHyphen/>
        <w:t>вия учредительных документов требованиям законодательства, достоверности сведений, соблюдения порядка учреждения юридического лица, оплаты устав</w:t>
      </w:r>
      <w:r>
        <w:rPr>
          <w:color w:val="000000"/>
          <w:sz w:val="28"/>
          <w:szCs w:val="28"/>
        </w:rPr>
        <w:softHyphen/>
        <w:t>ного (складочного) капитала, уставного (паевого) фонда. Подпись заявителя должна быть нотариально удостоверена.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решение о создании юридического лица;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учредительные документы (подлинники или нотариально удостоверен</w:t>
      </w:r>
      <w:r>
        <w:rPr>
          <w:color w:val="000000"/>
          <w:sz w:val="28"/>
          <w:szCs w:val="28"/>
        </w:rPr>
        <w:softHyphen/>
        <w:t>ные копии);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документ об уплате государственной пошлины.</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Согласно Закону, государственная регистрация осуществляется в срок не более пяти рабочих дней со дня представления документов. Решение о государ</w:t>
      </w:r>
      <w:r>
        <w:rPr>
          <w:color w:val="000000"/>
          <w:sz w:val="28"/>
          <w:szCs w:val="28"/>
        </w:rPr>
        <w:softHyphen/>
        <w:t xml:space="preserve">ственной регистрации является основанием внесения соответствующей записи </w:t>
      </w:r>
      <w:r>
        <w:rPr>
          <w:color w:val="000000"/>
          <w:sz w:val="28"/>
          <w:szCs w:val="28"/>
          <w:vertAlign w:val="superscript"/>
        </w:rPr>
        <w:t>в</w:t>
      </w:r>
      <w:r>
        <w:rPr>
          <w:color w:val="000000"/>
          <w:sz w:val="28"/>
          <w:szCs w:val="28"/>
        </w:rPr>
        <w:t xml:space="preserve"> государственный реестр. Не позднее одного рабочего дня с момента государ</w:t>
      </w:r>
      <w:r>
        <w:rPr>
          <w:color w:val="000000"/>
          <w:sz w:val="28"/>
          <w:szCs w:val="28"/>
        </w:rPr>
        <w:softHyphen/>
        <w:t>ственной регистрации (внесения в реестр) заявителю выдается подтверждаю</w:t>
      </w:r>
      <w:r>
        <w:rPr>
          <w:color w:val="000000"/>
          <w:sz w:val="28"/>
          <w:szCs w:val="28"/>
        </w:rPr>
        <w:softHyphen/>
        <w:t>щий этот факт документ (в настоящее время - свидетельство о регистрации).</w:t>
      </w:r>
      <w:r>
        <w:rPr>
          <w:b/>
          <w:bCs/>
          <w:i/>
          <w:iCs/>
          <w:color w:val="434343"/>
          <w:sz w:val="28"/>
          <w:szCs w:val="28"/>
        </w:rPr>
        <w:t xml:space="preserve"> Изготовление печати. </w:t>
      </w:r>
      <w:r>
        <w:rPr>
          <w:color w:val="434343"/>
          <w:sz w:val="28"/>
          <w:szCs w:val="28"/>
        </w:rPr>
        <w:t>Эскиз печати и штампа должен быть согласован исполнительным органом юридического лица, индивидуальным предприни</w:t>
      </w:r>
      <w:r>
        <w:rPr>
          <w:color w:val="434343"/>
          <w:sz w:val="28"/>
          <w:szCs w:val="28"/>
        </w:rPr>
        <w:softHyphen/>
        <w:t xml:space="preserve">мателем на бланке установленной формы. Бланк с согласованным эскизом печати (штампа) представляется в регистрирующий орган для утверждения. Для изготовления печати (штампа) </w:t>
      </w:r>
      <w:proofErr w:type="spellStart"/>
      <w:r>
        <w:rPr>
          <w:color w:val="434343"/>
          <w:sz w:val="28"/>
          <w:szCs w:val="28"/>
        </w:rPr>
        <w:t>ло</w:t>
      </w:r>
      <w:proofErr w:type="spellEnd"/>
      <w:r>
        <w:rPr>
          <w:color w:val="434343"/>
          <w:sz w:val="28"/>
          <w:szCs w:val="28"/>
        </w:rPr>
        <w:t xml:space="preserve"> утвержденному эскизу регистрирую</w:t>
      </w:r>
      <w:r>
        <w:rPr>
          <w:color w:val="434343"/>
          <w:sz w:val="28"/>
          <w:szCs w:val="28"/>
        </w:rPr>
        <w:softHyphen/>
        <w:t>щим органом выдается декларация. В Москве МРП (ее структурные подраз</w:t>
      </w:r>
      <w:r>
        <w:rPr>
          <w:color w:val="434343"/>
          <w:sz w:val="28"/>
          <w:szCs w:val="28"/>
        </w:rPr>
        <w:softHyphen/>
        <w:t>деления) ведет Московский городской реестр печатей и штампов. Каждой печати присваивается порядковый номер.</w:t>
      </w:r>
    </w:p>
    <w:p w:rsidR="00E706BD" w:rsidRDefault="00E706BD" w:rsidP="00E706BD">
      <w:pPr>
        <w:shd w:val="clear" w:color="auto" w:fill="FFFFFF"/>
        <w:autoSpaceDE w:val="0"/>
        <w:autoSpaceDN w:val="0"/>
        <w:adjustRightInd w:val="0"/>
        <w:ind w:firstLine="720"/>
        <w:jc w:val="both"/>
        <w:rPr>
          <w:sz w:val="28"/>
          <w:szCs w:val="28"/>
        </w:rPr>
      </w:pPr>
      <w:r>
        <w:rPr>
          <w:b/>
          <w:bCs/>
          <w:i/>
          <w:iCs/>
          <w:color w:val="434343"/>
          <w:sz w:val="28"/>
          <w:szCs w:val="28"/>
        </w:rPr>
        <w:t xml:space="preserve">Регистрация в органах статистики </w:t>
      </w:r>
      <w:r>
        <w:rPr>
          <w:i/>
          <w:iCs/>
          <w:color w:val="434343"/>
          <w:sz w:val="28"/>
          <w:szCs w:val="28"/>
        </w:rPr>
        <w:t xml:space="preserve">с </w:t>
      </w:r>
      <w:r>
        <w:rPr>
          <w:color w:val="434343"/>
          <w:sz w:val="28"/>
          <w:szCs w:val="28"/>
        </w:rPr>
        <w:t>присвоением кодов классификато</w:t>
      </w:r>
      <w:r>
        <w:rPr>
          <w:color w:val="434343"/>
          <w:sz w:val="28"/>
          <w:szCs w:val="28"/>
        </w:rPr>
        <w:softHyphen/>
        <w:t xml:space="preserve">ров (ОКПО, ОКОНХ и др.) и включением коммерческой </w:t>
      </w:r>
      <w:r>
        <w:rPr>
          <w:color w:val="434343"/>
          <w:sz w:val="28"/>
          <w:szCs w:val="28"/>
        </w:rPr>
        <w:lastRenderedPageBreak/>
        <w:t>организации в Единый государственный регистр предприятий и организаций (ЕГРПО).</w:t>
      </w:r>
    </w:p>
    <w:p w:rsidR="00E706BD" w:rsidRDefault="00E706BD" w:rsidP="00E706BD">
      <w:pPr>
        <w:shd w:val="clear" w:color="auto" w:fill="FFFFFF"/>
        <w:autoSpaceDE w:val="0"/>
        <w:autoSpaceDN w:val="0"/>
        <w:adjustRightInd w:val="0"/>
        <w:ind w:firstLine="720"/>
        <w:jc w:val="both"/>
        <w:rPr>
          <w:sz w:val="28"/>
          <w:szCs w:val="28"/>
        </w:rPr>
      </w:pPr>
      <w:r>
        <w:rPr>
          <w:b/>
          <w:bCs/>
          <w:i/>
          <w:iCs/>
          <w:color w:val="434343"/>
          <w:sz w:val="28"/>
          <w:szCs w:val="28"/>
        </w:rPr>
        <w:t xml:space="preserve">Постановка на учет в налоговом органе </w:t>
      </w:r>
      <w:r>
        <w:rPr>
          <w:color w:val="434343"/>
          <w:sz w:val="28"/>
          <w:szCs w:val="28"/>
        </w:rPr>
        <w:t>по месту нахождения организа</w:t>
      </w:r>
      <w:r>
        <w:rPr>
          <w:color w:val="434343"/>
          <w:sz w:val="28"/>
          <w:szCs w:val="28"/>
        </w:rPr>
        <w:softHyphen/>
        <w:t>ции с присвоением идентификационного номера налогоплательщика. Поря</w:t>
      </w:r>
      <w:r>
        <w:rPr>
          <w:color w:val="434343"/>
          <w:sz w:val="28"/>
          <w:szCs w:val="28"/>
        </w:rPr>
        <w:softHyphen/>
        <w:t>док постановки на учет в налоговом органе определен ст. 84 Налогового ко</w:t>
      </w:r>
      <w:r>
        <w:rPr>
          <w:color w:val="434343"/>
          <w:sz w:val="28"/>
          <w:szCs w:val="28"/>
        </w:rPr>
        <w:softHyphen/>
        <w:t>декса РФ. Организациям и физическим лицам, зарегистрированным в качестве налогоплательщиков, выдается Свидетельство о постановке на учет в налоговом органе. Сведения о налогоплательщиках и присвоенных им идентификационных номерах включаются в единую автоматизированную информационную систему обработки данных налоговой службы, а в части, относящейся к учету налогоплательщиков-предприятий, — также в Государ</w:t>
      </w:r>
      <w:r>
        <w:rPr>
          <w:color w:val="434343"/>
          <w:sz w:val="28"/>
          <w:szCs w:val="28"/>
        </w:rPr>
        <w:softHyphen/>
        <w:t>ственный реестр предприятий, который ведется налоговыми органами.</w:t>
      </w:r>
    </w:p>
    <w:p w:rsidR="00E706BD" w:rsidRDefault="00E706BD" w:rsidP="00E706BD">
      <w:pPr>
        <w:shd w:val="clear" w:color="auto" w:fill="FFFFFF"/>
        <w:autoSpaceDE w:val="0"/>
        <w:autoSpaceDN w:val="0"/>
        <w:adjustRightInd w:val="0"/>
        <w:ind w:firstLine="720"/>
        <w:jc w:val="both"/>
        <w:rPr>
          <w:sz w:val="28"/>
          <w:szCs w:val="28"/>
        </w:rPr>
      </w:pPr>
      <w:r>
        <w:rPr>
          <w:b/>
          <w:bCs/>
          <w:i/>
          <w:iCs/>
          <w:color w:val="434343"/>
          <w:sz w:val="28"/>
          <w:szCs w:val="28"/>
        </w:rPr>
        <w:t xml:space="preserve">Открытие расчетного счета </w:t>
      </w:r>
      <w:r>
        <w:rPr>
          <w:color w:val="434343"/>
          <w:sz w:val="28"/>
          <w:szCs w:val="28"/>
        </w:rPr>
        <w:t>в банке с внесением на него установлен</w:t>
      </w:r>
      <w:r>
        <w:rPr>
          <w:color w:val="434343"/>
          <w:sz w:val="28"/>
          <w:szCs w:val="28"/>
        </w:rPr>
        <w:softHyphen/>
        <w:t>ной части капитала (фонда). В случае если вклады в уставный капитал вно</w:t>
      </w:r>
      <w:r>
        <w:rPr>
          <w:color w:val="434343"/>
          <w:sz w:val="28"/>
          <w:szCs w:val="28"/>
        </w:rPr>
        <w:softHyphen/>
        <w:t>сятся не денежными средствами, а имуществом (оборудование, сырье, орг</w:t>
      </w:r>
      <w:r>
        <w:rPr>
          <w:color w:val="434343"/>
          <w:sz w:val="28"/>
          <w:szCs w:val="28"/>
        </w:rPr>
        <w:softHyphen/>
        <w:t>техника и т.п.), необходимо подтвердить передачу на баланс коммерческой организации указанного имущества справкой за подписью руководителя и главного бухгалтера.</w:t>
      </w:r>
    </w:p>
    <w:p w:rsidR="00E706BD" w:rsidRDefault="00E706BD" w:rsidP="00E706BD">
      <w:pPr>
        <w:shd w:val="clear" w:color="auto" w:fill="FFFFFF"/>
        <w:autoSpaceDE w:val="0"/>
        <w:autoSpaceDN w:val="0"/>
        <w:adjustRightInd w:val="0"/>
        <w:ind w:firstLine="720"/>
        <w:jc w:val="both"/>
        <w:rPr>
          <w:sz w:val="28"/>
          <w:szCs w:val="28"/>
        </w:rPr>
      </w:pPr>
      <w:r>
        <w:rPr>
          <w:b/>
          <w:bCs/>
          <w:i/>
          <w:iCs/>
          <w:color w:val="434343"/>
          <w:sz w:val="28"/>
          <w:szCs w:val="28"/>
        </w:rPr>
        <w:t xml:space="preserve">Постановка на учет в государственных внебюджетных социальных фондах: </w:t>
      </w:r>
      <w:proofErr w:type="gramStart"/>
      <w:r>
        <w:rPr>
          <w:color w:val="434343"/>
          <w:sz w:val="28"/>
          <w:szCs w:val="28"/>
        </w:rPr>
        <w:t>пенсионном</w:t>
      </w:r>
      <w:proofErr w:type="gramEnd"/>
      <w:r>
        <w:rPr>
          <w:color w:val="434343"/>
          <w:sz w:val="28"/>
          <w:szCs w:val="28"/>
        </w:rPr>
        <w:t>, занятости населения, государственного социального страхования, медицинского страхования.</w:t>
      </w:r>
    </w:p>
    <w:p w:rsidR="00E706BD" w:rsidRDefault="00E706BD" w:rsidP="00E706BD">
      <w:pPr>
        <w:shd w:val="clear" w:color="auto" w:fill="FFFFFF"/>
        <w:autoSpaceDE w:val="0"/>
        <w:autoSpaceDN w:val="0"/>
        <w:adjustRightInd w:val="0"/>
        <w:ind w:firstLine="720"/>
        <w:jc w:val="both"/>
        <w:rPr>
          <w:sz w:val="28"/>
          <w:szCs w:val="28"/>
        </w:rPr>
      </w:pPr>
      <w:r>
        <w:rPr>
          <w:b/>
          <w:bCs/>
          <w:i/>
          <w:iCs/>
          <w:color w:val="434343"/>
          <w:sz w:val="28"/>
          <w:szCs w:val="28"/>
        </w:rPr>
        <w:t>Отказ в государственной регистрации</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Согласно ст. 51 ГК РФ нарушение установленного законом порядка об</w:t>
      </w:r>
      <w:r>
        <w:rPr>
          <w:color w:val="434343"/>
          <w:sz w:val="28"/>
          <w:szCs w:val="28"/>
        </w:rPr>
        <w:softHyphen/>
        <w:t>разования коммерческой организации или несоответствие ее учредительных документов закону влечет отказ в государственной регистрации. Отказ в ре</w:t>
      </w:r>
      <w:r>
        <w:rPr>
          <w:color w:val="434343"/>
          <w:sz w:val="28"/>
          <w:szCs w:val="28"/>
        </w:rPr>
        <w:softHyphen/>
        <w:t>гистрации по мотивам нецелесообразности создания организации не допус</w:t>
      </w:r>
      <w:r>
        <w:rPr>
          <w:color w:val="434343"/>
          <w:sz w:val="28"/>
          <w:szCs w:val="28"/>
        </w:rPr>
        <w:softHyphen/>
        <w:t>кается. В соответствии со ст. 23 Закона о регистрации основаниями для от</w:t>
      </w:r>
      <w:r>
        <w:rPr>
          <w:color w:val="434343"/>
          <w:sz w:val="28"/>
          <w:szCs w:val="28"/>
        </w:rPr>
        <w:softHyphen/>
        <w:t>каза являются:</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а) непредставление определенных Законом необходимых для регистрации документов;</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б) представление документов в ненадлежащий регистрирующий орган. Неправомерный отказ в регистрации индивидуального предпринимателя</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или коммерческой организации либо уклонение от их регистрации, если эти деяния совершены должностным лицом с использованием своего служебно</w:t>
      </w:r>
      <w:r>
        <w:rPr>
          <w:color w:val="434343"/>
          <w:sz w:val="28"/>
          <w:szCs w:val="28"/>
        </w:rPr>
        <w:softHyphen/>
        <w:t>го положения, являются уголовно наказуемыми деяниями (</w:t>
      </w:r>
      <w:proofErr w:type="gramStart"/>
      <w:r>
        <w:rPr>
          <w:color w:val="434343"/>
          <w:sz w:val="28"/>
          <w:szCs w:val="28"/>
        </w:rPr>
        <w:t>ч</w:t>
      </w:r>
      <w:proofErr w:type="gramEnd"/>
      <w:r>
        <w:rPr>
          <w:color w:val="434343"/>
          <w:sz w:val="28"/>
          <w:szCs w:val="28"/>
        </w:rPr>
        <w:t xml:space="preserve">. 1 ст. 169 </w:t>
      </w:r>
      <w:proofErr w:type="spellStart"/>
      <w:r>
        <w:rPr>
          <w:color w:val="434343"/>
          <w:sz w:val="28"/>
          <w:szCs w:val="28"/>
        </w:rPr>
        <w:t>УК</w:t>
      </w:r>
      <w:r>
        <w:rPr>
          <w:color w:val="404040"/>
          <w:sz w:val="28"/>
          <w:szCs w:val="28"/>
        </w:rPr>
        <w:t>рф</w:t>
      </w:r>
      <w:proofErr w:type="spellEnd"/>
      <w:r>
        <w:rPr>
          <w:color w:val="404040"/>
          <w:sz w:val="28"/>
          <w:szCs w:val="28"/>
        </w:rPr>
        <w:t>). Отказ в государственной регистрации организаций может быть обжа</w:t>
      </w:r>
      <w:r>
        <w:rPr>
          <w:color w:val="404040"/>
          <w:sz w:val="28"/>
          <w:szCs w:val="28"/>
        </w:rPr>
        <w:softHyphen/>
        <w:t>лован в суд (арбитражный суд). В случае признания судом недействитель</w:t>
      </w:r>
      <w:r>
        <w:rPr>
          <w:color w:val="404040"/>
          <w:sz w:val="28"/>
          <w:szCs w:val="28"/>
        </w:rPr>
        <w:softHyphen/>
        <w:t>ным акта государственного органа или органа местного самоуправления об отказе в регистрации соответствующее решение суда следует считать актом государственной регистрации. Решение суда является основанием для вне</w:t>
      </w:r>
      <w:r>
        <w:rPr>
          <w:color w:val="404040"/>
          <w:sz w:val="28"/>
          <w:szCs w:val="28"/>
        </w:rPr>
        <w:softHyphen/>
        <w:t xml:space="preserve">сения организации в Единый государственный реестр. Отказ в регистрации, совершенный в нарушение вступившего в законную силу судебного акта, а равно деяния, связанные с воспрепятствованием </w:t>
      </w:r>
      <w:r>
        <w:rPr>
          <w:color w:val="404040"/>
          <w:sz w:val="28"/>
          <w:szCs w:val="28"/>
        </w:rPr>
        <w:lastRenderedPageBreak/>
        <w:t>законной предпринима</w:t>
      </w:r>
      <w:r>
        <w:rPr>
          <w:color w:val="404040"/>
          <w:sz w:val="28"/>
          <w:szCs w:val="28"/>
        </w:rPr>
        <w:softHyphen/>
        <w:t>тельской деятельности, причинившие крупный ущерб, наказываются в соот</w:t>
      </w:r>
      <w:r>
        <w:rPr>
          <w:color w:val="404040"/>
          <w:sz w:val="28"/>
          <w:szCs w:val="28"/>
        </w:rPr>
        <w:softHyphen/>
        <w:t xml:space="preserve">ветствии с </w:t>
      </w:r>
      <w:proofErr w:type="gramStart"/>
      <w:r>
        <w:rPr>
          <w:color w:val="404040"/>
          <w:sz w:val="28"/>
          <w:szCs w:val="28"/>
        </w:rPr>
        <w:t>ч</w:t>
      </w:r>
      <w:proofErr w:type="gramEnd"/>
      <w:r>
        <w:rPr>
          <w:color w:val="404040"/>
          <w:sz w:val="28"/>
          <w:szCs w:val="28"/>
        </w:rPr>
        <w:t>. 2 ст. 169 УК РФ.</w:t>
      </w:r>
    </w:p>
    <w:p w:rsidR="00E706BD" w:rsidRDefault="00E706BD" w:rsidP="00E706BD">
      <w:pPr>
        <w:shd w:val="clear" w:color="auto" w:fill="FFFFFF"/>
        <w:autoSpaceDE w:val="0"/>
        <w:autoSpaceDN w:val="0"/>
        <w:adjustRightInd w:val="0"/>
        <w:ind w:firstLine="720"/>
        <w:jc w:val="both"/>
        <w:rPr>
          <w:sz w:val="28"/>
          <w:szCs w:val="28"/>
        </w:rPr>
      </w:pPr>
      <w:r>
        <w:rPr>
          <w:b/>
          <w:bCs/>
          <w:i/>
          <w:iCs/>
          <w:color w:val="404040"/>
          <w:sz w:val="28"/>
          <w:szCs w:val="28"/>
        </w:rPr>
        <w:t>Осуществление предпринимательской деятельности без регистрации</w:t>
      </w:r>
    </w:p>
    <w:p w:rsidR="00E706BD" w:rsidRDefault="00E706BD" w:rsidP="00E706BD">
      <w:pPr>
        <w:shd w:val="clear" w:color="auto" w:fill="FFFFFF"/>
        <w:autoSpaceDE w:val="0"/>
        <w:autoSpaceDN w:val="0"/>
        <w:adjustRightInd w:val="0"/>
        <w:ind w:firstLine="720"/>
        <w:jc w:val="both"/>
        <w:rPr>
          <w:sz w:val="28"/>
          <w:szCs w:val="28"/>
        </w:rPr>
      </w:pPr>
      <w:r>
        <w:rPr>
          <w:color w:val="404040"/>
          <w:sz w:val="28"/>
          <w:szCs w:val="28"/>
        </w:rPr>
        <w:t xml:space="preserve">Осуществление предпринимательской деятельности без государственной регистрации является правонарушением. Доход, полученный в результате такой незаконной деятельности, подлежит взысканию в судебном порядке в соответствующий бюджет. Административная ответственность за данное правонарушение предусмотрена ст. 14.1 </w:t>
      </w:r>
      <w:proofErr w:type="spellStart"/>
      <w:r>
        <w:rPr>
          <w:color w:val="404040"/>
          <w:sz w:val="28"/>
          <w:szCs w:val="28"/>
        </w:rPr>
        <w:t>КоАП</w:t>
      </w:r>
      <w:proofErr w:type="spellEnd"/>
      <w:r>
        <w:rPr>
          <w:color w:val="404040"/>
          <w:sz w:val="28"/>
          <w:szCs w:val="28"/>
        </w:rPr>
        <w:t xml:space="preserve"> РФ в виде штрафа от 5 до 20 МРОТ. Осуществление предпринимательской деятельности без регистра</w:t>
      </w:r>
      <w:r>
        <w:rPr>
          <w:color w:val="404040"/>
          <w:sz w:val="28"/>
          <w:szCs w:val="28"/>
        </w:rPr>
        <w:softHyphen/>
        <w:t xml:space="preserve">ции, если это деяние причинило крупный ущерб гражданам, организациям или государству либо сопряжено с извлечением дохода в крупном размере, влечет уголовную ответственность в соответствии с </w:t>
      </w:r>
      <w:proofErr w:type="gramStart"/>
      <w:r>
        <w:rPr>
          <w:color w:val="404040"/>
          <w:sz w:val="28"/>
          <w:szCs w:val="28"/>
        </w:rPr>
        <w:t>ч</w:t>
      </w:r>
      <w:proofErr w:type="gramEnd"/>
      <w:r>
        <w:rPr>
          <w:color w:val="404040"/>
          <w:sz w:val="28"/>
          <w:szCs w:val="28"/>
        </w:rPr>
        <w:t>. 1 ст. 171 УК РФ. То же деяние: а) совершенное организованной группой; б) сопряженное с извлече</w:t>
      </w:r>
      <w:r>
        <w:rPr>
          <w:color w:val="404040"/>
          <w:sz w:val="28"/>
          <w:szCs w:val="28"/>
        </w:rPr>
        <w:softHyphen/>
        <w:t>нием дохода в особо крупном размере; в) совершенное лицом, ранее суди</w:t>
      </w:r>
      <w:r>
        <w:rPr>
          <w:color w:val="404040"/>
          <w:sz w:val="28"/>
          <w:szCs w:val="28"/>
        </w:rPr>
        <w:softHyphen/>
        <w:t xml:space="preserve">мым за незаконное предпринимательство или за незаконную банковскую деятельность, квалифицируется в соответствии с </w:t>
      </w:r>
      <w:proofErr w:type="gramStart"/>
      <w:r>
        <w:rPr>
          <w:color w:val="404040"/>
          <w:sz w:val="28"/>
          <w:szCs w:val="28"/>
        </w:rPr>
        <w:t>ч</w:t>
      </w:r>
      <w:proofErr w:type="gramEnd"/>
      <w:r>
        <w:rPr>
          <w:color w:val="404040"/>
          <w:sz w:val="28"/>
          <w:szCs w:val="28"/>
        </w:rPr>
        <w:t>. 2 ст. 171 УК РФ. При этом в ст. 171 УК РФ доходом в крупном размере признается доход, сумма которого превышает двести МРОТ, доходом в особо крупном размере - до</w:t>
      </w:r>
      <w:r>
        <w:rPr>
          <w:color w:val="404040"/>
          <w:sz w:val="28"/>
          <w:szCs w:val="28"/>
        </w:rPr>
        <w:softHyphen/>
        <w:t>ход, сумма которого превышает пятьсот МРОТ.</w:t>
      </w:r>
    </w:p>
    <w:p w:rsidR="00E706BD" w:rsidRDefault="00E706BD" w:rsidP="00E706BD">
      <w:pPr>
        <w:shd w:val="clear" w:color="auto" w:fill="FFFFFF"/>
        <w:autoSpaceDE w:val="0"/>
        <w:autoSpaceDN w:val="0"/>
        <w:adjustRightInd w:val="0"/>
        <w:ind w:firstLine="720"/>
        <w:jc w:val="both"/>
        <w:rPr>
          <w:sz w:val="28"/>
          <w:szCs w:val="28"/>
        </w:rPr>
      </w:pPr>
      <w:r>
        <w:rPr>
          <w:b/>
          <w:bCs/>
          <w:i/>
          <w:iCs/>
          <w:color w:val="404040"/>
          <w:sz w:val="28"/>
          <w:szCs w:val="28"/>
        </w:rPr>
        <w:t>Понятие лицензии, лицензирования, правовые основы лицензирования</w:t>
      </w:r>
    </w:p>
    <w:p w:rsidR="00E706BD" w:rsidRDefault="00E706BD" w:rsidP="00E706BD">
      <w:pPr>
        <w:shd w:val="clear" w:color="auto" w:fill="FFFFFF"/>
        <w:autoSpaceDE w:val="0"/>
        <w:autoSpaceDN w:val="0"/>
        <w:adjustRightInd w:val="0"/>
        <w:ind w:firstLine="720"/>
        <w:jc w:val="both"/>
        <w:rPr>
          <w:sz w:val="28"/>
          <w:szCs w:val="28"/>
        </w:rPr>
      </w:pPr>
      <w:r>
        <w:rPr>
          <w:color w:val="404040"/>
          <w:sz w:val="28"/>
          <w:szCs w:val="28"/>
        </w:rPr>
        <w:t>Лицензия - это специальное разрешение на осуществление конкретного вида деятельности при обязательном соблюдении лицензионных требова</w:t>
      </w:r>
      <w:r>
        <w:rPr>
          <w:color w:val="404040"/>
          <w:sz w:val="28"/>
          <w:szCs w:val="28"/>
        </w:rPr>
        <w:softHyphen/>
        <w:t>ний и условий, выданное лицензирующим органом юридическому лицу или индивидуальному предпринимателю.</w:t>
      </w:r>
    </w:p>
    <w:p w:rsidR="00E706BD" w:rsidRDefault="00E706BD" w:rsidP="00E706BD">
      <w:pPr>
        <w:shd w:val="clear" w:color="auto" w:fill="FFFFFF"/>
        <w:autoSpaceDE w:val="0"/>
        <w:autoSpaceDN w:val="0"/>
        <w:adjustRightInd w:val="0"/>
        <w:ind w:firstLine="720"/>
        <w:jc w:val="both"/>
        <w:rPr>
          <w:sz w:val="28"/>
          <w:szCs w:val="28"/>
        </w:rPr>
      </w:pPr>
      <w:r>
        <w:rPr>
          <w:color w:val="404040"/>
          <w:sz w:val="28"/>
          <w:szCs w:val="28"/>
        </w:rPr>
        <w:t>Лицензирование представляет собой вид государственного контроля, на</w:t>
      </w:r>
      <w:r>
        <w:rPr>
          <w:color w:val="404040"/>
          <w:sz w:val="28"/>
          <w:szCs w:val="28"/>
        </w:rPr>
        <w:softHyphen/>
        <w:t>правленного на обеспечение защиты прав, законных интересов, нравствен</w:t>
      </w:r>
      <w:r>
        <w:rPr>
          <w:color w:val="404040"/>
          <w:sz w:val="28"/>
          <w:szCs w:val="28"/>
        </w:rPr>
        <w:softHyphen/>
        <w:t>ности и здоровья граждан, обеспечение обороны страны и безопасности го</w:t>
      </w:r>
      <w:r>
        <w:rPr>
          <w:color w:val="404040"/>
          <w:sz w:val="28"/>
          <w:szCs w:val="28"/>
        </w:rPr>
        <w:softHyphen/>
        <w:t>сударства. Оно предусматривает осуществление мероприятий, связанных с выдачей лицензий, приостановлением и аннулированием лицензий, кон</w:t>
      </w:r>
      <w:r>
        <w:rPr>
          <w:color w:val="404040"/>
          <w:sz w:val="28"/>
          <w:szCs w:val="28"/>
        </w:rPr>
        <w:softHyphen/>
        <w:t>тролем лицензирующих органов за соблюдением лицензиатами при осуще</w:t>
      </w:r>
      <w:r>
        <w:rPr>
          <w:color w:val="404040"/>
          <w:sz w:val="28"/>
          <w:szCs w:val="28"/>
        </w:rPr>
        <w:softHyphen/>
        <w:t>ствлении лицензируемых видов деятельности соответствующих лицензион</w:t>
      </w:r>
      <w:r>
        <w:rPr>
          <w:color w:val="404040"/>
          <w:sz w:val="28"/>
          <w:szCs w:val="28"/>
        </w:rPr>
        <w:softHyphen/>
        <w:t>ных требований и условий.</w:t>
      </w:r>
      <w:r>
        <w:rPr>
          <w:color w:val="000000"/>
          <w:sz w:val="28"/>
          <w:szCs w:val="28"/>
        </w:rPr>
        <w:t xml:space="preserve"> Правовую основу лицензирования составляют ст. 49 ГК РФ, Федераль</w:t>
      </w:r>
      <w:r>
        <w:rPr>
          <w:color w:val="000000"/>
          <w:sz w:val="28"/>
          <w:szCs w:val="28"/>
        </w:rPr>
        <w:softHyphen/>
        <w:t>ный закон от 8 августа 2001 г. «О лицензировании отдельных видов деятель</w:t>
      </w:r>
      <w:r>
        <w:rPr>
          <w:color w:val="000000"/>
          <w:sz w:val="28"/>
          <w:szCs w:val="28"/>
        </w:rPr>
        <w:softHyphen/>
        <w:t>ности» (далее - Закон о лицензировании), акты субъектов Российской Фе</w:t>
      </w:r>
      <w:r>
        <w:rPr>
          <w:color w:val="000000"/>
          <w:sz w:val="28"/>
          <w:szCs w:val="28"/>
        </w:rPr>
        <w:softHyphen/>
        <w:t>дерации. Кроме того, порядок лицензирования конкретных видов деятельности определяется соответствующими положениями. Действие</w:t>
      </w:r>
      <w:proofErr w:type="gramStart"/>
      <w:r>
        <w:rPr>
          <w:color w:val="000000"/>
          <w:sz w:val="28"/>
          <w:szCs w:val="28"/>
        </w:rPr>
        <w:t xml:space="preserve"> З</w:t>
      </w:r>
      <w:proofErr w:type="gramEnd"/>
      <w:r>
        <w:rPr>
          <w:color w:val="000000"/>
          <w:sz w:val="28"/>
          <w:szCs w:val="28"/>
        </w:rPr>
        <w:t>а кона о лицензировании не распространяется на виды деятельности, пере</w:t>
      </w:r>
      <w:r>
        <w:rPr>
          <w:color w:val="000000"/>
          <w:sz w:val="28"/>
          <w:szCs w:val="28"/>
        </w:rPr>
        <w:softHyphen/>
        <w:t>чень которых приведен в его ст. 1 (страховая, нотариальная, биржевая, кре</w:t>
      </w:r>
      <w:r>
        <w:rPr>
          <w:color w:val="000000"/>
          <w:sz w:val="28"/>
          <w:szCs w:val="28"/>
        </w:rPr>
        <w:softHyphen/>
        <w:t>дитных организаций и др.).</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Органы, осуществляющие лицензирование</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Лицензирование может осуществляться федеральными органами госу</w:t>
      </w:r>
      <w:r>
        <w:rPr>
          <w:color w:val="000000"/>
          <w:sz w:val="28"/>
          <w:szCs w:val="28"/>
        </w:rPr>
        <w:softHyphen/>
        <w:t xml:space="preserve">дарственной власти, а также органами государственной власти субъектов РФ </w:t>
      </w:r>
      <w:r>
        <w:rPr>
          <w:color w:val="000000"/>
          <w:sz w:val="28"/>
          <w:szCs w:val="28"/>
        </w:rPr>
        <w:lastRenderedPageBreak/>
        <w:t>(например, в Москве создана Московская лицензионная палата). Осуществ</w:t>
      </w:r>
      <w:r>
        <w:rPr>
          <w:color w:val="000000"/>
          <w:sz w:val="28"/>
          <w:szCs w:val="28"/>
        </w:rPr>
        <w:softHyphen/>
        <w:t xml:space="preserve">ляя </w:t>
      </w:r>
      <w:proofErr w:type="gramStart"/>
      <w:r>
        <w:rPr>
          <w:color w:val="000000"/>
          <w:sz w:val="28"/>
          <w:szCs w:val="28"/>
        </w:rPr>
        <w:t>контроль за</w:t>
      </w:r>
      <w:proofErr w:type="gramEnd"/>
      <w:r>
        <w:rPr>
          <w:color w:val="000000"/>
          <w:sz w:val="28"/>
          <w:szCs w:val="28"/>
        </w:rPr>
        <w:t xml:space="preserve"> соблюдением лицензиатом лицензионных требований и ус</w:t>
      </w:r>
      <w:r>
        <w:rPr>
          <w:color w:val="000000"/>
          <w:sz w:val="28"/>
          <w:szCs w:val="28"/>
        </w:rPr>
        <w:softHyphen/>
        <w:t>ловий, лицензирующие органы имеют право проводить проверки деятельно</w:t>
      </w:r>
      <w:r>
        <w:rPr>
          <w:color w:val="000000"/>
          <w:sz w:val="28"/>
          <w:szCs w:val="28"/>
        </w:rPr>
        <w:softHyphen/>
        <w:t>сти лицензиата; запрашивать и получать необходимые объяснения и документы; составлять на основании результатов проверок акты с указани</w:t>
      </w:r>
      <w:r>
        <w:rPr>
          <w:color w:val="000000"/>
          <w:sz w:val="28"/>
          <w:szCs w:val="28"/>
        </w:rPr>
        <w:softHyphen/>
        <w:t>ем конкретных нарушений; выносить решения, обязывающие лицензиата устранить выявленные нарушения, устанавливать сроки устранения таких нарушений; выносить предупреждение лицензиату. С данными правами ли</w:t>
      </w:r>
      <w:r>
        <w:rPr>
          <w:color w:val="000000"/>
          <w:sz w:val="28"/>
          <w:szCs w:val="28"/>
        </w:rPr>
        <w:softHyphen/>
        <w:t>цензирующих органов корреспондируют обязанности лицензиатов. За ведение предпринимательской деятельности с нарушением предусмотрен</w:t>
      </w:r>
      <w:r>
        <w:rPr>
          <w:color w:val="000000"/>
          <w:sz w:val="28"/>
          <w:szCs w:val="28"/>
        </w:rPr>
        <w:softHyphen/>
        <w:t xml:space="preserve">ных лицензией условий ст. 14.1 </w:t>
      </w:r>
      <w:proofErr w:type="spellStart"/>
      <w:r>
        <w:rPr>
          <w:color w:val="000000"/>
          <w:sz w:val="28"/>
          <w:szCs w:val="28"/>
        </w:rPr>
        <w:t>КоАП</w:t>
      </w:r>
      <w:proofErr w:type="spellEnd"/>
      <w:r>
        <w:rPr>
          <w:color w:val="000000"/>
          <w:sz w:val="28"/>
          <w:szCs w:val="28"/>
        </w:rPr>
        <w:t xml:space="preserve"> РФ предусмотрена административная ответственность в виде штрафа.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Деятельность, на осуществление которой лицензия выдана федеральным органом государственной власти, может осуществляться на всей территории Российской Федерации. Если же лицензия выдана органом государственной власти субъекта РФ, то она действует на территории данного субъекта РФ. На территории иных субъектов такая деятельность может вестись при усло</w:t>
      </w:r>
      <w:r>
        <w:rPr>
          <w:color w:val="000000"/>
          <w:sz w:val="28"/>
          <w:szCs w:val="28"/>
        </w:rPr>
        <w:softHyphen/>
        <w:t>вии уведомления лицензиатом лицензирующих органов соответствующих субъектов РФ.</w:t>
      </w:r>
    </w:p>
    <w:p w:rsidR="00E706BD" w:rsidRDefault="00E706BD" w:rsidP="00E706BD">
      <w:pPr>
        <w:shd w:val="clear" w:color="auto" w:fill="FFFFFF"/>
        <w:autoSpaceDE w:val="0"/>
        <w:autoSpaceDN w:val="0"/>
        <w:adjustRightInd w:val="0"/>
        <w:ind w:firstLine="720"/>
        <w:jc w:val="both"/>
        <w:rPr>
          <w:sz w:val="28"/>
          <w:szCs w:val="28"/>
        </w:rPr>
      </w:pPr>
      <w:r>
        <w:rPr>
          <w:b/>
          <w:bCs/>
          <w:color w:val="000000"/>
          <w:sz w:val="28"/>
          <w:szCs w:val="28"/>
        </w:rPr>
        <w:t xml:space="preserve">Лицензируемые виды </w:t>
      </w:r>
      <w:r>
        <w:rPr>
          <w:b/>
          <w:bCs/>
          <w:i/>
          <w:iCs/>
          <w:color w:val="000000"/>
          <w:sz w:val="28"/>
          <w:szCs w:val="28"/>
        </w:rPr>
        <w:t>деятельности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xml:space="preserve">Отнесение видов деятельности </w:t>
      </w:r>
      <w:proofErr w:type="gramStart"/>
      <w:r>
        <w:rPr>
          <w:color w:val="000000"/>
          <w:sz w:val="28"/>
          <w:szCs w:val="28"/>
        </w:rPr>
        <w:t>к</w:t>
      </w:r>
      <w:proofErr w:type="gramEnd"/>
      <w:r>
        <w:rPr>
          <w:color w:val="000000"/>
          <w:sz w:val="28"/>
          <w:szCs w:val="28"/>
        </w:rPr>
        <w:t xml:space="preserve"> </w:t>
      </w:r>
      <w:proofErr w:type="gramStart"/>
      <w:r>
        <w:rPr>
          <w:color w:val="000000"/>
          <w:sz w:val="28"/>
          <w:szCs w:val="28"/>
        </w:rPr>
        <w:t>лицензируемым</w:t>
      </w:r>
      <w:proofErr w:type="gramEnd"/>
      <w:r>
        <w:rPr>
          <w:color w:val="000000"/>
          <w:sz w:val="28"/>
          <w:szCs w:val="28"/>
        </w:rPr>
        <w:t xml:space="preserve"> осуществляется Законом о лицензировании, ст. 17 которого содержит единый перечень видов деятельно</w:t>
      </w:r>
      <w:r>
        <w:rPr>
          <w:color w:val="000000"/>
          <w:sz w:val="28"/>
          <w:szCs w:val="28"/>
        </w:rPr>
        <w:softHyphen/>
        <w:t>сти, на осуществление которых требуется лицензия.</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Срок действия лицензии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В соответствии со ст. 8 Закона о лицензировании срок действия лицен</w:t>
      </w:r>
      <w:r>
        <w:rPr>
          <w:color w:val="000000"/>
          <w:sz w:val="28"/>
          <w:szCs w:val="28"/>
        </w:rPr>
        <w:softHyphen/>
        <w:t>зии не может быть менее чем пять лет. По окончании срока действия лицен</w:t>
      </w:r>
      <w:r>
        <w:rPr>
          <w:color w:val="000000"/>
          <w:sz w:val="28"/>
          <w:szCs w:val="28"/>
        </w:rPr>
        <w:softHyphen/>
        <w:t>зии он может быть продлен по заявлению лицензиата. Положениями о ли</w:t>
      </w:r>
      <w:r>
        <w:rPr>
          <w:color w:val="000000"/>
          <w:sz w:val="28"/>
          <w:szCs w:val="28"/>
        </w:rPr>
        <w:softHyphen/>
        <w:t>цензировании конкретных видов деятельности может быть предусмотрено бессрочное действие лицензии.</w:t>
      </w:r>
      <w:r>
        <w:rPr>
          <w:sz w:val="28"/>
          <w:szCs w:val="28"/>
        </w:rPr>
        <w:t xml:space="preserve"> </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Порядок получения лицензии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Соискатель лицензии представляет в соответствующий лицензирующий орган следующие документы:</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1) заявление о предоставлении лицензии.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2)  копии учредительных документов и свидетельства о государственной регистрации в качестве юридического лица или соответственно копию сви</w:t>
      </w:r>
      <w:r>
        <w:rPr>
          <w:color w:val="000000"/>
          <w:sz w:val="28"/>
          <w:szCs w:val="28"/>
        </w:rPr>
        <w:softHyphen/>
        <w:t>детельства о государственной регистрации гражданина в качестве индивиду</w:t>
      </w:r>
      <w:r>
        <w:rPr>
          <w:color w:val="000000"/>
          <w:sz w:val="28"/>
          <w:szCs w:val="28"/>
        </w:rPr>
        <w:softHyphen/>
        <w:t>ального предпринимателя (нотариально заверенные или с предъявлением оригинала);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3) свидетельство о постановке на учет в налоговом органе;</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4) документ, подтверждающий уплату лицензионного сбора за рассмот</w:t>
      </w:r>
      <w:r>
        <w:rPr>
          <w:color w:val="000000"/>
          <w:sz w:val="28"/>
          <w:szCs w:val="28"/>
        </w:rPr>
        <w:softHyphen/>
        <w:t>рение лицензирующим органом заявления. Размер сбора - 300 руб.;</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5) сведения о квалификации работников соискателя лицензии.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Кроме указанных документов в положениях о лицензировании конкрет</w:t>
      </w:r>
      <w:r>
        <w:rPr>
          <w:color w:val="000000"/>
          <w:sz w:val="28"/>
          <w:szCs w:val="28"/>
        </w:rPr>
        <w:softHyphen/>
        <w:t>ных видов деятельности может быть предусмотрено представление иных до</w:t>
      </w:r>
      <w:r>
        <w:rPr>
          <w:color w:val="000000"/>
          <w:sz w:val="28"/>
          <w:szCs w:val="28"/>
        </w:rPr>
        <w:softHyphen/>
        <w:t xml:space="preserve">кументов, необходимость наличия которых установлена </w:t>
      </w:r>
      <w:r>
        <w:rPr>
          <w:color w:val="000000"/>
          <w:sz w:val="28"/>
          <w:szCs w:val="28"/>
        </w:rPr>
        <w:lastRenderedPageBreak/>
        <w:t>соответствующими федеральными законами или принятыми в соответствии с ними иными нор</w:t>
      </w:r>
      <w:r>
        <w:rPr>
          <w:color w:val="000000"/>
          <w:sz w:val="28"/>
          <w:szCs w:val="28"/>
        </w:rPr>
        <w:softHyphen/>
        <w:t>мативными актами.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Решение о выдаче или об отказе в выдаче лицензии должно быть приня</w:t>
      </w:r>
      <w:r>
        <w:rPr>
          <w:color w:val="000000"/>
          <w:sz w:val="28"/>
          <w:szCs w:val="28"/>
        </w:rPr>
        <w:softHyphen/>
        <w:t>то лицензирующим органом в срок, не превышающий 60 дней со дня полу</w:t>
      </w:r>
      <w:r>
        <w:rPr>
          <w:color w:val="000000"/>
          <w:sz w:val="28"/>
          <w:szCs w:val="28"/>
        </w:rPr>
        <w:softHyphen/>
        <w:t>чения заявления соискателя со всеми необходимыми документами. Законом предусмотрена возможность обжалования соискателем бездействия лицен</w:t>
      </w:r>
      <w:r>
        <w:rPr>
          <w:color w:val="000000"/>
          <w:sz w:val="28"/>
          <w:szCs w:val="28"/>
        </w:rPr>
        <w:softHyphen/>
        <w:t>зирующего органа. Уведомление о выдаче лицензии или об отказе в выдаче направляется (вручается) соискателю. При этом в первом случае в уведомле</w:t>
      </w:r>
      <w:r>
        <w:rPr>
          <w:color w:val="000000"/>
          <w:sz w:val="28"/>
          <w:szCs w:val="28"/>
        </w:rPr>
        <w:softHyphen/>
        <w:t>нии указываются реквизиты банковского счета и срок оплаты лицензионно</w:t>
      </w:r>
      <w:r>
        <w:rPr>
          <w:color w:val="000000"/>
          <w:sz w:val="28"/>
          <w:szCs w:val="28"/>
        </w:rPr>
        <w:softHyphen/>
        <w:t>го сбора, а во втором - причины отказа. Основаниями для отказа в выдаче лицензии может быть наличие в документах, представленных соискателем лицензии, недостоверной или искаженной информации; несоответствие со</w:t>
      </w:r>
      <w:r>
        <w:rPr>
          <w:color w:val="000000"/>
          <w:sz w:val="28"/>
          <w:szCs w:val="28"/>
        </w:rPr>
        <w:softHyphen/>
        <w:t>искателя лицензии, принадлежащих ему или используемых им объектов ли</w:t>
      </w:r>
      <w:r>
        <w:rPr>
          <w:color w:val="000000"/>
          <w:sz w:val="28"/>
          <w:szCs w:val="28"/>
        </w:rPr>
        <w:softHyphen/>
        <w:t>цензионным требованиям и условиям. Отказ в выдаче лицензии может быть обжалован в административном и судебном порядке. Выдача документа, подтверждающего наличие лицензии, проводится в течение трех дней после представления соискателем документа, подтверждающего уплату лицензи</w:t>
      </w:r>
      <w:r>
        <w:rPr>
          <w:color w:val="000000"/>
          <w:sz w:val="28"/>
          <w:szCs w:val="28"/>
        </w:rPr>
        <w:softHyphen/>
        <w:t>онного сбора за предоставление лицензии в размере 1000 рублей. Если ли</w:t>
      </w:r>
      <w:r>
        <w:rPr>
          <w:color w:val="000000"/>
          <w:sz w:val="28"/>
          <w:szCs w:val="28"/>
        </w:rPr>
        <w:softHyphen/>
        <w:t>цензиат в течение трех месяцев не уплатил лицензионный сбор, то лицензи</w:t>
      </w:r>
      <w:r>
        <w:rPr>
          <w:color w:val="000000"/>
          <w:sz w:val="28"/>
          <w:szCs w:val="28"/>
        </w:rPr>
        <w:softHyphen/>
        <w:t>рующий орган, выдавший лицензию, вправе ее аннулировать.</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Реестры лицензий</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Реестры лицензий на конкретные виды деятельности ведутся лицензиру</w:t>
      </w:r>
      <w:r>
        <w:rPr>
          <w:color w:val="000000"/>
          <w:sz w:val="28"/>
          <w:szCs w:val="28"/>
        </w:rPr>
        <w:softHyphen/>
        <w:t>ющими органами. В них указываются: сведения о лицензиатах; сведения о лицензирующем органе; виды деятельности, на осуществление которых вы</w:t>
      </w:r>
      <w:r>
        <w:rPr>
          <w:color w:val="000000"/>
          <w:sz w:val="28"/>
          <w:szCs w:val="28"/>
        </w:rPr>
        <w:softHyphen/>
        <w:t xml:space="preserve">даны лицензии; дата принятия решения о выдаче и номера лицензий; сроки действия лицензий; сведения о регистрации лицензий в реестрах, </w:t>
      </w:r>
      <w:proofErr w:type="spellStart"/>
      <w:r>
        <w:rPr>
          <w:color w:val="000000"/>
          <w:sz w:val="28"/>
          <w:szCs w:val="28"/>
        </w:rPr>
        <w:t>основанияи</w:t>
      </w:r>
      <w:proofErr w:type="spellEnd"/>
      <w:r>
        <w:rPr>
          <w:color w:val="000000"/>
          <w:sz w:val="28"/>
          <w:szCs w:val="28"/>
        </w:rPr>
        <w:t xml:space="preserve"> даты приостановления и возобновления действия лицензий; основания и даты аннулирований лицензий; иные сведения.</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Переоформление документа, подтверждающего наличие лицензии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Основаниями переоформления лицензии для юридического лица явля</w:t>
      </w:r>
      <w:r>
        <w:rPr>
          <w:color w:val="000000"/>
          <w:sz w:val="28"/>
          <w:szCs w:val="28"/>
        </w:rPr>
        <w:softHyphen/>
        <w:t>ются его преобразование, изменение наименования или местонахождения. Для индивидуальных предпринимателей основаниями переоформления ли</w:t>
      </w:r>
      <w:r>
        <w:rPr>
          <w:color w:val="000000"/>
          <w:sz w:val="28"/>
          <w:szCs w:val="28"/>
        </w:rPr>
        <w:softHyphen/>
        <w:t>цензии является изменение имени или места жительства, утрата документа, подтверждающего наличие лицензии. Переоформление документа произво</w:t>
      </w:r>
      <w:r>
        <w:rPr>
          <w:color w:val="000000"/>
          <w:sz w:val="28"/>
          <w:szCs w:val="28"/>
        </w:rPr>
        <w:softHyphen/>
        <w:t>дится органом, выдавшим лицензию, куда лицензиат или его правопреем</w:t>
      </w:r>
      <w:r>
        <w:rPr>
          <w:color w:val="000000"/>
          <w:sz w:val="28"/>
          <w:szCs w:val="28"/>
        </w:rPr>
        <w:softHyphen/>
        <w:t xml:space="preserve">ник </w:t>
      </w:r>
      <w:proofErr w:type="gramStart"/>
      <w:r>
        <w:rPr>
          <w:color w:val="000000"/>
          <w:sz w:val="28"/>
          <w:szCs w:val="28"/>
        </w:rPr>
        <w:t>обязаны</w:t>
      </w:r>
      <w:proofErr w:type="gramEnd"/>
      <w:r>
        <w:rPr>
          <w:color w:val="000000"/>
          <w:sz w:val="28"/>
          <w:szCs w:val="28"/>
        </w:rPr>
        <w:t xml:space="preserve"> обратиться с заявлением не позднее чем через 15 дней. Оплата за переоформление - 100 руб.</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Приостановление действия лицензии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xml:space="preserve">Лицензирующие органы наделены правом </w:t>
      </w:r>
      <w:proofErr w:type="gramStart"/>
      <w:r>
        <w:rPr>
          <w:color w:val="000000"/>
          <w:sz w:val="28"/>
          <w:szCs w:val="28"/>
        </w:rPr>
        <w:t>приостанавливать</w:t>
      </w:r>
      <w:proofErr w:type="gramEnd"/>
      <w:r>
        <w:rPr>
          <w:color w:val="000000"/>
          <w:sz w:val="28"/>
          <w:szCs w:val="28"/>
        </w:rPr>
        <w:t xml:space="preserve"> действие лицензии в случаях выявления ими неоднократных нарушений или грубого нарушения лицензиатом лицензионных требований и условий.</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Решение о приостановлении действия лицензии может быть обжаловано в установленном законодательством порядке. Вынося решение, лицензирую</w:t>
      </w:r>
      <w:r>
        <w:rPr>
          <w:color w:val="000000"/>
          <w:sz w:val="28"/>
          <w:szCs w:val="28"/>
        </w:rPr>
        <w:softHyphen/>
        <w:t xml:space="preserve">щий орган определяет срок для устранения лицензиатом </w:t>
      </w:r>
      <w:r>
        <w:rPr>
          <w:color w:val="000000"/>
          <w:sz w:val="28"/>
          <w:szCs w:val="28"/>
        </w:rPr>
        <w:lastRenderedPageBreak/>
        <w:t>обстоятельств, по</w:t>
      </w:r>
      <w:r>
        <w:rPr>
          <w:color w:val="000000"/>
          <w:sz w:val="28"/>
          <w:szCs w:val="28"/>
        </w:rPr>
        <w:softHyphen/>
        <w:t>влекших приостановление действия лицензии. Этот срок не может превышать шести месяцев. В случае устранения указанных обстоятельств, о чем лицензиат обязан письменно уведомить лицензирующий орган, соответству</w:t>
      </w:r>
      <w:r>
        <w:rPr>
          <w:color w:val="000000"/>
          <w:sz w:val="28"/>
          <w:szCs w:val="28"/>
        </w:rPr>
        <w:softHyphen/>
        <w:t>ющим органом должно быть принято решение о возобновлении действия ли</w:t>
      </w:r>
      <w:r>
        <w:rPr>
          <w:color w:val="000000"/>
          <w:sz w:val="28"/>
          <w:szCs w:val="28"/>
        </w:rPr>
        <w:softHyphen/>
        <w:t>цензии. Если в установленный срок нарушения не устранены, лицензирую</w:t>
      </w:r>
      <w:r>
        <w:rPr>
          <w:color w:val="000000"/>
          <w:sz w:val="28"/>
          <w:szCs w:val="28"/>
        </w:rPr>
        <w:softHyphen/>
        <w:t>щий орган обязан обратиться в суд с заявлением об аннулировании лицензии.</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Потеря лицензией юридической силы</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Лицензия теряет юридическую силу в случае ликвидации юридического лица или прекращения его деятельности в результате реорганизации, за ис</w:t>
      </w:r>
      <w:r>
        <w:rPr>
          <w:color w:val="000000"/>
          <w:sz w:val="28"/>
          <w:szCs w:val="28"/>
        </w:rPr>
        <w:softHyphen/>
        <w:t>ключением его преобразования, либо прекращения действия свидетельства о государственной регистрации гражданина в качестве индивидуального пред</w:t>
      </w:r>
      <w:r>
        <w:rPr>
          <w:color w:val="000000"/>
          <w:sz w:val="28"/>
          <w:szCs w:val="28"/>
        </w:rPr>
        <w:softHyphen/>
        <w:t>принимателя.</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Аннулирование лицензии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Аннулирование лицензии осуществляется:</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1.  В административном порядке, то есть самим лицензирующим органом, без обращения в суд в случае неуплаты лицензиатом лицензионного сбора в течение трех месяцев с момента уведомления его о выдаче лицензии.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2.  В судебном порядке: в случае, если нарушение лицензиатом лицензи</w:t>
      </w:r>
      <w:r>
        <w:rPr>
          <w:color w:val="000000"/>
          <w:sz w:val="28"/>
          <w:szCs w:val="28"/>
        </w:rPr>
        <w:softHyphen/>
        <w:t>онных требований и условий повлекло за собой нанесение ущерба пра</w:t>
      </w:r>
      <w:r>
        <w:rPr>
          <w:color w:val="000000"/>
          <w:sz w:val="28"/>
          <w:szCs w:val="28"/>
        </w:rPr>
        <w:softHyphen/>
        <w:t>вам, законным интересам, здоровью граждан, обороне и безопасности госу</w:t>
      </w:r>
      <w:r>
        <w:rPr>
          <w:color w:val="000000"/>
          <w:sz w:val="28"/>
          <w:szCs w:val="28"/>
        </w:rPr>
        <w:softHyphen/>
        <w:t xml:space="preserve">дарства, культурному наследию народов РФ и (или) при </w:t>
      </w:r>
      <w:proofErr w:type="spellStart"/>
      <w:r>
        <w:rPr>
          <w:color w:val="000000"/>
          <w:sz w:val="28"/>
          <w:szCs w:val="28"/>
        </w:rPr>
        <w:t>неустранении</w:t>
      </w:r>
      <w:proofErr w:type="spellEnd"/>
      <w:r>
        <w:rPr>
          <w:color w:val="000000"/>
          <w:sz w:val="28"/>
          <w:szCs w:val="28"/>
        </w:rPr>
        <w:t xml:space="preserve"> лицензиатом нарушений, явившихся основанием для приостановления </w:t>
      </w:r>
      <w:proofErr w:type="spellStart"/>
      <w:r>
        <w:rPr>
          <w:color w:val="000000"/>
          <w:sz w:val="28"/>
          <w:szCs w:val="28"/>
        </w:rPr>
        <w:t>дей</w:t>
      </w:r>
      <w:proofErr w:type="spellEnd"/>
      <w:r>
        <w:rPr>
          <w:color w:val="000000"/>
          <w:sz w:val="28"/>
          <w:szCs w:val="28"/>
        </w:rPr>
        <w:t>-</w:t>
      </w:r>
    </w:p>
    <w:p w:rsidR="00E706BD" w:rsidRDefault="00E706BD" w:rsidP="00E706BD">
      <w:pPr>
        <w:shd w:val="clear" w:color="auto" w:fill="FFFFFF"/>
        <w:autoSpaceDE w:val="0"/>
        <w:autoSpaceDN w:val="0"/>
        <w:adjustRightInd w:val="0"/>
        <w:ind w:firstLine="720"/>
        <w:jc w:val="both"/>
        <w:rPr>
          <w:sz w:val="28"/>
          <w:szCs w:val="28"/>
        </w:rPr>
      </w:pPr>
      <w:proofErr w:type="spellStart"/>
      <w:r>
        <w:rPr>
          <w:color w:val="000000"/>
          <w:sz w:val="28"/>
          <w:szCs w:val="28"/>
        </w:rPr>
        <w:t>ствия</w:t>
      </w:r>
      <w:proofErr w:type="spellEnd"/>
      <w:r>
        <w:rPr>
          <w:color w:val="000000"/>
          <w:sz w:val="28"/>
          <w:szCs w:val="28"/>
        </w:rPr>
        <w:t xml:space="preserve"> лицензии, в установленный срок. С заявлением в суд может обратить</w:t>
      </w:r>
      <w:r>
        <w:rPr>
          <w:color w:val="000000"/>
          <w:sz w:val="28"/>
          <w:szCs w:val="28"/>
        </w:rPr>
        <w:softHyphen/>
        <w:t>ся лицензирующий орган, выдавший лицензию, или орган государственной власти в соответствии с его компетенцией. Одновременно с подачей заявле</w:t>
      </w:r>
      <w:r>
        <w:rPr>
          <w:color w:val="000000"/>
          <w:sz w:val="28"/>
          <w:szCs w:val="28"/>
        </w:rPr>
        <w:softHyphen/>
        <w:t>ния в суд лицензирующий орган вправе приостановить действие лицензии до вступления в силу решения суда.</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Ответственность в сфере лицензирования</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Осуществление лицензируемого вида деятельности без лицензии или с нарушением условий лицензирования является правонарушением и осно</w:t>
      </w:r>
      <w:r>
        <w:rPr>
          <w:color w:val="000000"/>
          <w:sz w:val="28"/>
          <w:szCs w:val="28"/>
        </w:rPr>
        <w:softHyphen/>
        <w:t>ванием для ликвидации юридического лица по решению суда. За осуществ</w:t>
      </w:r>
      <w:r>
        <w:rPr>
          <w:color w:val="000000"/>
          <w:sz w:val="28"/>
          <w:szCs w:val="28"/>
        </w:rPr>
        <w:softHyphen/>
        <w:t xml:space="preserve">ление лицензируемого вида деятельности без лицензии ст. 14.1 </w:t>
      </w:r>
      <w:proofErr w:type="spellStart"/>
      <w:r>
        <w:rPr>
          <w:color w:val="000000"/>
          <w:sz w:val="28"/>
          <w:szCs w:val="28"/>
        </w:rPr>
        <w:t>КоАП</w:t>
      </w:r>
      <w:proofErr w:type="spellEnd"/>
      <w:r>
        <w:rPr>
          <w:color w:val="000000"/>
          <w:sz w:val="28"/>
          <w:szCs w:val="28"/>
        </w:rPr>
        <w:t xml:space="preserve"> РФ предусмотрена административная ответственность в виде штрафа с конфис</w:t>
      </w:r>
      <w:r>
        <w:rPr>
          <w:color w:val="000000"/>
          <w:sz w:val="28"/>
          <w:szCs w:val="28"/>
        </w:rPr>
        <w:softHyphen/>
        <w:t>кацией изготовленной продукции, орудий производства и сырья или без та</w:t>
      </w:r>
      <w:r>
        <w:rPr>
          <w:color w:val="000000"/>
          <w:sz w:val="28"/>
          <w:szCs w:val="28"/>
        </w:rPr>
        <w:softHyphen/>
        <w:t>ковой. Если это деяние причинило крупный ущерб гражданам, организаци</w:t>
      </w:r>
      <w:r>
        <w:rPr>
          <w:color w:val="000000"/>
          <w:sz w:val="28"/>
          <w:szCs w:val="28"/>
        </w:rPr>
        <w:softHyphen/>
        <w:t>ям или государству либо сопряжено с извлечением дохода в крупном размере, то оно является преступлением и наказывается в соответствии со ст. 171 Уголовного кодекса РФ.</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Понятие, виды и способы реорганизации хозяйствующих субъектов</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Реорганизация представляет собой прекращение организации с право</w:t>
      </w:r>
      <w:r>
        <w:rPr>
          <w:color w:val="000000"/>
          <w:sz w:val="28"/>
          <w:szCs w:val="28"/>
        </w:rPr>
        <w:softHyphen/>
        <w:t>преемством, то есть с переходом прав и обязанностей к другим лицам.</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Порядок реорганизации субъектов определяется ст. 57-60 ГК РФ, а так</w:t>
      </w:r>
      <w:r>
        <w:rPr>
          <w:color w:val="000000"/>
          <w:sz w:val="28"/>
          <w:szCs w:val="28"/>
        </w:rPr>
        <w:softHyphen/>
        <w:t>же иными нормативными актами. Например, порядок реорганизации акцио</w:t>
      </w:r>
      <w:r>
        <w:rPr>
          <w:color w:val="000000"/>
          <w:sz w:val="28"/>
          <w:szCs w:val="28"/>
        </w:rPr>
        <w:softHyphen/>
        <w:t>нерных обществ установлен Федеральным законом «Об акционерных обще</w:t>
      </w:r>
      <w:r>
        <w:rPr>
          <w:color w:val="000000"/>
          <w:sz w:val="28"/>
          <w:szCs w:val="28"/>
        </w:rPr>
        <w:softHyphen/>
      </w:r>
      <w:r>
        <w:rPr>
          <w:color w:val="000000"/>
          <w:sz w:val="28"/>
          <w:szCs w:val="28"/>
        </w:rPr>
        <w:lastRenderedPageBreak/>
        <w:t>ствах». Реорганизация может быть добровольной и принудительной. Решение о добровольной реорганизации коммерческой организации может быть принято ее учредителями (участниками) либо органом организации, уполномоченным на то ее учредительными документами. Помимо воли юри</w:t>
      </w:r>
      <w:r>
        <w:rPr>
          <w:color w:val="000000"/>
          <w:sz w:val="28"/>
          <w:szCs w:val="28"/>
        </w:rPr>
        <w:softHyphen/>
        <w:t>дического лица реорганизация осуществляется по решению уполномоченно</w:t>
      </w:r>
      <w:r>
        <w:rPr>
          <w:color w:val="000000"/>
          <w:sz w:val="28"/>
          <w:szCs w:val="28"/>
        </w:rPr>
        <w:softHyphen/>
        <w:t>го государственного органа или по решению суда. Это возможно в случаях, прямо указанных в законе. Например, в соответствии со ст. 19 Закона РСФСР «О конкуренции и ограничении монополистической деятельности на товарных рынках» Министерство по антимонопольной политике и под</w:t>
      </w:r>
      <w:r>
        <w:rPr>
          <w:color w:val="000000"/>
          <w:sz w:val="28"/>
          <w:szCs w:val="28"/>
        </w:rPr>
        <w:softHyphen/>
        <w:t>держке предпринимательства может принять решение о принудительном разделении или выделении хозяйствующего субъекта, занимающего домини</w:t>
      </w:r>
      <w:r>
        <w:rPr>
          <w:color w:val="000000"/>
          <w:sz w:val="28"/>
          <w:szCs w:val="28"/>
        </w:rPr>
        <w:softHyphen/>
        <w:t>рующее положение на товарном рынке и злоупотребляющего своим положе</w:t>
      </w:r>
      <w:r>
        <w:rPr>
          <w:color w:val="000000"/>
          <w:sz w:val="28"/>
          <w:szCs w:val="28"/>
        </w:rPr>
        <w:softHyphen/>
        <w:t>нием. В решении государственного органа должен быть определен срок реор</w:t>
      </w:r>
      <w:r>
        <w:rPr>
          <w:color w:val="000000"/>
          <w:sz w:val="28"/>
          <w:szCs w:val="28"/>
        </w:rPr>
        <w:softHyphen/>
        <w:t xml:space="preserve">ганизации. В том случае, если учредители (участники), уполномоченный ими орган самого юридического лица не осуществят реорганизацию в указанный срок, суд по иску уполномоченного государственного органа " внешнего управляющего, которому </w:t>
      </w:r>
      <w:proofErr w:type="gramStart"/>
      <w:r>
        <w:rPr>
          <w:color w:val="000000"/>
          <w:sz w:val="28"/>
          <w:szCs w:val="28"/>
        </w:rPr>
        <w:t>поручается</w:t>
      </w:r>
      <w:proofErr w:type="gramEnd"/>
      <w:r>
        <w:rPr>
          <w:color w:val="000000"/>
          <w:sz w:val="28"/>
          <w:szCs w:val="28"/>
        </w:rPr>
        <w:t xml:space="preserve"> </w:t>
      </w:r>
      <w:proofErr w:type="spellStart"/>
      <w:r>
        <w:rPr>
          <w:color w:val="000000"/>
          <w:sz w:val="28"/>
          <w:szCs w:val="28"/>
        </w:rPr>
        <w:t>проведен^</w:t>
      </w:r>
      <w:proofErr w:type="spellEnd"/>
      <w:r>
        <w:rPr>
          <w:color w:val="000000"/>
          <w:sz w:val="28"/>
          <w:szCs w:val="28"/>
        </w:rPr>
        <w:t xml:space="preserve">" С момента назначения внешнего управляющего к нему пи чия по управлению делами юридического лица. </w:t>
      </w:r>
      <w:proofErr w:type="gramStart"/>
      <w:r>
        <w:rPr>
          <w:color w:val="000000"/>
          <w:sz w:val="28"/>
          <w:szCs w:val="28"/>
        </w:rPr>
        <w:t>Утвержден</w:t>
      </w:r>
      <w:proofErr w:type="gramEnd"/>
      <w:r>
        <w:rPr>
          <w:color w:val="000000"/>
          <w:sz w:val="28"/>
          <w:szCs w:val="28"/>
        </w:rPr>
        <w:t xml:space="preserve"> тельного баланса и учредительных документов является </w:t>
      </w:r>
      <w:proofErr w:type="spellStart"/>
      <w:r>
        <w:rPr>
          <w:color w:val="000000"/>
          <w:sz w:val="28"/>
          <w:szCs w:val="28"/>
        </w:rPr>
        <w:t>оссударственнои</w:t>
      </w:r>
      <w:proofErr w:type="spellEnd"/>
      <w:r>
        <w:rPr>
          <w:color w:val="000000"/>
          <w:sz w:val="28"/>
          <w:szCs w:val="28"/>
        </w:rPr>
        <w:t xml:space="preserve"> регистрации вновь возникших юридических лиц. В опреде</w:t>
      </w:r>
      <w:r>
        <w:rPr>
          <w:color w:val="000000"/>
          <w:sz w:val="28"/>
          <w:szCs w:val="28"/>
        </w:rPr>
        <w:softHyphen/>
        <w:t>ленных случаях требуется согласие государственных органов на реорганиза</w:t>
      </w:r>
      <w:r>
        <w:rPr>
          <w:color w:val="000000"/>
          <w:sz w:val="28"/>
          <w:szCs w:val="28"/>
        </w:rPr>
        <w:softHyphen/>
        <w:t xml:space="preserve">цию. В соответствии со ст. 17 указанного выше Закона на антимонопольные органы возложено осуществление </w:t>
      </w:r>
      <w:proofErr w:type="gramStart"/>
      <w:r>
        <w:rPr>
          <w:color w:val="000000"/>
          <w:sz w:val="28"/>
          <w:szCs w:val="28"/>
        </w:rPr>
        <w:t>контроля за</w:t>
      </w:r>
      <w:proofErr w:type="gramEnd"/>
      <w:r>
        <w:rPr>
          <w:color w:val="000000"/>
          <w:sz w:val="28"/>
          <w:szCs w:val="28"/>
        </w:rPr>
        <w:t xml:space="preserve"> реорганизацией некоторых хо</w:t>
      </w:r>
      <w:r>
        <w:rPr>
          <w:color w:val="000000"/>
          <w:sz w:val="28"/>
          <w:szCs w:val="28"/>
        </w:rPr>
        <w:softHyphen/>
        <w:t>зяйствующих субъектов в форме слияния, присоединения, преобразования. Действующим законодательством предусмотрено пять способов реорга</w:t>
      </w:r>
      <w:r>
        <w:rPr>
          <w:color w:val="000000"/>
          <w:sz w:val="28"/>
          <w:szCs w:val="28"/>
        </w:rPr>
        <w:softHyphen/>
        <w:t>низации: слияние, присоединение, разделение, выделение, преобразование. Прекращение существования юридического лица происходит в случае реор</w:t>
      </w:r>
      <w:r>
        <w:rPr>
          <w:color w:val="000000"/>
          <w:sz w:val="28"/>
          <w:szCs w:val="28"/>
        </w:rPr>
        <w:softHyphen/>
        <w:t>ганизации путем слияния, присоединения, разделения, преобразования.</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Документы, оформляющие правопреемство</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При слиянии, присоединении, преобразовании правопреемство фиксиру</w:t>
      </w:r>
      <w:r>
        <w:rPr>
          <w:color w:val="000000"/>
          <w:sz w:val="28"/>
          <w:szCs w:val="28"/>
        </w:rPr>
        <w:softHyphen/>
        <w:t>ется в передаточном акте, при разделении и выделении - в разделительном балансе. К передаточному акту и разделительному балансу предъявляются следующие требования: они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 Эти документы утверждаются учредителями (участниками) юри</w:t>
      </w:r>
      <w:r>
        <w:rPr>
          <w:color w:val="000000"/>
          <w:sz w:val="28"/>
          <w:szCs w:val="28"/>
        </w:rPr>
        <w:softHyphen/>
        <w:t>дического лица или органом, принявшим решение о реорганизации.</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Гарантии прав кредиторов</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Орган, принявший решение о реорганизации, обязан направить кредито</w:t>
      </w:r>
      <w:r>
        <w:rPr>
          <w:color w:val="000000"/>
          <w:sz w:val="28"/>
          <w:szCs w:val="28"/>
        </w:rPr>
        <w:softHyphen/>
        <w:t>рам письменное уведомление об этом. Кредиторы вправе потребовать прекра</w:t>
      </w:r>
      <w:r>
        <w:rPr>
          <w:color w:val="000000"/>
          <w:sz w:val="28"/>
          <w:szCs w:val="28"/>
        </w:rPr>
        <w:softHyphen/>
        <w:t>щения или досрочного исполнения обязательства, должником по которому вы</w:t>
      </w:r>
      <w:r>
        <w:rPr>
          <w:color w:val="000000"/>
          <w:sz w:val="28"/>
          <w:szCs w:val="28"/>
        </w:rPr>
        <w:softHyphen/>
        <w:t>ступает реорганизуемая коммерческая организация, а также возмещения убытков, причиненных досрочным исполнением или прекращением обяза</w:t>
      </w:r>
      <w:r>
        <w:rPr>
          <w:color w:val="000000"/>
          <w:sz w:val="28"/>
          <w:szCs w:val="28"/>
        </w:rPr>
        <w:softHyphen/>
        <w:t xml:space="preserve">тельства. Кроме того, если </w:t>
      </w:r>
      <w:r>
        <w:rPr>
          <w:color w:val="000000"/>
          <w:sz w:val="28"/>
          <w:szCs w:val="28"/>
        </w:rPr>
        <w:lastRenderedPageBreak/>
        <w:t>разделительный баланс не дает возможности опре</w:t>
      </w:r>
      <w:r>
        <w:rPr>
          <w:color w:val="000000"/>
          <w:sz w:val="28"/>
          <w:szCs w:val="28"/>
        </w:rPr>
        <w:softHyphen/>
        <w:t>делить правопреемника реорганизованного юридического лица, вновь возник</w:t>
      </w:r>
      <w:r>
        <w:rPr>
          <w:color w:val="000000"/>
          <w:sz w:val="28"/>
          <w:szCs w:val="28"/>
        </w:rPr>
        <w:softHyphen/>
        <w:t>шие юридические лица несут солидарную ответственность по обязательствам реорганизованного юридического лица перед его кредиторами.</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Окончание реорганизации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Реорганизация считается завершенной с момента государственной реги</w:t>
      </w:r>
      <w:r>
        <w:rPr>
          <w:color w:val="000000"/>
          <w:sz w:val="28"/>
          <w:szCs w:val="28"/>
        </w:rPr>
        <w:softHyphen/>
        <w:t>страции вновь возникших юридических лиц. При реорганизации юридичес</w:t>
      </w:r>
      <w:r>
        <w:rPr>
          <w:color w:val="000000"/>
          <w:sz w:val="28"/>
          <w:szCs w:val="28"/>
        </w:rPr>
        <w:softHyphen/>
        <w:t>кого лица в форме присоединения лицо считается реорганизованным с мо</w:t>
      </w:r>
      <w:r>
        <w:rPr>
          <w:color w:val="000000"/>
          <w:sz w:val="28"/>
          <w:szCs w:val="28"/>
        </w:rPr>
        <w:softHyphen/>
        <w:t>мента внесения в реестр юридических лиц записи о прекращении деятельности присоединенной организации.</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Порядок государственной регистрации реорганизации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Государственная регистрация юридических лиц, создаваемых путем ре</w:t>
      </w:r>
      <w:r>
        <w:rPr>
          <w:color w:val="000000"/>
          <w:sz w:val="28"/>
          <w:szCs w:val="28"/>
        </w:rPr>
        <w:softHyphen/>
        <w:t>организации, осуществляется в соответствии с ГК РФ и Законом о регистра</w:t>
      </w:r>
      <w:r>
        <w:rPr>
          <w:color w:val="000000"/>
          <w:sz w:val="28"/>
          <w:szCs w:val="28"/>
        </w:rPr>
        <w:softHyphen/>
        <w:t>ции. В регистрирующий орган (Министерство РФ по налогам и сборам) представляются:</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заявление о регистрации каждого вновь возникшего юридического ли</w:t>
      </w:r>
      <w:r>
        <w:rPr>
          <w:color w:val="000000"/>
          <w:sz w:val="28"/>
          <w:szCs w:val="28"/>
        </w:rPr>
        <w:softHyphen/>
        <w:t>ца, создаваемого путем реорганизации; -  учредительные документы каждого вновь возникающего юридическо</w:t>
      </w:r>
      <w:r>
        <w:rPr>
          <w:color w:val="000000"/>
          <w:sz w:val="28"/>
          <w:szCs w:val="28"/>
        </w:rPr>
        <w:softHyphen/>
        <w:t>го лица (подлинники или нотариально удостоверенные копии);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xml:space="preserve">-  договор о слиянии или присоединении в </w:t>
      </w:r>
      <w:proofErr w:type="gramStart"/>
      <w:r>
        <w:rPr>
          <w:color w:val="000000"/>
          <w:sz w:val="28"/>
          <w:szCs w:val="28"/>
        </w:rPr>
        <w:t>предусмотренных</w:t>
      </w:r>
      <w:proofErr w:type="gramEnd"/>
      <w:r>
        <w:rPr>
          <w:color w:val="000000"/>
          <w:sz w:val="28"/>
          <w:szCs w:val="28"/>
        </w:rPr>
        <w:t xml:space="preserve"> федераль</w:t>
      </w:r>
      <w:r>
        <w:rPr>
          <w:color w:val="000000"/>
          <w:sz w:val="28"/>
          <w:szCs w:val="28"/>
        </w:rPr>
        <w:softHyphen/>
        <w:t xml:space="preserve">ными законами </w:t>
      </w:r>
      <w:proofErr w:type="gramStart"/>
      <w:r>
        <w:rPr>
          <w:color w:val="000000"/>
          <w:sz w:val="28"/>
          <w:szCs w:val="28"/>
        </w:rPr>
        <w:t>случаях</w:t>
      </w:r>
      <w:proofErr w:type="gramEnd"/>
      <w:r>
        <w:rPr>
          <w:color w:val="000000"/>
          <w:sz w:val="28"/>
          <w:szCs w:val="28"/>
        </w:rPr>
        <w:t>;</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передаточный акт или разделительный баланс;</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документ об уплате государственной пошлины. Государственная регистрация осуществляется по месту нахождения ре</w:t>
      </w:r>
      <w:r>
        <w:rPr>
          <w:color w:val="000000"/>
          <w:sz w:val="28"/>
          <w:szCs w:val="28"/>
        </w:rPr>
        <w:softHyphen/>
        <w:t>организуемых юридических лиц в срок не более чем пять рабочий дней.</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Регистрирующий орган принимает решение о государственной регистра</w:t>
      </w:r>
      <w:r>
        <w:rPr>
          <w:color w:val="000000"/>
          <w:sz w:val="28"/>
          <w:szCs w:val="28"/>
        </w:rPr>
        <w:softHyphen/>
        <w:t>ции вновь возникшего юридического лица (лиц) или об отказе в государст</w:t>
      </w:r>
      <w:r>
        <w:rPr>
          <w:color w:val="000000"/>
          <w:sz w:val="28"/>
          <w:szCs w:val="28"/>
        </w:rPr>
        <w:softHyphen/>
        <w:t>венной регистрации. При положительном решении данный орган осуществ</w:t>
      </w:r>
      <w:r>
        <w:rPr>
          <w:color w:val="000000"/>
          <w:sz w:val="28"/>
          <w:szCs w:val="28"/>
        </w:rPr>
        <w:softHyphen/>
        <w:t>ляет соответствующую запись в реестре, оформляет свидетельство о регистрации. Вновь возникшее лицо обязано выполнить все предусмотрен</w:t>
      </w:r>
      <w:r>
        <w:rPr>
          <w:color w:val="000000"/>
          <w:sz w:val="28"/>
          <w:szCs w:val="28"/>
        </w:rPr>
        <w:softHyphen/>
        <w:t>ные законодательством для регистрации требования (постановка на учет в государственные органы, открытие счета в банке, изготовление печати и др.). При реорганизации путем присоединения присоединившееся юриди</w:t>
      </w:r>
      <w:r>
        <w:rPr>
          <w:color w:val="000000"/>
          <w:sz w:val="28"/>
          <w:szCs w:val="28"/>
        </w:rPr>
        <w:softHyphen/>
        <w:t>ческое лицо ликвидируется в порядке, определенном законодательством.</w:t>
      </w:r>
    </w:p>
    <w:p w:rsidR="00E706BD" w:rsidRDefault="00E706BD" w:rsidP="00E706BD">
      <w:pPr>
        <w:shd w:val="clear" w:color="auto" w:fill="FFFFFF"/>
        <w:autoSpaceDE w:val="0"/>
        <w:autoSpaceDN w:val="0"/>
        <w:adjustRightInd w:val="0"/>
        <w:ind w:firstLine="720"/>
        <w:jc w:val="both"/>
        <w:rPr>
          <w:sz w:val="28"/>
          <w:szCs w:val="28"/>
        </w:rPr>
      </w:pPr>
      <w:r>
        <w:rPr>
          <w:b/>
          <w:bCs/>
          <w:i/>
          <w:iCs/>
          <w:color w:val="000000"/>
          <w:sz w:val="28"/>
          <w:szCs w:val="28"/>
        </w:rPr>
        <w:t>Понятие и виды ликвидации субъектов предпринимательского права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Ликвидация представляет собой прекращение субъекта предприни</w:t>
      </w:r>
      <w:r>
        <w:rPr>
          <w:color w:val="000000"/>
          <w:sz w:val="28"/>
          <w:szCs w:val="28"/>
        </w:rPr>
        <w:softHyphen/>
        <w:t>мательского права без правопреемства, то есть без перехода прав и обязан</w:t>
      </w:r>
      <w:r>
        <w:rPr>
          <w:color w:val="000000"/>
          <w:sz w:val="28"/>
          <w:szCs w:val="28"/>
        </w:rPr>
        <w:softHyphen/>
        <w:t>ностей к другим лицам. Правовые основы осуществления ликвидации орга</w:t>
      </w:r>
      <w:r>
        <w:rPr>
          <w:color w:val="000000"/>
          <w:sz w:val="28"/>
          <w:szCs w:val="28"/>
        </w:rPr>
        <w:softHyphen/>
        <w:t xml:space="preserve">низаций и индивидуальной предпринимательской деятельности закреплены Гражданским кодексом РФ, иными актами. Ликвидация может быть </w:t>
      </w:r>
      <w:proofErr w:type="gramStart"/>
      <w:r>
        <w:rPr>
          <w:color w:val="000000"/>
          <w:sz w:val="28"/>
          <w:szCs w:val="28"/>
        </w:rPr>
        <w:t>добро вольной</w:t>
      </w:r>
      <w:proofErr w:type="gramEnd"/>
      <w:r>
        <w:rPr>
          <w:color w:val="000000"/>
          <w:sz w:val="28"/>
          <w:szCs w:val="28"/>
        </w:rPr>
        <w:t xml:space="preserve"> и принудительной. </w:t>
      </w:r>
      <w:r>
        <w:rPr>
          <w:b/>
          <w:bCs/>
          <w:i/>
          <w:iCs/>
          <w:color w:val="000000"/>
          <w:sz w:val="28"/>
          <w:szCs w:val="28"/>
        </w:rPr>
        <w:t xml:space="preserve">Добровольная ликвидация </w:t>
      </w:r>
      <w:r>
        <w:rPr>
          <w:color w:val="000000"/>
          <w:sz w:val="28"/>
          <w:szCs w:val="28"/>
        </w:rPr>
        <w:t>осуществляется по ре</w:t>
      </w:r>
      <w:r>
        <w:rPr>
          <w:color w:val="000000"/>
          <w:sz w:val="28"/>
          <w:szCs w:val="28"/>
        </w:rPr>
        <w:softHyphen/>
        <w:t>шению индивидуального предпринимателя, учредителей (участников) юри</w:t>
      </w:r>
      <w:r>
        <w:rPr>
          <w:color w:val="000000"/>
          <w:sz w:val="28"/>
          <w:szCs w:val="28"/>
        </w:rPr>
        <w:softHyphen/>
        <w:t xml:space="preserve">дического лица либо органа юридического лица, уполномоченного на то учредительными документами. Решение о ликвидации государственного или </w:t>
      </w:r>
      <w:r>
        <w:rPr>
          <w:color w:val="000000"/>
          <w:sz w:val="28"/>
          <w:szCs w:val="28"/>
        </w:rPr>
        <w:lastRenderedPageBreak/>
        <w:t>муниципального предприятия может принять соответствующий госу</w:t>
      </w:r>
      <w:r>
        <w:rPr>
          <w:color w:val="000000"/>
          <w:sz w:val="28"/>
          <w:szCs w:val="28"/>
        </w:rPr>
        <w:softHyphen/>
        <w:t>дарственный орган или орган местного самоуправления. Казенное предпри</w:t>
      </w:r>
      <w:r>
        <w:rPr>
          <w:color w:val="000000"/>
          <w:sz w:val="28"/>
          <w:szCs w:val="28"/>
        </w:rPr>
        <w:softHyphen/>
        <w:t>ятие может быть ликвидировано по решению Правительства РФ. В ст. 61 Гражданского кодекса содержится примерный перечень оснований добро</w:t>
      </w:r>
      <w:r>
        <w:rPr>
          <w:color w:val="000000"/>
          <w:sz w:val="28"/>
          <w:szCs w:val="28"/>
        </w:rPr>
        <w:softHyphen/>
        <w:t>вольной ликвидации, в частности: истечение срока, на который создана ор</w:t>
      </w:r>
      <w:r>
        <w:rPr>
          <w:color w:val="000000"/>
          <w:sz w:val="28"/>
          <w:szCs w:val="28"/>
        </w:rPr>
        <w:softHyphen/>
        <w:t>ганизация; достижение цели, ради которой она создана.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 xml:space="preserve">Решение о </w:t>
      </w:r>
      <w:r>
        <w:rPr>
          <w:b/>
          <w:bCs/>
          <w:i/>
          <w:iCs/>
          <w:color w:val="000000"/>
          <w:sz w:val="28"/>
          <w:szCs w:val="28"/>
        </w:rPr>
        <w:t xml:space="preserve">принудительной ликвидации </w:t>
      </w:r>
      <w:r>
        <w:rPr>
          <w:color w:val="000000"/>
          <w:sz w:val="28"/>
          <w:szCs w:val="28"/>
        </w:rPr>
        <w:t>принимается судом. Основания ликвидации по решению суда могут устанавливаться только ГК РФ. Некото</w:t>
      </w:r>
      <w:r>
        <w:rPr>
          <w:color w:val="000000"/>
          <w:sz w:val="28"/>
          <w:szCs w:val="28"/>
        </w:rPr>
        <w:softHyphen/>
        <w:t>рые основания принудительной ликвидации обозначены непосредственно в ст. 61 ГК РФ. Среди них: осуществление деятельности без надлежащего раз</w:t>
      </w:r>
      <w:r>
        <w:rPr>
          <w:color w:val="000000"/>
          <w:sz w:val="28"/>
          <w:szCs w:val="28"/>
        </w:rPr>
        <w:softHyphen/>
        <w:t>решения (лицензии), деятельности, запрещенной законом; неоднократное или однократное, но грубое нарушение закона или иных правовых актов и др. Приведенный перечень не является исчерпывающим. Основания при</w:t>
      </w:r>
      <w:r>
        <w:rPr>
          <w:color w:val="000000"/>
          <w:sz w:val="28"/>
          <w:szCs w:val="28"/>
        </w:rPr>
        <w:softHyphen/>
        <w:t>нудительной ликвидации могут быть предусмотрены и другими статьями Кодекса (ст. 25, 65). С требованием о ликвидации может обратиться в суд го</w:t>
      </w:r>
      <w:r>
        <w:rPr>
          <w:color w:val="000000"/>
          <w:sz w:val="28"/>
          <w:szCs w:val="28"/>
        </w:rPr>
        <w:softHyphen/>
        <w:t xml:space="preserve">сударственный орган или орган местного самоуправления в случае, если </w:t>
      </w:r>
      <w:proofErr w:type="spellStart"/>
      <w:proofErr w:type="gramStart"/>
      <w:r>
        <w:rPr>
          <w:color w:val="000000"/>
          <w:sz w:val="28"/>
          <w:szCs w:val="28"/>
        </w:rPr>
        <w:t>та-</w:t>
      </w:r>
      <w:r>
        <w:rPr>
          <w:color w:val="434343"/>
          <w:sz w:val="28"/>
          <w:szCs w:val="28"/>
        </w:rPr>
        <w:t>кое</w:t>
      </w:r>
      <w:proofErr w:type="spellEnd"/>
      <w:proofErr w:type="gramEnd"/>
      <w:r>
        <w:rPr>
          <w:color w:val="434343"/>
          <w:sz w:val="28"/>
          <w:szCs w:val="28"/>
        </w:rPr>
        <w:t xml:space="preserve"> право предоставлено ему законом. В частности, таким правом обладают МАП РФ, МНС РФ, Минфин России, ФКЦБ, ЦБ РФ.</w:t>
      </w:r>
    </w:p>
    <w:p w:rsidR="00E706BD" w:rsidRDefault="00E706BD" w:rsidP="00E706BD">
      <w:pPr>
        <w:shd w:val="clear" w:color="auto" w:fill="FFFFFF"/>
        <w:autoSpaceDE w:val="0"/>
        <w:autoSpaceDN w:val="0"/>
        <w:adjustRightInd w:val="0"/>
        <w:ind w:firstLine="720"/>
        <w:jc w:val="both"/>
        <w:rPr>
          <w:sz w:val="28"/>
          <w:szCs w:val="28"/>
        </w:rPr>
      </w:pPr>
      <w:r>
        <w:rPr>
          <w:b/>
          <w:bCs/>
          <w:i/>
          <w:iCs/>
          <w:color w:val="434343"/>
          <w:sz w:val="28"/>
          <w:szCs w:val="28"/>
        </w:rPr>
        <w:t>Этапы ликвидационного процесса</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Ликвидационный процесс проходит в несколько этапов:</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1.  Сообщение о принятом решении регистрирующему органу, осущест</w:t>
      </w:r>
      <w:r>
        <w:rPr>
          <w:color w:val="434343"/>
          <w:sz w:val="28"/>
          <w:szCs w:val="28"/>
        </w:rPr>
        <w:softHyphen/>
        <w:t>вившему государственную регистрацию данного лица. Регистрирующий ор</w:t>
      </w:r>
      <w:r>
        <w:rPr>
          <w:color w:val="434343"/>
          <w:sz w:val="28"/>
          <w:szCs w:val="28"/>
        </w:rPr>
        <w:softHyphen/>
        <w:t>ган направляет для внесения в единый государственный реестр сведения о том, что лицо находится в процессе ликвидации, а также уведомляет об этом налоговые органы, органы статистики, внебюджетные государственные фонды.</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2.  Назначение ликвидационной комиссии (ликвидатора) учредителями (участниками) лица или органом, принявшим решение о ликвидации, по со</w:t>
      </w:r>
      <w:r>
        <w:rPr>
          <w:color w:val="434343"/>
          <w:sz w:val="28"/>
          <w:szCs w:val="28"/>
        </w:rPr>
        <w:softHyphen/>
        <w:t>гласованию с регистрирующим органом.</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3. Публикация о ликвидации в органах печати, в которых обычно публи</w:t>
      </w:r>
      <w:r>
        <w:rPr>
          <w:color w:val="434343"/>
          <w:sz w:val="28"/>
          <w:szCs w:val="28"/>
        </w:rPr>
        <w:softHyphen/>
        <w:t xml:space="preserve">куются данные о государственной регистрации юридических лиц. </w:t>
      </w:r>
      <w:proofErr w:type="gramStart"/>
      <w:r>
        <w:rPr>
          <w:color w:val="434343"/>
          <w:sz w:val="28"/>
          <w:szCs w:val="28"/>
        </w:rPr>
        <w:t>В публи</w:t>
      </w:r>
      <w:r>
        <w:rPr>
          <w:color w:val="434343"/>
          <w:sz w:val="28"/>
          <w:szCs w:val="28"/>
        </w:rPr>
        <w:softHyphen/>
        <w:t>кации должны быть отражены: наименование ликвидируемого юридическо</w:t>
      </w:r>
      <w:r>
        <w:rPr>
          <w:color w:val="434343"/>
          <w:sz w:val="28"/>
          <w:szCs w:val="28"/>
        </w:rPr>
        <w:softHyphen/>
        <w:t>го лица; дата принятия решения о ликвидации; кто принял решение о ликвидации; идентификационный номер налогоплательщика и номер лик</w:t>
      </w:r>
      <w:r>
        <w:rPr>
          <w:color w:val="434343"/>
          <w:sz w:val="28"/>
          <w:szCs w:val="28"/>
        </w:rPr>
        <w:softHyphen/>
        <w:t>видируемого лица в реестре; порядок и срок заявления требований кредито</w:t>
      </w:r>
      <w:r>
        <w:rPr>
          <w:color w:val="434343"/>
          <w:sz w:val="28"/>
          <w:szCs w:val="28"/>
        </w:rPr>
        <w:softHyphen/>
        <w:t>рами (не может быть менее двух месяцев с момента публикации); способ связи с ликвидационной комиссией (адрес, телефон, факс).</w:t>
      </w:r>
      <w:proofErr w:type="gramEnd"/>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4. Переоформление банковской карточки с образцами подписи лиц, име</w:t>
      </w:r>
      <w:r>
        <w:rPr>
          <w:color w:val="434343"/>
          <w:sz w:val="28"/>
          <w:szCs w:val="28"/>
        </w:rPr>
        <w:softHyphen/>
        <w:t>ющих право распоряжаться находящимися на счету денежными средствами, на руководителя и членов ликвидационной комиссии.</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5. Сообщение о ликвидации налоговому органу и внебюджетным фондам в трехдневный срок со дня принятия решения.</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6.  Формирование активов и пассивов организации. С этой целью ликви</w:t>
      </w:r>
      <w:r>
        <w:rPr>
          <w:color w:val="434343"/>
          <w:sz w:val="28"/>
          <w:szCs w:val="28"/>
        </w:rPr>
        <w:softHyphen/>
        <w:t>дационной комиссией выявляются кредиторы (последние обязательно пись</w:t>
      </w:r>
      <w:r>
        <w:rPr>
          <w:color w:val="434343"/>
          <w:sz w:val="28"/>
          <w:szCs w:val="28"/>
        </w:rPr>
        <w:softHyphen/>
        <w:t xml:space="preserve">менно уведомляются о ликвидации должника), принимаются меры к </w:t>
      </w:r>
      <w:r>
        <w:rPr>
          <w:color w:val="434343"/>
          <w:sz w:val="28"/>
          <w:szCs w:val="28"/>
        </w:rPr>
        <w:lastRenderedPageBreak/>
        <w:t>полу</w:t>
      </w:r>
      <w:r>
        <w:rPr>
          <w:color w:val="434343"/>
          <w:sz w:val="28"/>
          <w:szCs w:val="28"/>
        </w:rPr>
        <w:softHyphen/>
        <w:t>чению дебиторской задолженности, проводится инвентаризация имущества.</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7.  Выход из состава участников других юридических лиц.</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8.  Увольнение работников в соответствии с требованиями, предусмот</w:t>
      </w:r>
      <w:r>
        <w:rPr>
          <w:color w:val="434343"/>
          <w:sz w:val="28"/>
          <w:szCs w:val="28"/>
        </w:rPr>
        <w:softHyphen/>
        <w:t>ренными трудовым законодательством.</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9. Составление промежуточного ликвидационного баланса по окончании срока, отведенного кредиторам для предъявления требований. Баланс ут</w:t>
      </w:r>
      <w:r>
        <w:rPr>
          <w:color w:val="434343"/>
          <w:sz w:val="28"/>
          <w:szCs w:val="28"/>
        </w:rPr>
        <w:softHyphen/>
        <w:t>верждается учредителями (участниками) юридического лица или орга</w:t>
      </w:r>
      <w:r>
        <w:rPr>
          <w:color w:val="434343"/>
          <w:sz w:val="28"/>
          <w:szCs w:val="28"/>
        </w:rPr>
        <w:softHyphen/>
        <w:t>ном, принявшим решение о ликвидации; согласовывается с органом, осуще</w:t>
      </w:r>
      <w:r>
        <w:rPr>
          <w:color w:val="434343"/>
          <w:sz w:val="28"/>
          <w:szCs w:val="28"/>
        </w:rPr>
        <w:softHyphen/>
        <w:t>ствляющим государственную регистрацию (куда направляется оригинал или заверенная копия баланса). Баланс должен содержать сведения о составе имущества ликвидируемого юридического лица, перечень предъявленных кредиторами требований и результат их рассмотрения.</w:t>
      </w:r>
    </w:p>
    <w:p w:rsidR="00E706BD" w:rsidRDefault="00E706BD" w:rsidP="00E706BD">
      <w:pPr>
        <w:shd w:val="clear" w:color="auto" w:fill="FFFFFF"/>
        <w:autoSpaceDE w:val="0"/>
        <w:autoSpaceDN w:val="0"/>
        <w:adjustRightInd w:val="0"/>
        <w:ind w:firstLine="720"/>
        <w:jc w:val="both"/>
        <w:rPr>
          <w:sz w:val="28"/>
          <w:szCs w:val="28"/>
        </w:rPr>
      </w:pPr>
      <w:r>
        <w:rPr>
          <w:color w:val="434343"/>
          <w:sz w:val="28"/>
          <w:szCs w:val="28"/>
        </w:rPr>
        <w:t>Промежуточный ликвидационный баланс подтверждает своевремен</w:t>
      </w:r>
      <w:r>
        <w:rPr>
          <w:color w:val="434343"/>
          <w:sz w:val="28"/>
          <w:szCs w:val="28"/>
        </w:rPr>
        <w:softHyphen/>
        <w:t>ность обращения соответствующего кредитора с требованием. Удовлетворе</w:t>
      </w:r>
      <w:r>
        <w:rPr>
          <w:color w:val="434343"/>
          <w:sz w:val="28"/>
          <w:szCs w:val="28"/>
        </w:rPr>
        <w:softHyphen/>
        <w:t>ние требований кредиторов начинается со дня утверждения промежуточно</w:t>
      </w:r>
      <w:r>
        <w:rPr>
          <w:color w:val="000000"/>
          <w:sz w:val="28"/>
          <w:szCs w:val="28"/>
        </w:rPr>
        <w:t>го ликвидационного баланса, за исключение кредиторов пятой очереди, выплаты которым производятся по истечении месяца со дня утверждения баланса.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10.  Если денежных средств организации не достаточно для удовлетворе</w:t>
      </w:r>
      <w:r>
        <w:rPr>
          <w:color w:val="000000"/>
          <w:sz w:val="28"/>
          <w:szCs w:val="28"/>
        </w:rPr>
        <w:softHyphen/>
        <w:t>ния требований кредиторов, ликвидационная комиссия осуществляет про</w:t>
      </w:r>
      <w:r>
        <w:rPr>
          <w:color w:val="000000"/>
          <w:sz w:val="28"/>
          <w:szCs w:val="28"/>
        </w:rPr>
        <w:softHyphen/>
        <w:t>дажу имущества юридического лица с публичных торгов в порядке, установ</w:t>
      </w:r>
      <w:r>
        <w:rPr>
          <w:color w:val="000000"/>
          <w:sz w:val="28"/>
          <w:szCs w:val="28"/>
        </w:rPr>
        <w:softHyphen/>
        <w:t>ленном для исполнения судебных решений.</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11.  Снятие с учета в налоговом органе (ст. 84 НК РФ) и внебюджетных фондах.</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12.  Расчеты с кредиторами за счет имеющихся у лица денежных средств, а также из сумм, вырученных от продажи имущества. Расчеты осуществля</w:t>
      </w:r>
      <w:r>
        <w:rPr>
          <w:color w:val="000000"/>
          <w:sz w:val="28"/>
          <w:szCs w:val="28"/>
        </w:rPr>
        <w:softHyphen/>
        <w:t>ются в порядке, установленном ст. 64 ГК РФ.</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13.  Составление ликвидационного баланса, который утверждается учре</w:t>
      </w:r>
      <w:r>
        <w:rPr>
          <w:color w:val="000000"/>
          <w:sz w:val="28"/>
          <w:szCs w:val="28"/>
        </w:rPr>
        <w:softHyphen/>
        <w:t>дителями (участниками) юридического лица или органом, принявшим ре</w:t>
      </w:r>
      <w:r>
        <w:rPr>
          <w:color w:val="000000"/>
          <w:sz w:val="28"/>
          <w:szCs w:val="28"/>
        </w:rPr>
        <w:softHyphen/>
        <w:t>шение о ликвидации. Баланс должен быть согласован с регистрирующим ор</w:t>
      </w:r>
      <w:r>
        <w:rPr>
          <w:color w:val="000000"/>
          <w:sz w:val="28"/>
          <w:szCs w:val="28"/>
        </w:rPr>
        <w:softHyphen/>
        <w:t>ганом.</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14.  Представление согласованного ликвидационного баланса в налого</w:t>
      </w:r>
      <w:r>
        <w:rPr>
          <w:color w:val="000000"/>
          <w:sz w:val="28"/>
          <w:szCs w:val="28"/>
        </w:rPr>
        <w:softHyphen/>
        <w:t>вый орган для получения справки об отсутствии задолженности перед бюд</w:t>
      </w:r>
      <w:r>
        <w:rPr>
          <w:color w:val="000000"/>
          <w:sz w:val="28"/>
          <w:szCs w:val="28"/>
        </w:rPr>
        <w:softHyphen/>
        <w:t>жетом.</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15. Закрытие банковских счетов с уведомлением об этом налогового ор</w:t>
      </w:r>
      <w:r>
        <w:rPr>
          <w:color w:val="000000"/>
          <w:sz w:val="28"/>
          <w:szCs w:val="28"/>
        </w:rPr>
        <w:softHyphen/>
        <w:t>гана.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16. Аннулирование идентификационных кодов в органах статистики.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17. Представление в орган, осуществляющий государственную регистра</w:t>
      </w:r>
      <w:r>
        <w:rPr>
          <w:color w:val="000000"/>
          <w:sz w:val="28"/>
          <w:szCs w:val="28"/>
        </w:rPr>
        <w:softHyphen/>
        <w:t>цию (Министерство РФ по налогам и сборам), следующих документов:</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а) заявления с подтверждением соблюдения порядка ликвидации, завер</w:t>
      </w:r>
      <w:r>
        <w:rPr>
          <w:color w:val="000000"/>
          <w:sz w:val="28"/>
          <w:szCs w:val="28"/>
        </w:rPr>
        <w:softHyphen/>
        <w:t>шения расчетов и согласования вопросов ликвидации с соответствующими государственными органами;</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б) ликвидационного баланса;</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lastRenderedPageBreak/>
        <w:t>в) документа об уплате государственной пошлины.</w:t>
      </w:r>
    </w:p>
    <w:p w:rsidR="00E706BD" w:rsidRDefault="00E706BD" w:rsidP="00E706BD">
      <w:pPr>
        <w:shd w:val="clear" w:color="auto" w:fill="FFFFFF"/>
        <w:autoSpaceDE w:val="0"/>
        <w:autoSpaceDN w:val="0"/>
        <w:adjustRightInd w:val="0"/>
        <w:ind w:firstLine="720"/>
        <w:jc w:val="both"/>
        <w:rPr>
          <w:sz w:val="28"/>
          <w:szCs w:val="28"/>
        </w:rPr>
      </w:pPr>
      <w:r>
        <w:rPr>
          <w:color w:val="000000"/>
          <w:sz w:val="28"/>
          <w:szCs w:val="28"/>
        </w:rPr>
        <w:t>Государственная регистрация ликвидации осуществляется по месту на</w:t>
      </w:r>
      <w:r>
        <w:rPr>
          <w:color w:val="000000"/>
          <w:sz w:val="28"/>
          <w:szCs w:val="28"/>
        </w:rPr>
        <w:softHyphen/>
        <w:t>хождения ликвидируемого юридического лица в срок, не превышающий пя</w:t>
      </w:r>
      <w:r>
        <w:rPr>
          <w:color w:val="000000"/>
          <w:sz w:val="28"/>
          <w:szCs w:val="28"/>
        </w:rPr>
        <w:softHyphen/>
        <w:t>ти рабочих дней.</w:t>
      </w:r>
    </w:p>
    <w:p w:rsidR="00E706BD" w:rsidRDefault="00E706BD" w:rsidP="00E706BD">
      <w:pPr>
        <w:shd w:val="clear" w:color="auto" w:fill="FFFFFF"/>
        <w:autoSpaceDE w:val="0"/>
        <w:autoSpaceDN w:val="0"/>
        <w:adjustRightInd w:val="0"/>
        <w:ind w:firstLine="720"/>
        <w:jc w:val="both"/>
        <w:rPr>
          <w:sz w:val="28"/>
          <w:szCs w:val="28"/>
        </w:rPr>
      </w:pPr>
      <w:proofErr w:type="gramStart"/>
      <w:r>
        <w:rPr>
          <w:color w:val="000000"/>
          <w:sz w:val="28"/>
          <w:szCs w:val="28"/>
        </w:rPr>
        <w:t>Ликвидация организации и индивидуального предпринимателя считает</w:t>
      </w:r>
      <w:r>
        <w:rPr>
          <w:color w:val="000000"/>
          <w:sz w:val="28"/>
          <w:szCs w:val="28"/>
        </w:rPr>
        <w:softHyphen/>
        <w:t>ся завершенной, а указанные субъекты предпринимательского права пре</w:t>
      </w:r>
      <w:r>
        <w:rPr>
          <w:color w:val="000000"/>
          <w:sz w:val="28"/>
          <w:szCs w:val="28"/>
        </w:rPr>
        <w:softHyphen/>
        <w:t>кратившими свое существование после внесения записи об этом в государ</w:t>
      </w:r>
      <w:r>
        <w:rPr>
          <w:color w:val="000000"/>
          <w:sz w:val="28"/>
          <w:szCs w:val="28"/>
        </w:rPr>
        <w:softHyphen/>
        <w:t>ственный реестр.</w:t>
      </w:r>
      <w:proofErr w:type="gramEnd"/>
    </w:p>
    <w:p w:rsidR="00C2756F" w:rsidRDefault="00C2756F"/>
    <w:sectPr w:rsidR="00C2756F" w:rsidSect="00C275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E706BD"/>
    <w:rsid w:val="00187D04"/>
    <w:rsid w:val="00771669"/>
    <w:rsid w:val="00C2756F"/>
    <w:rsid w:val="00E70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6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67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6246</Words>
  <Characters>35603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dc:description/>
  <cp:lastModifiedBy>Эксперт</cp:lastModifiedBy>
  <cp:revision>3</cp:revision>
  <dcterms:created xsi:type="dcterms:W3CDTF">2021-10-29T05:10:00Z</dcterms:created>
  <dcterms:modified xsi:type="dcterms:W3CDTF">2021-10-29T05:12:00Z</dcterms:modified>
</cp:coreProperties>
</file>