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6DAB7" w14:textId="77777777" w:rsidR="005E593C" w:rsidRPr="004871F8" w:rsidRDefault="005E593C" w:rsidP="005E593C">
      <w:pPr>
        <w:rPr>
          <w:rFonts w:ascii="Times New Roman" w:hAnsi="Times New Roman" w:cs="Times New Roman"/>
          <w:sz w:val="24"/>
          <w:szCs w:val="24"/>
        </w:rPr>
      </w:pPr>
      <w:r w:rsidRPr="004871F8">
        <w:rPr>
          <w:rFonts w:ascii="Times New Roman" w:hAnsi="Times New Roman" w:cs="Times New Roman"/>
          <w:sz w:val="24"/>
          <w:szCs w:val="24"/>
        </w:rPr>
        <w:t>Задание №1.</w:t>
      </w:r>
    </w:p>
    <w:p w14:paraId="7F61655C" w14:textId="5B117541" w:rsidR="00DF47FF" w:rsidRPr="004871F8" w:rsidRDefault="005E593C" w:rsidP="004871F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871F8">
        <w:rPr>
          <w:rFonts w:ascii="Times New Roman" w:hAnsi="Times New Roman" w:cs="Times New Roman"/>
          <w:sz w:val="24"/>
          <w:szCs w:val="24"/>
        </w:rPr>
        <w:t xml:space="preserve">Практическое задание по теме: </w:t>
      </w:r>
      <w:r w:rsidR="002235AC" w:rsidRPr="002235AC">
        <w:rPr>
          <w:rFonts w:ascii="Times New Roman" w:hAnsi="Times New Roman" w:cs="Times New Roman"/>
          <w:bCs/>
          <w:iCs/>
          <w:sz w:val="24"/>
          <w:szCs w:val="24"/>
        </w:rPr>
        <w:t>Судебный порядок рассмотрения споров в международном частном праве</w:t>
      </w:r>
    </w:p>
    <w:p w14:paraId="567A742E" w14:textId="77777777" w:rsidR="005E593C" w:rsidRPr="004871F8" w:rsidRDefault="005E593C" w:rsidP="0048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1F8">
        <w:rPr>
          <w:rFonts w:ascii="Times New Roman" w:hAnsi="Times New Roman" w:cs="Times New Roman"/>
          <w:sz w:val="24"/>
          <w:szCs w:val="24"/>
        </w:rPr>
        <w:t>Составить доклады по следующим вопросам:</w:t>
      </w:r>
    </w:p>
    <w:p w14:paraId="493037C5" w14:textId="77777777" w:rsidR="002235AC" w:rsidRDefault="00DF47FF" w:rsidP="00223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1F8">
        <w:rPr>
          <w:rFonts w:ascii="Times New Roman" w:hAnsi="Times New Roman" w:cs="Times New Roman"/>
          <w:sz w:val="24"/>
          <w:szCs w:val="24"/>
        </w:rPr>
        <w:t xml:space="preserve">1. </w:t>
      </w:r>
      <w:r w:rsidR="002235AC" w:rsidRPr="002235AC">
        <w:rPr>
          <w:rFonts w:ascii="Times New Roman" w:hAnsi="Times New Roman" w:cs="Times New Roman"/>
          <w:sz w:val="24"/>
          <w:szCs w:val="24"/>
        </w:rPr>
        <w:t xml:space="preserve">Понятие международного гражданского процесса и определение </w:t>
      </w:r>
      <w:proofErr w:type="gramStart"/>
      <w:r w:rsidR="002235AC" w:rsidRPr="002235AC">
        <w:rPr>
          <w:rFonts w:ascii="Times New Roman" w:hAnsi="Times New Roman" w:cs="Times New Roman"/>
          <w:sz w:val="24"/>
          <w:szCs w:val="24"/>
        </w:rPr>
        <w:t>подсудности  в</w:t>
      </w:r>
      <w:proofErr w:type="gramEnd"/>
      <w:r w:rsidR="002235AC" w:rsidRPr="002235AC">
        <w:rPr>
          <w:rFonts w:ascii="Times New Roman" w:hAnsi="Times New Roman" w:cs="Times New Roman"/>
          <w:sz w:val="24"/>
          <w:szCs w:val="24"/>
        </w:rPr>
        <w:t xml:space="preserve"> международном частном праве. </w:t>
      </w:r>
    </w:p>
    <w:p w14:paraId="057CEE39" w14:textId="77777777" w:rsidR="002235AC" w:rsidRDefault="002235AC" w:rsidP="00223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235AC">
        <w:rPr>
          <w:rFonts w:ascii="Times New Roman" w:hAnsi="Times New Roman" w:cs="Times New Roman"/>
          <w:sz w:val="24"/>
          <w:szCs w:val="24"/>
        </w:rPr>
        <w:t xml:space="preserve">Процессуальное положение иностранных граждан и организаций в РФ. </w:t>
      </w:r>
    </w:p>
    <w:p w14:paraId="77D91044" w14:textId="77777777" w:rsidR="002235AC" w:rsidRDefault="002235AC" w:rsidP="00223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235AC">
        <w:rPr>
          <w:rFonts w:ascii="Times New Roman" w:hAnsi="Times New Roman" w:cs="Times New Roman"/>
          <w:sz w:val="24"/>
          <w:szCs w:val="24"/>
        </w:rPr>
        <w:t>Выполнение судебных поручений и оказание других видов правовой поморщи в международном частном праве.</w:t>
      </w:r>
    </w:p>
    <w:p w14:paraId="1B7F0A33" w14:textId="77777777" w:rsidR="002235AC" w:rsidRDefault="002235AC" w:rsidP="00223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235AC">
        <w:rPr>
          <w:rFonts w:ascii="Times New Roman" w:hAnsi="Times New Roman" w:cs="Times New Roman"/>
          <w:sz w:val="24"/>
          <w:szCs w:val="24"/>
        </w:rPr>
        <w:t xml:space="preserve"> Исполнение решений иностранных судов.</w:t>
      </w:r>
    </w:p>
    <w:p w14:paraId="6EECC1CA" w14:textId="7904293B" w:rsidR="00DF47FF" w:rsidRPr="004871F8" w:rsidRDefault="002235AC" w:rsidP="002235A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bookmarkStart w:id="0" w:name="_GoBack"/>
      <w:bookmarkEnd w:id="0"/>
      <w:r w:rsidRPr="002235AC">
        <w:rPr>
          <w:rFonts w:ascii="Times New Roman" w:hAnsi="Times New Roman" w:cs="Times New Roman"/>
          <w:sz w:val="24"/>
          <w:szCs w:val="24"/>
        </w:rPr>
        <w:t>Нотариальные действия и легализация документов в международном частном праве.</w:t>
      </w:r>
    </w:p>
    <w:p w14:paraId="0BD3588C" w14:textId="77777777" w:rsidR="00DF47FF" w:rsidRPr="004871F8" w:rsidRDefault="00DF47FF" w:rsidP="0048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8B792" w14:textId="77777777" w:rsidR="005E593C" w:rsidRPr="004871F8" w:rsidRDefault="005E593C" w:rsidP="0048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1F8">
        <w:rPr>
          <w:rFonts w:ascii="Times New Roman" w:hAnsi="Times New Roman" w:cs="Times New Roman"/>
          <w:sz w:val="24"/>
          <w:szCs w:val="24"/>
        </w:rPr>
        <w:t>Источники, литература:</w:t>
      </w:r>
    </w:p>
    <w:p w14:paraId="71A7252B" w14:textId="77777777"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1. </w:t>
      </w:r>
      <w:hyperlink r:id="rId4" w:history="1">
        <w:r w:rsidRPr="004871F8">
          <w:rPr>
            <w:rStyle w:val="a4"/>
            <w:color w:val="000000"/>
            <w:u w:val="none"/>
          </w:rPr>
          <w:t>Международное частное право: учебник / В.Н. Борисов, Н.В. Власова, Н.Г. Доронина и др.; отв. ред. Н.И. Марышева. 4-е изд., перераб. и доп. М.: ИЗиСП, КОНТРАКТ, 2018.</w:t>
        </w:r>
      </w:hyperlink>
      <w:r w:rsidRPr="004871F8">
        <w:rPr>
          <w:color w:val="212529"/>
        </w:rPr>
        <w:t xml:space="preserve"> // </w:t>
      </w:r>
      <w:hyperlink r:id="rId5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14:paraId="3449C740" w14:textId="77777777"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2. </w:t>
      </w:r>
      <w:hyperlink r:id="rId6" w:history="1">
        <w:r w:rsidRPr="004871F8">
          <w:rPr>
            <w:rStyle w:val="a4"/>
            <w:color w:val="000000"/>
            <w:u w:val="none"/>
          </w:rPr>
          <w:t>Международное частное право: учебник: в 2 т. / А.И. Абдуллин, Н.М. Артемьева, Д.В. Афанасьев и др.; под ред. С.Н. Лебедева, Е.В. Кабатовой. М.: Статут, 2011. Т. 1: Общая часть.</w:t>
        </w:r>
      </w:hyperlink>
      <w:r w:rsidRPr="004871F8">
        <w:rPr>
          <w:color w:val="212529"/>
        </w:rPr>
        <w:t xml:space="preserve"> // </w:t>
      </w:r>
      <w:hyperlink r:id="rId7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14:paraId="0D6DB9FF" w14:textId="77777777"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3. </w:t>
      </w:r>
      <w:hyperlink r:id="rId8" w:history="1">
        <w:r w:rsidRPr="004871F8">
          <w:rPr>
            <w:rStyle w:val="a4"/>
            <w:color w:val="000000"/>
            <w:u w:val="none"/>
          </w:rPr>
          <w:t>Международное частное право: учебник: в 2 т. / Е.А. Абросимова, А.В. Асосков, А.В. Банковский и др.; отв. ред. С.Н. Лебедев, Е.В. Кабатова. М.: Статут, 2015. Т. 2: Особенная часть.</w:t>
        </w:r>
      </w:hyperlink>
      <w:r w:rsidRPr="004871F8">
        <w:rPr>
          <w:color w:val="212529"/>
        </w:rPr>
        <w:t xml:space="preserve"> // </w:t>
      </w:r>
      <w:hyperlink r:id="rId9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14:paraId="458513A6" w14:textId="77777777"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4. </w:t>
      </w:r>
      <w:hyperlink r:id="rId10" w:history="1">
        <w:r w:rsidRPr="004871F8">
          <w:rPr>
            <w:rStyle w:val="a4"/>
            <w:color w:val="000000"/>
            <w:u w:val="none"/>
          </w:rPr>
          <w:t>Николюкин С.В. Международный гражданский процесс и международный коммерческий арбитраж : учебник / С.В. Николюкин. - Москва : ЮСТИЦИЯ, 2017.</w:t>
        </w:r>
      </w:hyperlink>
      <w:r w:rsidRPr="004871F8">
        <w:rPr>
          <w:color w:val="212529"/>
        </w:rPr>
        <w:t xml:space="preserve"> // </w:t>
      </w:r>
      <w:hyperlink r:id="rId11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14:paraId="1D4FA0FF" w14:textId="77777777"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5. </w:t>
      </w:r>
      <w:hyperlink r:id="rId12" w:history="1">
        <w:r w:rsidRPr="004871F8">
          <w:rPr>
            <w:rStyle w:val="a4"/>
            <w:color w:val="000000"/>
            <w:u w:val="none"/>
          </w:rPr>
          <w:t>Николюкин С.В. Купля-продажа товаров во внешнеторговом обороте: Учебное пособие. — М.: "Юстицинформ", 2010.</w:t>
        </w:r>
      </w:hyperlink>
      <w:r w:rsidRPr="004871F8">
        <w:rPr>
          <w:color w:val="212529"/>
        </w:rPr>
        <w:t xml:space="preserve"> // </w:t>
      </w:r>
      <w:hyperlink r:id="rId13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14:paraId="12E01A60" w14:textId="77777777"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6. </w:t>
      </w:r>
      <w:hyperlink r:id="rId14" w:history="1">
        <w:r w:rsidRPr="004871F8">
          <w:rPr>
            <w:rStyle w:val="a4"/>
            <w:color w:val="000000"/>
            <w:u w:val="none"/>
          </w:rPr>
          <w:t>Рожкова М.А., Афанасьев Д.В. Международные договоры в сфере интеллектуальной собственности (актуальный обзор многосторонних соглашений): учебное пособие – сборник международных договоров. – М.: Статут, 2017.</w:t>
        </w:r>
      </w:hyperlink>
      <w:r w:rsidRPr="004871F8">
        <w:rPr>
          <w:color w:val="212529"/>
        </w:rPr>
        <w:t xml:space="preserve"> // </w:t>
      </w:r>
      <w:hyperlink r:id="rId15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14:paraId="3A609025" w14:textId="77777777" w:rsidR="0076669A" w:rsidRPr="004871F8" w:rsidRDefault="0076669A" w:rsidP="005E593C">
      <w:pPr>
        <w:rPr>
          <w:rFonts w:ascii="Times New Roman" w:hAnsi="Times New Roman" w:cs="Times New Roman"/>
          <w:sz w:val="24"/>
          <w:szCs w:val="24"/>
        </w:rPr>
      </w:pPr>
    </w:p>
    <w:p w14:paraId="2586A8EB" w14:textId="77777777" w:rsidR="005E593C" w:rsidRPr="004871F8" w:rsidRDefault="005E593C" w:rsidP="005E593C">
      <w:pPr>
        <w:rPr>
          <w:rFonts w:ascii="Times New Roman" w:hAnsi="Times New Roman" w:cs="Times New Roman"/>
          <w:b/>
          <w:sz w:val="24"/>
          <w:szCs w:val="24"/>
        </w:rPr>
      </w:pPr>
      <w:r w:rsidRPr="004871F8">
        <w:rPr>
          <w:rFonts w:ascii="Times New Roman" w:hAnsi="Times New Roman" w:cs="Times New Roman"/>
          <w:b/>
          <w:sz w:val="24"/>
          <w:szCs w:val="24"/>
        </w:rPr>
        <w:t xml:space="preserve">Все работы отправлять на почту: </w:t>
      </w:r>
      <w:proofErr w:type="spellStart"/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pushminp</w:t>
      </w:r>
      <w:proofErr w:type="spellEnd"/>
      <w:r w:rsidRPr="004871F8">
        <w:rPr>
          <w:rFonts w:ascii="Times New Roman" w:hAnsi="Times New Roman" w:cs="Times New Roman"/>
          <w:b/>
          <w:sz w:val="24"/>
          <w:szCs w:val="24"/>
        </w:rPr>
        <w:t>@</w:t>
      </w:r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4871F8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14:paraId="3A0B122B" w14:textId="77777777" w:rsidR="005E593C" w:rsidRPr="004871F8" w:rsidRDefault="005E593C" w:rsidP="005E593C">
      <w:pPr>
        <w:rPr>
          <w:rFonts w:ascii="Times New Roman" w:hAnsi="Times New Roman" w:cs="Times New Roman"/>
          <w:sz w:val="24"/>
          <w:szCs w:val="24"/>
        </w:rPr>
      </w:pPr>
    </w:p>
    <w:sectPr w:rsidR="005E593C" w:rsidRPr="004871F8" w:rsidSect="00EC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798"/>
    <w:rsid w:val="000D7954"/>
    <w:rsid w:val="00170798"/>
    <w:rsid w:val="002235AC"/>
    <w:rsid w:val="00397F4F"/>
    <w:rsid w:val="00415D8D"/>
    <w:rsid w:val="004871F8"/>
    <w:rsid w:val="005E593C"/>
    <w:rsid w:val="0076669A"/>
    <w:rsid w:val="007D2EA8"/>
    <w:rsid w:val="008B572C"/>
    <w:rsid w:val="009B7D68"/>
    <w:rsid w:val="00C046AA"/>
    <w:rsid w:val="00CA15F9"/>
    <w:rsid w:val="00DB447D"/>
    <w:rsid w:val="00DC201F"/>
    <w:rsid w:val="00DD7003"/>
    <w:rsid w:val="00DF47FF"/>
    <w:rsid w:val="00EC3AA1"/>
    <w:rsid w:val="00F2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548C"/>
  <w15:docId w15:val="{A0757565-43BD-4651-8861-F5AB3EC7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9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593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E593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D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edu/student/download_books/book/abrosimova_ea_asoskov_av_bankovskii_av_mezhdunarodnoe_chastnoe_pravo_osobennaja_chast/" TargetMode="External"/><Relationship Id="rId13" Type="http://schemas.openxmlformats.org/officeDocument/2006/relationships/hyperlink" Target="http://www.consultant.ru/edu/student/download_books/rubr/mezhdunarodnoe_chastnoe_prav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edu/student/download_books/rubr/mezhdunarodnoe_chastnoe_pravo/" TargetMode="External"/><Relationship Id="rId12" Type="http://schemas.openxmlformats.org/officeDocument/2006/relationships/hyperlink" Target="http://www.consultant.ru/edu/student/download_books/book/nikoliukin_sv_kuplja_prodazha_tovarov_vo_vneshnetorgovom_oborote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edu/student/download_books/book/abdullin_ai_artemieva_nm_afanasiev_dv_mezhdunarodnoe_chastnoe_pravo_obshhaja_chast/" TargetMode="External"/><Relationship Id="rId11" Type="http://schemas.openxmlformats.org/officeDocument/2006/relationships/hyperlink" Target="http://www.consultant.ru/edu/student/download_books/rubr/mezhdunarodnoe_chastnoe_pravo/" TargetMode="External"/><Relationship Id="rId5" Type="http://schemas.openxmlformats.org/officeDocument/2006/relationships/hyperlink" Target="http://www.consultant.ru/edu/student/download_books/rubr/mezhdunarodnoe_chastnoe_pravo/" TargetMode="External"/><Relationship Id="rId15" Type="http://schemas.openxmlformats.org/officeDocument/2006/relationships/hyperlink" Target="http://www.consultant.ru/edu/student/download_books/rubr/mezhdunarodnoe_chastnoe_pravo/" TargetMode="External"/><Relationship Id="rId10" Type="http://schemas.openxmlformats.org/officeDocument/2006/relationships/hyperlink" Target="http://www.consultant.ru/edu/student/download_books/book/nikolyukin_sv_mezhdunarodnyj_grazhdanskij_process_i_mezhdunarodnyj_kommercheskij_arbitrazh/" TargetMode="External"/><Relationship Id="rId4" Type="http://schemas.openxmlformats.org/officeDocument/2006/relationships/hyperlink" Target="http://www.consultant.ru/edu/student/download_books/book/mezhdunarodnoe_chastnoe_pravo_uchebnik/" TargetMode="External"/><Relationship Id="rId9" Type="http://schemas.openxmlformats.org/officeDocument/2006/relationships/hyperlink" Target="http://www.consultant.ru/edu/student/download_books/rubr/mezhdunarodnoe_chastnoe_pravo/" TargetMode="External"/><Relationship Id="rId14" Type="http://schemas.openxmlformats.org/officeDocument/2006/relationships/hyperlink" Target="http://www.consultant.ru/edu/student/download_books/book/rozhkova_ma_fanasjev_dv_mezhdunarodnye_dogovory_v_sfere_intellektualnoj_sobstvennosti_aktualnyj_obzor_mnogostoronnih_soglashe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2020-03-17T16:19:00Z</dcterms:created>
  <dcterms:modified xsi:type="dcterms:W3CDTF">2020-10-22T02:49:00Z</dcterms:modified>
</cp:coreProperties>
</file>