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rPr>
          <w:sz w:val="28"/>
          <w:szCs w:val="28"/>
        </w:rPr>
      </w:pPr>
      <w:bookmarkStart w:colFirst="0" w:colLast="0" w:name="_gjdgxs" w:id="0"/>
      <w:bookmarkEnd w:id="0"/>
      <w:r w:rsidDel="00000000" w:rsidR="00000000" w:rsidRPr="00000000">
        <w:rPr>
          <w:sz w:val="28"/>
          <w:szCs w:val="28"/>
          <w:rtl w:val="0"/>
        </w:rPr>
        <w:t xml:space="preserve">Борьба против монгольских, немецких и шведских завоевателей.</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 XIII в. раздробленная Русь подверглась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внешней агрессии с северо-запада и востока. Во второй половине XII — начале XIII века огромные степные пространства населяли монгольские племена. Главным их занятием было кочевое скотоводство. Объединить племена в единое целое удалось Темучину, который на общем съезде монгольских вождей —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курултае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1206 г. был провозглашен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Чингисханом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(великим, главным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ханом).</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течение двух десятилетий (1206—1227 гг.) монголы под предводительством Чингисхана покорили Сибирь, часть Северного Китая, Дальний Восток, Корею и Хорезм. Монгольские отряды прошли через Северный Иран, Азербайджан, Грузию и Армению, вышли на Северный Кавказ. Теперь перед завоевателями простирались половецкие кочевья и южнорусские степи. Половецкий хан обратился к русским князьям за помощью. В сражении на реке Калке (близ побережья Азовского моря) в 1223 г. половцы бежали с поля боя, а русские дружины были разбиты. Монголы, разгромив противников, вернулись в свои степи. Несколько лет на Руси о них не было слышно.</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1237 г. внук Чингисхана хан Бату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(Батый)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вторгся в пределы Рязанской земли. Рязанцы мужественно сражались. Но силы были неравны. Ни один из русских князей не пришел на помощь. «Повесть о погибели Рязанской земли» рассказывает о беззаветном мужестве и любви к родной земле боярина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Евпатия Коловрата,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чья доблесть поразила Батыя. Вслед за Рязанью были разгромлены Коломна, Москва, Владимир, Суздаль, Ростов, Ярославль, Переяславль, Дмитров, Тверь и другие города.</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1238 г. в битве на реке Сити (северо-западнее Ярославля) монголы разбили войско Юрия Всеволодовича Владимиро-Суздальского. Дальше путь завоевателей лежал к Новгороду. Но, не дойдя до него, монголы повернули обратно. «Злым городом» они прозвали Козельск. Этот городок в верховьях Оки семь недель выдерживал осаду. Оставшиеся в живых были безжалостно истреблены захватчиками.</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1239—1240 гг. монголы разгромили Переяславское и Киевское княжества, подвергли разгрому ряд городов Галицко-Волынской земли. В следующем году Батый прошел по землям Польши, Венгрии, Чехии, Молдавии, а в 1242 г. по Хорватии и Далмации. В бесконечных сражениях войско Батыя было ослаблено. Батый решил повернуть в низовья Волги. Здесь был основан Сарай-Бату — столица Золотой Орды.</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Военные успехи монголов объясняются рядом причин. Монголы и покоренные ими народы были объединены в рамках Великой Империи, в то время как русские земли переживали период политической раздробленности и организация единого отпора завоевателям была в тех условиях трудно осуществимой. Монгольское войско держалось на железной дисциплине. Яса (свод законов) Чингисхана предъявляла суровые требования к каждому монгольскому воину — нукеру. У Китая монголы переняли стенобитные машины. Эта военная техника позволяла захватывать укрепленные города. Все монгольские воины были конными, что давало значительное преимущество в сражении.</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Нашествие Батыя поделило историю Руси на две эпохи: домонгольскую Русь и Русь под владычеством монголов. Оказав сопротивление завоевателям, Русь стала своего рода щитом, который отгородил от ордынцев Европу. Европейские страны продолжали успешно развиваться. Русь между тем лежала в руинах, и ее развитие затормозилось.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Сложилась система вассальной зависимости Руси от Орды. В экономическом отношении зависимость проявлялась в уплате дани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(«ордынский выход»).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Собирали её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баскаки.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учесть налогоплательщиков, была проведена перепись населения. От поборов было освобождено лишь духовенство. В политическом плане сохранялась прежняя система управления, при этом ханы стремились постоянно сталкивать русских князей друг с другом, не давая никому усиливаться.</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Орде выдавались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ярлыки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(ханские грамоты) на княжение. Золотой (старший) ярлык выдавался на княжение Владимирское. Для поддержания господства и устрашения населения раз в несколько лет монголы совершали карательные набеги на русские земли, сжигали города. Православную веру ордынцы не притесняли. Будучи в тот период язычниками, они поклонялись различным божествам и терпимо относились к религиям покоренных народов.</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Политика русских князей по отношению к Золотой Орде не была одинаковой. Часть князей склонялись к борьбе с монголами и союзу с Западом. Примером этой линии является князь Даниил Галицкий, войска которого были разгромлены монголами. Олицетворением второго типа взаимоотношений с Ордой был князь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Александр Ярославич Невский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(великий князь Владимирский в 1252—1263 гг.), а затем московские князья. Эта политика учитывала угрозу Руси с северо-запада — от шведских и немецких рыцарей. Сопротивляться одновременно и на Востоке, и на Западе было невозможно. Александр Ярославич решил поддерживать союзнические отношения с Ордой и бороться с немецкими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рыцарями-крестоносцами.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Принималось во внимание и то, что в отличие от крестоносцев, которые стремились распространить на Руси католичество, ордынцы были веротерпимыми по отношению к православию и духовной угрозы для Руси не представляли. Политика, проводимая Александром Невским, была единственно возможной в тех условиях.</w:t>
      </w:r>
    </w:p>
    <w:p w:rsidR="00000000" w:rsidDel="00000000" w:rsidP="00000000" w:rsidRDefault="00000000" w:rsidRPr="00000000" w14:paraId="0000000D">
      <w:pPr>
        <w:pStyle w:val="Heading4"/>
        <w:jc w:val="both"/>
        <w:rPr>
          <w:sz w:val="28"/>
          <w:szCs w:val="28"/>
        </w:rPr>
      </w:pPr>
      <w:r w:rsidDel="00000000" w:rsidR="00000000" w:rsidRPr="00000000">
        <w:rPr>
          <w:rtl w:val="0"/>
        </w:rPr>
      </w:r>
    </w:p>
    <w:p w:rsidR="00000000" w:rsidDel="00000000" w:rsidP="00000000" w:rsidRDefault="00000000" w:rsidRPr="00000000" w14:paraId="0000000E">
      <w:pPr>
        <w:pStyle w:val="Heading4"/>
        <w:rPr>
          <w:sz w:val="28"/>
          <w:szCs w:val="28"/>
        </w:rPr>
      </w:pPr>
      <w:r w:rsidDel="00000000" w:rsidR="00000000" w:rsidRPr="00000000">
        <w:rPr>
          <w:sz w:val="28"/>
          <w:szCs w:val="28"/>
          <w:rtl w:val="0"/>
        </w:rPr>
        <w:t xml:space="preserve">Угроза Северо-Западной Руси со стороны немецких и шведских феодалов</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w:t>
      </w:r>
      <w:r w:rsidDel="00000000" w:rsidR="00000000" w:rsidRPr="00000000">
        <w:rPr>
          <w:rFonts w:ascii="Times New Roman" w:cs="Times New Roman" w:eastAsia="Times New Roman" w:hAnsi="Times New Roman"/>
          <w:sz w:val="28"/>
          <w:szCs w:val="28"/>
          <w:rtl w:val="0"/>
        </w:rPr>
        <w:t xml:space="preserve"> середине XIII в. раздробленная на уделы Русь подверглась двойной агрессии. Не менее серьёзная, чем набеги монголов, опасность для русской государственности существовала и на северо-западе. Здесь возникла угроза со стороны германских, датских и скандинавских рыцарей. Особенно опасен был </w:t>
      </w:r>
      <w:r w:rsidDel="00000000" w:rsidR="00000000" w:rsidRPr="00000000">
        <w:rPr>
          <w:rFonts w:ascii="Times New Roman" w:cs="Times New Roman" w:eastAsia="Times New Roman" w:hAnsi="Times New Roman"/>
          <w:i w:val="1"/>
          <w:sz w:val="28"/>
          <w:szCs w:val="28"/>
          <w:rtl w:val="0"/>
        </w:rPr>
        <w:t xml:space="preserve">Ливонский орден,</w:t>
      </w:r>
      <w:r w:rsidDel="00000000" w:rsidR="00000000" w:rsidRPr="00000000">
        <w:rPr>
          <w:rFonts w:ascii="Times New Roman" w:cs="Times New Roman" w:eastAsia="Times New Roman" w:hAnsi="Times New Roman"/>
          <w:sz w:val="28"/>
          <w:szCs w:val="28"/>
          <w:rtl w:val="0"/>
        </w:rPr>
        <w:t xml:space="preserve">  который через Прибалтику угрожал Северо-Западной Руси.</w:t>
      </w:r>
    </w:p>
    <w:p w:rsidR="00000000" w:rsidDel="00000000" w:rsidP="00000000" w:rsidRDefault="00000000" w:rsidRPr="00000000" w14:paraId="00000011">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завоевания прибалтийских земель в 1202 г. был создан рыцарский орден меченосцев. Рыцари основали город Ригу в качестве опорного пункта для подчинения земель эстов и ливов. В 1219 г. датские рыцари захватили часть побережья Балтики, основав Ревель. В 1226 г. в Прибалтике появились рыцари Тевтонского ордена, а в 1237 г. они объединились с меченосцами, чей орден был переименован в Ливонский.</w:t>
      </w:r>
    </w:p>
    <w:p w:rsidR="00000000" w:rsidDel="00000000" w:rsidP="00000000" w:rsidRDefault="00000000" w:rsidRPr="00000000" w14:paraId="00000012">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Тяжёлым положением Руси после нашествия Батыя попытались воспользоваться шведы. Их корабли поднялись по Неве до реки Ижора. Здесь в 1240 г. состоялась битва дружины новгородского князя Александра Ярославича со шведскими войсками Биргера. Князь Александр за победу над шведами получил прозвище Невский.</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Летом 1240 г.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Ливонский орден совместно с рыцарями Дании и Германии напал на Русь, захватил крепость Изборск. Затем был взят Псков, нависла угроза и над Новгородом. Получив известие о том, что к городу идут основные силы ордена, Александр Невский перекрыл им путь, расположив свои войска на берегу Чудского озера, где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апреля 1242 г.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разгромил рыцарей. Эта битва получила название «Ледовое побоище». Значение данного события состояло в том, что была ослаблена военная мощь Ливонского ордена и отражена его агрессия. Клин немецких рыцарей увяз в центре русских войск и  затем был разбит с флангов. Князю Александру Невскому удалось не только победить крестоносцев, но и сорвать их планы подчинения Руси католичеству.</w:t>
      </w:r>
    </w:p>
    <w:p w:rsidR="00000000" w:rsidDel="00000000" w:rsidP="00000000" w:rsidRDefault="00000000" w:rsidRPr="00000000" w14:paraId="00000014">
      <w:pPr>
        <w:pStyle w:val="Heading4"/>
        <w:rPr>
          <w:sz w:val="28"/>
          <w:szCs w:val="28"/>
        </w:rPr>
      </w:pPr>
      <w:r w:rsidDel="00000000" w:rsidR="00000000" w:rsidRPr="00000000">
        <w:rPr>
          <w:sz w:val="28"/>
          <w:szCs w:val="28"/>
          <w:rtl w:val="0"/>
        </w:rPr>
        <w:t xml:space="preserve">Последствия событий XIII в.</w:t>
      </w:r>
    </w:p>
    <w:p w:rsidR="00000000" w:rsidDel="00000000" w:rsidP="00000000" w:rsidRDefault="00000000" w:rsidRPr="00000000" w14:paraId="00000015">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События этого века положили начало отставанию русских земель от стран Западной Европы. Ордынское иго нанесло огромный ущерб экономическому, политическому и культурному развитию Руси. Значительная часть дохода в виде дани отправлялась в Золотую Орду. Пришли в упадок старые земледельческие центры. Граница земледелия отодвинулась на север, более плодородные южные земли были заброшены и получили название «дикое поле». От трёхполья произошёл возврат к двуполью. Массовому разорению подверглись русские города. Упростились, а порой и вовсе исчезли многие ремёсла. Большими были и людские потери. Иго способствовало политической раздробленности, ослаблялись связи между княжествами, замедлялись темпы культурного развития.</w:t>
      </w:r>
    </w:p>
    <w:p w:rsidR="00000000" w:rsidDel="00000000" w:rsidP="00000000" w:rsidRDefault="00000000" w:rsidRPr="00000000" w14:paraId="00000016">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последствия даже враждебного контакта разных культур, цивилизаций всегда многозначны. Трёхсотлетнее иго не прошло бесследно для русского народа: в ситуации изоляции от Европы в политической, экономической и культурной жизни Руси укоренились азиатские традиции.</w:t>
      </w:r>
    </w:p>
    <w:p w:rsidR="00000000" w:rsidDel="00000000" w:rsidP="00000000" w:rsidRDefault="00000000" w:rsidRPr="00000000" w14:paraId="00000017">
      <w:pPr>
        <w:pStyle w:val="Heading4"/>
        <w:jc w:val="both"/>
        <w:rPr>
          <w:sz w:val="28"/>
          <w:szCs w:val="28"/>
        </w:rPr>
      </w:pPr>
      <w:r w:rsidDel="00000000" w:rsidR="00000000" w:rsidRPr="00000000">
        <w:rPr>
          <w:rtl w:val="0"/>
        </w:rPr>
      </w:r>
    </w:p>
    <w:p w:rsidR="00000000" w:rsidDel="00000000" w:rsidP="00000000" w:rsidRDefault="00000000" w:rsidRPr="00000000" w14:paraId="00000018">
      <w:pPr>
        <w:pStyle w:val="Heading4"/>
        <w:rPr>
          <w:sz w:val="28"/>
          <w:szCs w:val="28"/>
        </w:rPr>
      </w:pPr>
      <w:r w:rsidDel="00000000" w:rsidR="00000000" w:rsidRPr="00000000">
        <w:rPr>
          <w:rtl w:val="0"/>
        </w:rPr>
      </w:r>
    </w:p>
    <w:p w:rsidR="00000000" w:rsidDel="00000000" w:rsidP="00000000" w:rsidRDefault="00000000" w:rsidRPr="00000000" w14:paraId="00000019">
      <w:pPr>
        <w:pStyle w:val="Heading4"/>
        <w:rPr>
          <w:sz w:val="28"/>
          <w:szCs w:val="28"/>
        </w:rPr>
      </w:pPr>
      <w:r w:rsidDel="00000000" w:rsidR="00000000" w:rsidRPr="00000000">
        <w:rPr>
          <w:sz w:val="28"/>
          <w:szCs w:val="28"/>
          <w:rtl w:val="0"/>
        </w:rPr>
        <w:t xml:space="preserve">Орда и Русь. Свержение ордынского ига</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о-прежнему наиболее важными оставались отношения с Золотой Ордой. Усиление Московского княжества вело к изменению отношения к ордынцам. Сущность этого изменения состояла в переходе от политики покорности и повиновения Орде к политике борьбы против неё, тем более что в Золотой Орде тогда участились усобицы, падал престиж ханской власти. За период с 1360 по 1380 г. в Орде сменилось 14 ханов. Московское княжество стало оплотом всех русских сил в борьбе с Золотой Ордой. Ханы строили свою политику с Русью так, чтобы, играя на противоречиях между московскими, тверскими, рязанскими и другими князьями, не дать им объединить свои усилия. На западе Литва стремилась распространить свою власть на Северо-Восточную Русь.</w:t>
      </w:r>
    </w:p>
    <w:p w:rsidR="00000000" w:rsidDel="00000000" w:rsidP="00000000" w:rsidRDefault="00000000" w:rsidRPr="00000000" w14:paraId="0000001C">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этих сложных условиях Мамай, захвативший власть в Золотой Орде и ставший фактически её правителем, попытался восстановить пошатнувшееся господство над Русью. В </w:t>
      </w:r>
      <w:r w:rsidDel="00000000" w:rsidR="00000000" w:rsidRPr="00000000">
        <w:rPr>
          <w:rFonts w:ascii="Times New Roman" w:cs="Times New Roman" w:eastAsia="Times New Roman" w:hAnsi="Times New Roman"/>
          <w:b w:val="1"/>
          <w:sz w:val="28"/>
          <w:szCs w:val="28"/>
          <w:rtl w:val="0"/>
        </w:rPr>
        <w:t xml:space="preserve">1378 г. </w:t>
      </w:r>
      <w:r w:rsidDel="00000000" w:rsidR="00000000" w:rsidRPr="00000000">
        <w:rPr>
          <w:rFonts w:ascii="Times New Roman" w:cs="Times New Roman" w:eastAsia="Times New Roman" w:hAnsi="Times New Roman"/>
          <w:sz w:val="28"/>
          <w:szCs w:val="28"/>
          <w:rtl w:val="0"/>
        </w:rPr>
        <w:t xml:space="preserve"> он совершил поход на Русь, но на реке Воже (приток Оки) ордынское войско было разбито московским князем Дмитрием Ивановичем. После этого обе стороны стали готовиться к решительной битве. Мамай заключил союз с литовским князем и рязанским князем Олегом, недовольный усилением Москвы. Несмотря на то что ни Тверь, ни Новгород, ни Нижний Новгород не приняли участие в борьбе с Мамаем, Дмитрию Ивановичу удалось собрать большую рать.</w:t>
      </w:r>
    </w:p>
    <w:p w:rsidR="00000000" w:rsidDel="00000000" w:rsidP="00000000" w:rsidRDefault="00000000" w:rsidRPr="00000000" w14:paraId="0000001D">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Дружина московского князя и ополчение двинулись навстречу Мамаю. Русская православная церковь в лице Сергия Радонежского благословила на борьбу с Ордой и призвала всех поддержать московского князя.</w:t>
      </w:r>
    </w:p>
    <w:p w:rsidR="00000000" w:rsidDel="00000000" w:rsidP="00000000" w:rsidRDefault="00000000" w:rsidRPr="00000000" w14:paraId="0000001E">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Куликовом поле (там, где река Непрядва впадает в Дон) войска встретились. Битва произошла </w:t>
      </w:r>
      <w:r w:rsidDel="00000000" w:rsidR="00000000" w:rsidRPr="00000000">
        <w:rPr>
          <w:rFonts w:ascii="Times New Roman" w:cs="Times New Roman" w:eastAsia="Times New Roman" w:hAnsi="Times New Roman"/>
          <w:b w:val="1"/>
          <w:sz w:val="28"/>
          <w:szCs w:val="28"/>
          <w:rtl w:val="0"/>
        </w:rPr>
        <w:t xml:space="preserve">8 сентября 1380 г. </w:t>
      </w:r>
      <w:r w:rsidDel="00000000" w:rsidR="00000000" w:rsidRPr="00000000">
        <w:rPr>
          <w:rFonts w:ascii="Times New Roman" w:cs="Times New Roman" w:eastAsia="Times New Roman" w:hAnsi="Times New Roman"/>
          <w:sz w:val="28"/>
          <w:szCs w:val="28"/>
          <w:rtl w:val="0"/>
        </w:rPr>
        <w:t xml:space="preserve"> Ордынцы были разбиты и бежали. Это была первая крупная победа над Ордой.</w:t>
      </w:r>
    </w:p>
    <w:p w:rsidR="00000000" w:rsidDel="00000000" w:rsidP="00000000" w:rsidRDefault="00000000" w:rsidRPr="00000000" w14:paraId="0000001F">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в </w:t>
      </w:r>
      <w:r w:rsidDel="00000000" w:rsidR="00000000" w:rsidRPr="00000000">
        <w:rPr>
          <w:rFonts w:ascii="Times New Roman" w:cs="Times New Roman" w:eastAsia="Times New Roman" w:hAnsi="Times New Roman"/>
          <w:b w:val="1"/>
          <w:sz w:val="28"/>
          <w:szCs w:val="28"/>
          <w:rtl w:val="0"/>
        </w:rPr>
        <w:t xml:space="preserve">1382 г. </w:t>
      </w:r>
      <w:r w:rsidDel="00000000" w:rsidR="00000000" w:rsidRPr="00000000">
        <w:rPr>
          <w:rFonts w:ascii="Times New Roman" w:cs="Times New Roman" w:eastAsia="Times New Roman" w:hAnsi="Times New Roman"/>
          <w:sz w:val="28"/>
          <w:szCs w:val="28"/>
          <w:rtl w:val="0"/>
        </w:rPr>
        <w:t xml:space="preserve"> хану Тохтамышу в союзе с рязанским князем Олегом удалось захватить и опустошить Москву. Московский князь вновь был вынужден платить дань Орде. И всё же победа на Куликовом поле имела огромное моральное значение для Руси. Перед смертью Дмитрий Донской передал Великое княжество Владимирское своему сыну Василию I по завещанию как «отчину» московских князей, не прося ярлык в Орде. Радикальное изменение отношений с Золотой Ордой произошло через сто лет после Куликовской битвы.</w:t>
      </w:r>
    </w:p>
    <w:p w:rsidR="00000000" w:rsidDel="00000000" w:rsidP="00000000" w:rsidRDefault="00000000" w:rsidRPr="00000000" w14:paraId="00000020">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Иван III, усилив свои позиции, начал вести себя как независимый от ордынцев государь и перестал платить им дань. Тридцать лет не было врагов под стенами Москвы. Выросло целое поколение людей, ни разу не видевших ордынцев на своей земле. Хан Ахмат решил восстановить господство над Русью. В </w:t>
      </w:r>
      <w:r w:rsidDel="00000000" w:rsidR="00000000" w:rsidRPr="00000000">
        <w:rPr>
          <w:rFonts w:ascii="Times New Roman" w:cs="Times New Roman" w:eastAsia="Times New Roman" w:hAnsi="Times New Roman"/>
          <w:b w:val="1"/>
          <w:sz w:val="28"/>
          <w:szCs w:val="28"/>
          <w:rtl w:val="0"/>
        </w:rPr>
        <w:t xml:space="preserve">1480 г.</w:t>
      </w:r>
      <w:r w:rsidDel="00000000" w:rsidR="00000000" w:rsidRPr="00000000">
        <w:rPr>
          <w:rFonts w:ascii="Times New Roman" w:cs="Times New Roman" w:eastAsia="Times New Roman" w:hAnsi="Times New Roman"/>
          <w:sz w:val="28"/>
          <w:szCs w:val="28"/>
          <w:rtl w:val="0"/>
        </w:rPr>
        <w:t xml:space="preserve">, заключив союз с Литвой, он двинулся на Русь, собрав силы ещё огромной и могущественной державы. Момент для нашествия хан выбрал весьма удачно: на северо-западе шла война русских с орденом; враждебной была позиция польского короля и великого князя литовского Казимира; начались разногласия между Иваном III и его братьями на почве территориальных споров. Всё как будто складывалось в пользу недругов московского князя. Войска Ахмата подошли к реке Угре (притоку Оки), которая протекала по границе Русского государства и Великого княжества Литовского. Попытки ордынцев форсировать реку не имели успеха.</w:t>
      </w:r>
    </w:p>
    <w:p w:rsidR="00000000" w:rsidDel="00000000" w:rsidP="00000000" w:rsidRDefault="00000000" w:rsidRPr="00000000" w14:paraId="00000021">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Началось «</w:t>
      </w:r>
      <w:r w:rsidDel="00000000" w:rsidR="00000000" w:rsidRPr="00000000">
        <w:rPr>
          <w:rFonts w:ascii="Times New Roman" w:cs="Times New Roman" w:eastAsia="Times New Roman" w:hAnsi="Times New Roman"/>
          <w:i w:val="1"/>
          <w:sz w:val="28"/>
          <w:szCs w:val="28"/>
          <w:rtl w:val="0"/>
        </w:rPr>
        <w:t xml:space="preserve">стояние</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i w:val="1"/>
          <w:sz w:val="28"/>
          <w:szCs w:val="28"/>
          <w:rtl w:val="0"/>
        </w:rPr>
        <w:t xml:space="preserve">на Угре</w:t>
      </w:r>
      <w:r w:rsidDel="00000000" w:rsidR="00000000" w:rsidRPr="00000000">
        <w:rPr>
          <w:rFonts w:ascii="Times New Roman" w:cs="Times New Roman" w:eastAsia="Times New Roman" w:hAnsi="Times New Roman"/>
          <w:sz w:val="28"/>
          <w:szCs w:val="28"/>
          <w:rtl w:val="0"/>
        </w:rPr>
        <w:t xml:space="preserve">  войск противников, которое завершилось в пользу русских. Хан не выдержал и повернул прочь. Таким образом пала зависимость Руси от Орды, продолжавшаяся почти 240 лет. В 1502 г. крымский хан Менгли-Гирей нанёс ослабевшей Золотой Орде окончательное поражение. Вместо неё образовалось несколько ханств – Казанское, Астраханское и Ногайское.</w:t>
      </w:r>
    </w:p>
    <w:p w:rsidR="00000000" w:rsidDel="00000000" w:rsidP="00000000" w:rsidRDefault="00000000" w:rsidRPr="00000000" w14:paraId="00000022">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свержения ига Московское государство усилилось настолько, что смогло завершить процесс объединения русских земель. В 1489 г. в его состав вошли земли в районе Вятки, в 1510 г. присоединён Псков, в 1514 г. – Смоленск, в 1521 г. было окончательно присоединено Рязанское княжество. Образовалась крупнейшая в Европе страна, которая с конца XV в. стала всё чаще называться Россией.</w:t>
      </w:r>
    </w:p>
    <w:p w:rsidR="00000000" w:rsidDel="00000000" w:rsidP="00000000" w:rsidRDefault="00000000" w:rsidRPr="00000000" w14:paraId="00000023">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Единое Русское государство формировалось как многонациональное. Наряду с русским народом в него входили многие другие народности и племена. Включение в его состав других народов было, как правило, мирным, нередко добровольным и имело для них прогрессивное значение. Внутри страны прекратились разорительные феодальные усобицы. Исчезли пограничные рубежи между отдельными землями, стала вводиться единая денежная система, единая мера веса, длины. Так завершился процесс образования единого централизованного государства.</w:t>
      </w:r>
    </w:p>
    <w:bookmarkStart w:colFirst="0" w:colLast="0" w:name="30j0zll" w:id="1"/>
    <w:bookmarkEnd w:id="1"/>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jc w:val="center"/>
    </w:pPr>
    <w:rPr>
      <w:rFonts w:ascii="Times New Roman" w:cs="Times New Roman" w:eastAsia="Times New Roman" w:hAnsi="Times New Roman"/>
      <w:b w:val="1"/>
      <w:color w:val="000000"/>
      <w:sz w:val="26"/>
      <w:szCs w:val="2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