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34" w:rsidRPr="00725C9D" w:rsidRDefault="003B7634" w:rsidP="003B7634">
      <w:pPr>
        <w:pStyle w:val="a3"/>
        <w:spacing w:after="0"/>
        <w:ind w:left="284"/>
        <w:jc w:val="center"/>
        <w:rPr>
          <w:b/>
          <w:sz w:val="28"/>
          <w:szCs w:val="28"/>
        </w:rPr>
      </w:pPr>
      <w:r w:rsidRPr="00725C9D">
        <w:rPr>
          <w:b/>
          <w:sz w:val="28"/>
          <w:szCs w:val="28"/>
        </w:rPr>
        <w:t>МЕТОДИЧЕСКИЕ РЕКОМЕНДАЦИИ И ЗАДАНИЯ ПО ВЫПОЛНЕНИЮ КОНТРОЛЬНОЙ РАБОТЫ ПО ДИСЦИПЛИНЕ</w:t>
      </w:r>
    </w:p>
    <w:p w:rsidR="003B7634" w:rsidRDefault="003B7634" w:rsidP="003B7634">
      <w:pPr>
        <w:pStyle w:val="a3"/>
        <w:spacing w:after="0"/>
        <w:ind w:left="284"/>
        <w:jc w:val="center"/>
        <w:rPr>
          <w:b/>
          <w:snapToGrid w:val="0"/>
          <w:sz w:val="28"/>
          <w:szCs w:val="28"/>
        </w:rPr>
      </w:pPr>
      <w:r w:rsidRPr="00725C9D">
        <w:rPr>
          <w:b/>
          <w:caps/>
          <w:snapToGrid w:val="0"/>
          <w:sz w:val="28"/>
          <w:szCs w:val="28"/>
        </w:rPr>
        <w:t>«</w:t>
      </w:r>
      <w:r w:rsidRPr="00AA00D0">
        <w:rPr>
          <w:b/>
          <w:snapToGrid w:val="0"/>
          <w:sz w:val="28"/>
          <w:szCs w:val="28"/>
        </w:rPr>
        <w:t>ИСТОРИЯ ГОСУДАРСТВА И ПРАВА ЗАРУБЕЖНЫХ СТРАН</w:t>
      </w:r>
      <w:r w:rsidRPr="00725C9D">
        <w:rPr>
          <w:b/>
          <w:snapToGrid w:val="0"/>
          <w:sz w:val="28"/>
          <w:szCs w:val="28"/>
        </w:rPr>
        <w:t>»</w:t>
      </w:r>
    </w:p>
    <w:p w:rsidR="00C86B3B" w:rsidRDefault="00C86B3B" w:rsidP="003B7634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3B7634" w:rsidRDefault="003B7634" w:rsidP="003B7634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916DD2">
        <w:rPr>
          <w:sz w:val="28"/>
          <w:szCs w:val="28"/>
        </w:rPr>
        <w:t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</w:t>
      </w:r>
    </w:p>
    <w:p w:rsidR="003B7634" w:rsidRPr="00916DD2" w:rsidRDefault="003B7634" w:rsidP="003B7634">
      <w:pPr>
        <w:pStyle w:val="a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9"/>
        <w:gridCol w:w="3060"/>
        <w:gridCol w:w="2817"/>
      </w:tblGrid>
      <w:tr w:rsidR="003B763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ВАРИАНТ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Первая буква фамилии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Тема контрольной работы</w:t>
            </w:r>
          </w:p>
        </w:tc>
      </w:tr>
      <w:tr w:rsidR="003B763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А. Л. Х.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523D81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1. 11. 21. 31 </w:t>
            </w:r>
          </w:p>
        </w:tc>
      </w:tr>
      <w:tr w:rsidR="003B763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Б. М. Ц.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523D81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2. 12. 22. 32. </w:t>
            </w:r>
          </w:p>
        </w:tc>
      </w:tr>
      <w:tr w:rsidR="003B763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В. Н. Ч.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523D81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3. 13. 23. 33 </w:t>
            </w:r>
          </w:p>
        </w:tc>
      </w:tr>
      <w:tr w:rsidR="003B763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Г. О. Ш.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523D81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4. 14. 24. 34. </w:t>
            </w:r>
          </w:p>
        </w:tc>
      </w:tr>
      <w:tr w:rsidR="003B763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Д. П. Щ.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523D81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5. 15. 25. 35. </w:t>
            </w:r>
          </w:p>
        </w:tc>
      </w:tr>
      <w:tr w:rsidR="003B763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Е. Р. Э.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523D81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6. 16. 26. 36. </w:t>
            </w:r>
          </w:p>
        </w:tc>
      </w:tr>
      <w:tr w:rsidR="003B763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Ж. С. Ю.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523D81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7. 17. 27. 37. </w:t>
            </w:r>
          </w:p>
        </w:tc>
      </w:tr>
      <w:tr w:rsidR="003B763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З. Т. 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523D81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8. 18. 28. 38. </w:t>
            </w:r>
          </w:p>
        </w:tc>
      </w:tr>
      <w:tr w:rsidR="003B763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И.У.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523D81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9. 19. 29. 39. </w:t>
            </w:r>
          </w:p>
        </w:tc>
      </w:tr>
      <w:tr w:rsidR="003B7634" w:rsidRPr="00C21185" w:rsidTr="002D2BBF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10.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2D2BBF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К. Ф.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634" w:rsidRPr="00C21185" w:rsidRDefault="003B7634" w:rsidP="00523D81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10. 20. 30. 40. </w:t>
            </w:r>
          </w:p>
        </w:tc>
      </w:tr>
    </w:tbl>
    <w:p w:rsidR="003B7634" w:rsidRPr="004741D1" w:rsidRDefault="003B7634" w:rsidP="003B7634">
      <w:pPr>
        <w:ind w:left="360"/>
      </w:pPr>
    </w:p>
    <w:p w:rsidR="003B7634" w:rsidRPr="00916DD2" w:rsidRDefault="003B7634" w:rsidP="003B7634">
      <w:pPr>
        <w:pStyle w:val="2"/>
        <w:widowControl w:val="0"/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916DD2">
        <w:rPr>
          <w:b/>
          <w:bCs/>
          <w:i/>
          <w:iCs/>
          <w:sz w:val="28"/>
          <w:szCs w:val="28"/>
          <w:u w:val="single"/>
        </w:rPr>
        <w:t>Требования к структуре и содержанию контрольной работы</w:t>
      </w:r>
    </w:p>
    <w:p w:rsidR="003B7634" w:rsidRPr="00916DD2" w:rsidRDefault="003B7634" w:rsidP="003B763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16DD2">
        <w:rPr>
          <w:sz w:val="28"/>
          <w:szCs w:val="28"/>
        </w:rPr>
        <w:t>1.</w:t>
      </w:r>
      <w:r w:rsidRPr="00916DD2">
        <w:rPr>
          <w:b/>
          <w:bCs/>
          <w:sz w:val="28"/>
          <w:szCs w:val="28"/>
        </w:rPr>
        <w:t>Введение</w:t>
      </w:r>
      <w:r w:rsidRPr="00916DD2">
        <w:rPr>
          <w:sz w:val="28"/>
          <w:szCs w:val="28"/>
        </w:rPr>
        <w:t xml:space="preserve">, включающая актуальность темы, цель и задачи работы, краткий анализ использованных источников и литературы, </w:t>
      </w:r>
    </w:p>
    <w:p w:rsidR="003B7634" w:rsidRPr="00916DD2" w:rsidRDefault="003B7634" w:rsidP="003B763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16DD2">
        <w:rPr>
          <w:sz w:val="28"/>
          <w:szCs w:val="28"/>
        </w:rPr>
        <w:t xml:space="preserve">2. </w:t>
      </w:r>
      <w:r w:rsidRPr="00916DD2">
        <w:rPr>
          <w:b/>
          <w:bCs/>
          <w:sz w:val="28"/>
          <w:szCs w:val="28"/>
        </w:rPr>
        <w:t>Основной текст</w:t>
      </w:r>
      <w:r w:rsidRPr="00916DD2">
        <w:rPr>
          <w:sz w:val="28"/>
          <w:szCs w:val="28"/>
        </w:rPr>
        <w:t xml:space="preserve"> изложения (разделы, главы, параграфы), с краткими выводами по ходу изложения (обычно в конце параграфа, главы, раздела). </w:t>
      </w:r>
    </w:p>
    <w:p w:rsidR="003B7634" w:rsidRPr="00916DD2" w:rsidRDefault="003B7634" w:rsidP="003B7634">
      <w:pPr>
        <w:pStyle w:val="2"/>
        <w:widowControl w:val="0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16DD2">
        <w:rPr>
          <w:sz w:val="28"/>
          <w:szCs w:val="28"/>
        </w:rPr>
        <w:t xml:space="preserve">В ходе изложения материала </w:t>
      </w:r>
      <w:r w:rsidRPr="00916DD2">
        <w:rPr>
          <w:b/>
          <w:bCs/>
          <w:sz w:val="28"/>
          <w:szCs w:val="28"/>
        </w:rPr>
        <w:t>обязательно делать сноски</w:t>
      </w:r>
      <w:r w:rsidRPr="00916DD2">
        <w:rPr>
          <w:sz w:val="28"/>
          <w:szCs w:val="28"/>
        </w:rPr>
        <w:t xml:space="preserve"> на источники информации. Сноски проставляются по ходу изложения тестового материала в квадратных скобках с указанием номера источника из Списка использованных источников, который представлен в конце работы и страницы (страниц) откуда берется фактический материал или авторская цитата. </w:t>
      </w:r>
      <w:r w:rsidRPr="00916DD2">
        <w:rPr>
          <w:b/>
          <w:sz w:val="28"/>
          <w:szCs w:val="28"/>
        </w:rPr>
        <w:t xml:space="preserve">Например: [15, </w:t>
      </w:r>
      <w:r w:rsidRPr="00916DD2">
        <w:rPr>
          <w:b/>
          <w:sz w:val="28"/>
          <w:szCs w:val="28"/>
          <w:lang w:val="en-US"/>
        </w:rPr>
        <w:t>c</w:t>
      </w:r>
      <w:r w:rsidRPr="00916DD2">
        <w:rPr>
          <w:b/>
          <w:sz w:val="28"/>
          <w:szCs w:val="28"/>
        </w:rPr>
        <w:t>.29]</w:t>
      </w:r>
      <w:r w:rsidRPr="00916DD2">
        <w:rPr>
          <w:sz w:val="28"/>
          <w:szCs w:val="28"/>
        </w:rPr>
        <w:t>.</w:t>
      </w:r>
    </w:p>
    <w:p w:rsidR="003B7634" w:rsidRPr="00916DD2" w:rsidRDefault="003B7634" w:rsidP="003B763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16DD2">
        <w:rPr>
          <w:sz w:val="28"/>
          <w:szCs w:val="28"/>
        </w:rPr>
        <w:t xml:space="preserve">3. </w:t>
      </w:r>
      <w:r w:rsidRPr="00916DD2">
        <w:rPr>
          <w:b/>
          <w:bCs/>
          <w:sz w:val="28"/>
          <w:szCs w:val="28"/>
        </w:rPr>
        <w:t>Заключение</w:t>
      </w:r>
      <w:r w:rsidRPr="00916DD2">
        <w:rPr>
          <w:sz w:val="28"/>
          <w:szCs w:val="28"/>
        </w:rPr>
        <w:t>, в котором следует представить обобщения по содержанию курсовой работы, исходя из цели, задач и выводов содержания.</w:t>
      </w:r>
    </w:p>
    <w:p w:rsidR="003B7634" w:rsidRPr="00916DD2" w:rsidRDefault="003B7634" w:rsidP="003B7634">
      <w:pPr>
        <w:pStyle w:val="2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916DD2">
        <w:rPr>
          <w:sz w:val="28"/>
          <w:szCs w:val="28"/>
        </w:rPr>
        <w:t xml:space="preserve">При разработке темы контрольной работы следует использовать </w:t>
      </w:r>
      <w:r w:rsidRPr="00916DD2">
        <w:rPr>
          <w:sz w:val="28"/>
          <w:szCs w:val="28"/>
        </w:rPr>
        <w:lastRenderedPageBreak/>
        <w:t xml:space="preserve">материалы учебников и учебных пособий по курсу История государства и права зарубежных стран, дополняя их при необходимости сведениями </w:t>
      </w:r>
      <w:proofErr w:type="gramStart"/>
      <w:r w:rsidRPr="00916DD2">
        <w:rPr>
          <w:sz w:val="28"/>
          <w:szCs w:val="28"/>
        </w:rPr>
        <w:t>из</w:t>
      </w:r>
      <w:proofErr w:type="gramEnd"/>
      <w:r w:rsidRPr="00916DD2">
        <w:rPr>
          <w:sz w:val="28"/>
          <w:szCs w:val="28"/>
        </w:rPr>
        <w:t xml:space="preserve"> смежных юридических. Кроме того, необходимо использовать статьи из периодических изданий, а также монографические работы по исследуемой проблеме. Все использованные в курсовой работе источники и литературу необходимо представить в библиографическом списке, при этом обратить внимание на его правильное оформление </w:t>
      </w:r>
      <w:r w:rsidRPr="00916DD2">
        <w:rPr>
          <w:b/>
          <w:bCs/>
          <w:sz w:val="28"/>
          <w:szCs w:val="28"/>
        </w:rPr>
        <w:t>(подробную информацию по оформлению контрольной работы можно получить в методических указаниях по письменным работам, представленных в библиотеке или на т-сервере филиала)</w:t>
      </w:r>
      <w:r w:rsidRPr="00916DD2">
        <w:rPr>
          <w:sz w:val="28"/>
          <w:szCs w:val="28"/>
        </w:rPr>
        <w:t xml:space="preserve">.  </w:t>
      </w:r>
    </w:p>
    <w:p w:rsidR="003B7634" w:rsidRPr="00916DD2" w:rsidRDefault="003B7634" w:rsidP="003B763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6DD2">
        <w:rPr>
          <w:sz w:val="28"/>
          <w:szCs w:val="28"/>
        </w:rPr>
        <w:tab/>
        <w:t>Объем контрольной работы устанавливается</w:t>
      </w:r>
      <w:r w:rsidRPr="00916DD2">
        <w:rPr>
          <w:rFonts w:ascii="Arial" w:hAnsi="Arial" w:cs="Arial"/>
          <w:sz w:val="28"/>
          <w:szCs w:val="28"/>
        </w:rPr>
        <w:t xml:space="preserve"> </w:t>
      </w:r>
      <w:r w:rsidRPr="00916DD2">
        <w:rPr>
          <w:sz w:val="28"/>
          <w:szCs w:val="28"/>
        </w:rPr>
        <w:t xml:space="preserve">в пределах </w:t>
      </w:r>
      <w:r w:rsidRPr="00916DD2">
        <w:rPr>
          <w:b/>
          <w:bCs/>
          <w:sz w:val="28"/>
          <w:szCs w:val="28"/>
        </w:rPr>
        <w:t xml:space="preserve">25 страниц </w:t>
      </w:r>
      <w:r w:rsidRPr="00916DD2">
        <w:rPr>
          <w:sz w:val="28"/>
          <w:szCs w:val="28"/>
        </w:rPr>
        <w:t xml:space="preserve">машинописного текста. </w:t>
      </w:r>
    </w:p>
    <w:p w:rsidR="003B7634" w:rsidRPr="003552AF" w:rsidRDefault="003B7634" w:rsidP="003B7634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552AF">
        <w:rPr>
          <w:b/>
          <w:bCs/>
          <w:sz w:val="28"/>
          <w:szCs w:val="28"/>
        </w:rPr>
        <w:t>Темы контрольных работ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Государство и право Древнего Рима  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t>Периодизация римского права.</w:t>
      </w:r>
    </w:p>
    <w:p w:rsidR="00794D09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Деятельность юристов в Древнем Риме  </w:t>
      </w:r>
    </w:p>
    <w:p w:rsidR="00523D81" w:rsidRPr="003552AF" w:rsidRDefault="00523D81" w:rsidP="00523D81">
      <w:pPr>
        <w:pStyle w:val="a5"/>
        <w:numPr>
          <w:ilvl w:val="0"/>
          <w:numId w:val="1"/>
        </w:numPr>
        <w:rPr>
          <w:sz w:val="28"/>
          <w:szCs w:val="28"/>
        </w:rPr>
      </w:pPr>
      <w:r w:rsidRPr="00523D81">
        <w:rPr>
          <w:sz w:val="28"/>
          <w:szCs w:val="28"/>
          <w:lang w:val="en-US"/>
        </w:rPr>
        <w:t xml:space="preserve">   Ius civile </w:t>
      </w:r>
      <w:r w:rsidRPr="00523D81">
        <w:rPr>
          <w:sz w:val="28"/>
          <w:szCs w:val="28"/>
        </w:rPr>
        <w:t>и</w:t>
      </w:r>
      <w:r w:rsidRPr="00523D81">
        <w:rPr>
          <w:sz w:val="28"/>
          <w:szCs w:val="28"/>
          <w:lang w:val="en-US"/>
        </w:rPr>
        <w:t xml:space="preserve"> ius </w:t>
      </w:r>
      <w:proofErr w:type="gramStart"/>
      <w:r w:rsidRPr="00523D81">
        <w:rPr>
          <w:sz w:val="28"/>
          <w:szCs w:val="28"/>
          <w:lang w:val="en-US"/>
        </w:rPr>
        <w:t>gentium .</w:t>
      </w:r>
      <w:proofErr w:type="gramEnd"/>
      <w:r w:rsidRPr="00523D81">
        <w:rPr>
          <w:sz w:val="28"/>
          <w:szCs w:val="28"/>
          <w:lang w:val="en-US"/>
        </w:rPr>
        <w:t xml:space="preserve"> </w:t>
      </w:r>
      <w:r w:rsidRPr="00523D81">
        <w:rPr>
          <w:sz w:val="28"/>
          <w:szCs w:val="28"/>
        </w:rPr>
        <w:t>Их сближение и слияние.</w:t>
      </w:r>
      <w:bookmarkStart w:id="0" w:name="_GoBack"/>
      <w:bookmarkEnd w:id="0"/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Договор купли-продажи в римском частном праве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Заем и ссуда в Римском праве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Законы XII таблиц - памятник рабовладельческого права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Значение римского права  </w:t>
      </w:r>
    </w:p>
    <w:p w:rsidR="00794D09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Институции Гая как источник римского права  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t>Императорские конституции.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Иски в римском праве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Исторические судьбы римского частного права  </w:t>
      </w:r>
    </w:p>
    <w:p w:rsidR="00794D09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История Римского частного права  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t>Римское публичное право.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Источники Римского права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Кодификация римского права  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1B75D8">
        <w:rPr>
          <w:sz w:val="28"/>
          <w:szCs w:val="28"/>
        </w:rPr>
        <w:t>Дигесты: история создания, структура.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1B75D8">
        <w:rPr>
          <w:sz w:val="28"/>
          <w:szCs w:val="28"/>
        </w:rPr>
        <w:t xml:space="preserve">Гражданский процесс в </w:t>
      </w:r>
      <w:r>
        <w:rPr>
          <w:sz w:val="28"/>
          <w:szCs w:val="28"/>
        </w:rPr>
        <w:t xml:space="preserve">республиканском </w:t>
      </w:r>
      <w:r w:rsidRPr="001B75D8">
        <w:rPr>
          <w:sz w:val="28"/>
          <w:szCs w:val="28"/>
        </w:rPr>
        <w:t>Риме.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75D8">
        <w:rPr>
          <w:sz w:val="28"/>
          <w:szCs w:val="28"/>
        </w:rPr>
        <w:t>Гражданский процесс в императорском Риме.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t>Юридические лица по римскому праву.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t>«Лица» в римском праве.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t>Римская семья.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t>Брак по римскому праву.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t>Отцовская власть в римской семье.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t>Владение в римском праве.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lastRenderedPageBreak/>
        <w:t>Право собственности в римском праве.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t>Сервитуты в римском праве.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t>Узуфрукты в римском праве.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Лица  </w:t>
      </w:r>
    </w:p>
    <w:p w:rsidR="00F43541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>Наследование по римскому праву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Основные виды деликтов в законах XII таблиц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Понятие и виды договоров в Римском частном праве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Понятие и классификация договоров в римском праве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Понятие правоспособности, её статусы и изменения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Понятия и виды прав на чужие вещи. Установление, защита и прекращение сервитутов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Право в Древнем Риме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Право собственности и субъекты частной собственности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Правовое положение рабов. Колоны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Правовое положение различных категорий лиц в Римском праве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Правовое положение римских граждан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Правоспособность и дееспособность физических лиц. Институт опеки и попечительства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Рецепция римского права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Рим: от республики к империи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Римская наука и римское право  </w:t>
      </w:r>
    </w:p>
    <w:p w:rsidR="00794D09" w:rsidRPr="003552AF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Римское право, его значение в истории правового развития человечества и в современной юриспруденции  </w:t>
      </w:r>
    </w:p>
    <w:p w:rsidR="00794D09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3552AF">
        <w:rPr>
          <w:sz w:val="28"/>
          <w:szCs w:val="28"/>
        </w:rPr>
        <w:t xml:space="preserve">Обязательство и его виды  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75D8">
        <w:rPr>
          <w:sz w:val="28"/>
          <w:szCs w:val="28"/>
        </w:rPr>
        <w:t>Вербальные контракты.</w:t>
      </w:r>
    </w:p>
    <w:p w:rsidR="00523D81" w:rsidRP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523D81">
        <w:rPr>
          <w:sz w:val="28"/>
          <w:szCs w:val="28"/>
        </w:rPr>
        <w:t>Реальные контракты.</w:t>
      </w:r>
    </w:p>
    <w:p w:rsidR="00523D81" w:rsidRDefault="00523D81" w:rsidP="00523D81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1B75D8">
        <w:rPr>
          <w:sz w:val="28"/>
          <w:szCs w:val="28"/>
        </w:rPr>
        <w:t>Консенсуальные контракты.</w:t>
      </w:r>
    </w:p>
    <w:p w:rsidR="00523D81" w:rsidRPr="00523D81" w:rsidRDefault="00794D09" w:rsidP="00794D09">
      <w:pPr>
        <w:pStyle w:val="a5"/>
        <w:numPr>
          <w:ilvl w:val="0"/>
          <w:numId w:val="1"/>
        </w:numPr>
        <w:rPr>
          <w:sz w:val="28"/>
          <w:szCs w:val="28"/>
        </w:rPr>
      </w:pPr>
      <w:r w:rsidRPr="00523D81">
        <w:rPr>
          <w:sz w:val="28"/>
          <w:szCs w:val="28"/>
        </w:rPr>
        <w:t>Римское частное право</w:t>
      </w:r>
    </w:p>
    <w:sectPr w:rsidR="00523D81" w:rsidRPr="00523D81" w:rsidSect="00FA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4831"/>
    <w:multiLevelType w:val="hybridMultilevel"/>
    <w:tmpl w:val="800A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381"/>
    <w:rsid w:val="003552AF"/>
    <w:rsid w:val="003B7634"/>
    <w:rsid w:val="00523D81"/>
    <w:rsid w:val="00794D09"/>
    <w:rsid w:val="00C86B3B"/>
    <w:rsid w:val="00DD1381"/>
    <w:rsid w:val="00F43541"/>
    <w:rsid w:val="00F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763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B7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3B763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7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4D09"/>
    <w:pPr>
      <w:ind w:left="720"/>
      <w:contextualSpacing/>
    </w:pPr>
  </w:style>
  <w:style w:type="paragraph" w:styleId="a6">
    <w:name w:val="caption"/>
    <w:basedOn w:val="a"/>
    <w:qFormat/>
    <w:rsid w:val="00523D81"/>
    <w:pPr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763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B7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3B763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7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4D09"/>
    <w:pPr>
      <w:ind w:left="720"/>
      <w:contextualSpacing/>
    </w:pPr>
  </w:style>
  <w:style w:type="paragraph" w:styleId="a6">
    <w:name w:val="caption"/>
    <w:basedOn w:val="a"/>
    <w:qFormat/>
    <w:rsid w:val="00523D81"/>
    <w:pPr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Эксперт</cp:lastModifiedBy>
  <cp:revision>6</cp:revision>
  <dcterms:created xsi:type="dcterms:W3CDTF">2015-12-15T03:42:00Z</dcterms:created>
  <dcterms:modified xsi:type="dcterms:W3CDTF">2019-12-18T02:46:00Z</dcterms:modified>
</cp:coreProperties>
</file>