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5D" w:rsidRDefault="004D4B5D" w:rsidP="004D4B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ЭКЗАМЕНУ по дисциплине «Налоговое Право»</w:t>
      </w:r>
    </w:p>
    <w:p w:rsidR="004D4B5D" w:rsidRDefault="004D4B5D" w:rsidP="004D4B5D">
      <w:pPr>
        <w:spacing w:after="0"/>
        <w:jc w:val="center"/>
        <w:rPr>
          <w:b/>
          <w:sz w:val="28"/>
          <w:szCs w:val="28"/>
        </w:rPr>
      </w:pPr>
    </w:p>
    <w:p w:rsidR="004D4B5D" w:rsidRPr="004D4B5D" w:rsidRDefault="004D4B5D" w:rsidP="004D4B5D">
      <w:pPr>
        <w:pStyle w:val="a6"/>
        <w:numPr>
          <w:ilvl w:val="0"/>
          <w:numId w:val="1"/>
        </w:numPr>
        <w:tabs>
          <w:tab w:val="left" w:pos="993"/>
          <w:tab w:val="left" w:pos="1260"/>
        </w:tabs>
        <w:spacing w:before="0" w:after="0"/>
        <w:ind w:left="0" w:firstLine="709"/>
        <w:jc w:val="both"/>
        <w:rPr>
          <w:sz w:val="28"/>
          <w:szCs w:val="28"/>
        </w:rPr>
      </w:pPr>
      <w:r w:rsidRPr="004D4B5D">
        <w:rPr>
          <w:b w:val="0"/>
          <w:sz w:val="28"/>
          <w:szCs w:val="28"/>
        </w:rPr>
        <w:t xml:space="preserve">Понятие налоговой политики и методы ее осуществления.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993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Этапы реформирования системы налогов и сборов в Российской Федерации.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993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Понятие и предмет налогового права. Методы правового регулирования налоговых отношений.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993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Система налогового права. Принципы  налогового права. </w:t>
      </w:r>
    </w:p>
    <w:p w:rsidR="004D4B5D" w:rsidRPr="004D4B5D" w:rsidRDefault="004D4B5D" w:rsidP="004D4B5D">
      <w:pPr>
        <w:numPr>
          <w:ilvl w:val="0"/>
          <w:numId w:val="1"/>
        </w:numPr>
        <w:tabs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Налоговое право как отрасль российского права, отрасль законодательс</w:t>
      </w:r>
      <w:r w:rsidRPr="004D4B5D">
        <w:rPr>
          <w:rFonts w:ascii="Times New Roman" w:hAnsi="Times New Roman" w:cs="Times New Roman"/>
          <w:sz w:val="28"/>
          <w:szCs w:val="28"/>
        </w:rPr>
        <w:t>т</w:t>
      </w:r>
      <w:r w:rsidRPr="004D4B5D">
        <w:rPr>
          <w:rFonts w:ascii="Times New Roman" w:hAnsi="Times New Roman" w:cs="Times New Roman"/>
          <w:sz w:val="28"/>
          <w:szCs w:val="28"/>
        </w:rPr>
        <w:t>ва, отрасль науки и учебная дисциплина.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993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Роль налогов в формировании финансов современного государства. Функции налогов.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993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Виды налогов и основания их классификации.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993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Элементы юридической конструкции налога. Система налогов и сборов.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993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Понятие и виды источников налогового права. Соответствие нормативных правовых актов о налогах и сборах Налоговому кодексу РФ.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Действие актов законодательства о налогах и сборах во времени. Особенности принятия и введения в действие  актов законодательства о налогах и сборах.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Порядок исчисления сроков, установленных законодательством о налогах и сборах.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Понятие и структура налоговых правоотношений. Виды налоговых правоотношений.</w:t>
      </w:r>
    </w:p>
    <w:p w:rsidR="004D4B5D" w:rsidRPr="004D4B5D" w:rsidRDefault="004D4B5D" w:rsidP="004D4B5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Субъекты,  объекты и содержание налоговых правоотношений. Содержание налог</w:t>
      </w:r>
      <w:r w:rsidRPr="004D4B5D">
        <w:rPr>
          <w:rFonts w:ascii="Times New Roman" w:hAnsi="Times New Roman" w:cs="Times New Roman"/>
          <w:sz w:val="28"/>
          <w:szCs w:val="28"/>
        </w:rPr>
        <w:t>о</w:t>
      </w:r>
      <w:r w:rsidRPr="004D4B5D">
        <w:rPr>
          <w:rFonts w:ascii="Times New Roman" w:hAnsi="Times New Roman" w:cs="Times New Roman"/>
          <w:sz w:val="28"/>
          <w:szCs w:val="28"/>
        </w:rPr>
        <w:t>вых правоотношений.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Правовой статус налогоплательщиков, плательщиков сборов и налоговых агентов.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Финансовые органы и их компетенция в сфере налогов и сборов.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Налоговые органы и их компетенция.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Права и обязанности таможенных органов в сфере налогообложения.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Понятие налоговой обязанности, основания  ее возникновения, приостановления и прекращения.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Общий порядок исполнения налоговой обязанности.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Особенности исполнения обязанности по уплате налогов и сборов при ликвидации, реорганизации юридического лица. Особенности исполнения налоговой обязанности безвестно отсутствующего (недееспособного) физического лица.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Зачет и возврат излишне уплаченного (взысканного) налога, сбора и пени.</w:t>
      </w:r>
    </w:p>
    <w:p w:rsidR="004D4B5D" w:rsidRPr="004D4B5D" w:rsidRDefault="004D4B5D" w:rsidP="004D4B5D">
      <w:pPr>
        <w:pStyle w:val="a3"/>
        <w:widowControl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sz w:val="28"/>
          <w:szCs w:val="28"/>
        </w:rPr>
      </w:pPr>
      <w:r w:rsidRPr="004D4B5D">
        <w:rPr>
          <w:sz w:val="28"/>
          <w:szCs w:val="28"/>
        </w:rPr>
        <w:t>Изменение сроков уплаты налога (сбора) и пени. Отсрочка, рассрочка.</w:t>
      </w:r>
    </w:p>
    <w:p w:rsidR="004D4B5D" w:rsidRPr="004D4B5D" w:rsidRDefault="004D4B5D" w:rsidP="004D4B5D">
      <w:pPr>
        <w:pStyle w:val="a3"/>
        <w:widowControl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sz w:val="28"/>
          <w:szCs w:val="28"/>
        </w:rPr>
      </w:pPr>
      <w:r w:rsidRPr="004D4B5D">
        <w:rPr>
          <w:sz w:val="28"/>
          <w:szCs w:val="28"/>
        </w:rPr>
        <w:t>Инвестиционный налоговый кредит.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Понятие и виды способов обеспечения исполнения налоговой </w:t>
      </w:r>
      <w:r w:rsidRPr="004D4B5D">
        <w:rPr>
          <w:rFonts w:cs="Times New Roman"/>
          <w:sz w:val="28"/>
          <w:szCs w:val="28"/>
        </w:rPr>
        <w:lastRenderedPageBreak/>
        <w:t xml:space="preserve">обязанности.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Меры принудительного исполнения налоговой обязанности.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Понятие, содержание, формы и виды налогового контроля.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Учет налогоплательщиков в налоговых органах. Идентификационный номер налогоплательщика. Особенности учета отдельных категорий налогоплательщиков.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Виды налоговых проверок. Оформление результатов налоговых проверок.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Камеральные налоговые проверки.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Выездные налоговые проверки.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Повторные и встречные проверки налогоплательщиков. 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Издержки, связанные с осуществлением налогового контроля.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Проверки применения контрольно-кассовой техники при осуществлении денежных расчетов.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Понятие действий по осуществлению налогового контроля, их налогово-процессуальная  природа.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Виды действий по осуществлению налогового контроля, их процессуальное оформление.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Составление протокола при производстве действий по осуществлению налогового контроля.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Участие понятых и свидетелей. Привлечение экспертов и специалистов.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Понятие и содержание налоговой тайны.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Соотношение налоговой тайны с банковской, коммерческой и аудиторской тайной. 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Понятие, юридические признаки и особенности налоговых правонарушений.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Отношения в сфере налогов и сборов как объект противоправного посягательства. Объективная сторона нарушений законодательства о налогах и сборах. 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Субъекты нарушений законодательства о налогах и сборах. Субъективная сторона. Формы вины при совершении налоговых правонарушений. Обстоятельства, исключающие вину лица в совершении налогового правонарушения. 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>Классификация составов налоговых правонарушений.</w:t>
      </w:r>
    </w:p>
    <w:p w:rsidR="004D4B5D" w:rsidRPr="004D4B5D" w:rsidRDefault="004D4B5D" w:rsidP="004D4B5D">
      <w:pPr>
        <w:pStyle w:val="a5"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rFonts w:cs="Times New Roman"/>
          <w:sz w:val="28"/>
          <w:szCs w:val="28"/>
        </w:rPr>
      </w:pPr>
      <w:r w:rsidRPr="004D4B5D">
        <w:rPr>
          <w:rFonts w:cs="Times New Roman"/>
          <w:sz w:val="28"/>
          <w:szCs w:val="28"/>
        </w:rPr>
        <w:t xml:space="preserve">Виды нарушений законодательства о налогах и сборах. </w:t>
      </w:r>
    </w:p>
    <w:p w:rsidR="004D4B5D" w:rsidRPr="004D4B5D" w:rsidRDefault="004D4B5D" w:rsidP="004D4B5D">
      <w:pPr>
        <w:pStyle w:val="a3"/>
        <w:widowControl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sz w:val="28"/>
          <w:szCs w:val="28"/>
        </w:rPr>
      </w:pPr>
      <w:r w:rsidRPr="004D4B5D">
        <w:rPr>
          <w:sz w:val="28"/>
          <w:szCs w:val="28"/>
        </w:rPr>
        <w:t>Понятие, функции и признаки налоговой ответственности.</w:t>
      </w:r>
    </w:p>
    <w:p w:rsidR="004D4B5D" w:rsidRPr="004D4B5D" w:rsidRDefault="004D4B5D" w:rsidP="004D4B5D">
      <w:pPr>
        <w:pStyle w:val="a3"/>
        <w:widowControl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sz w:val="28"/>
          <w:szCs w:val="28"/>
        </w:rPr>
      </w:pPr>
      <w:r w:rsidRPr="004D4B5D">
        <w:rPr>
          <w:sz w:val="28"/>
          <w:szCs w:val="28"/>
        </w:rPr>
        <w:t>Принципы налоговой ответственности.</w:t>
      </w:r>
    </w:p>
    <w:p w:rsidR="004D4B5D" w:rsidRPr="004D4B5D" w:rsidRDefault="004D4B5D" w:rsidP="004D4B5D">
      <w:pPr>
        <w:pStyle w:val="a3"/>
        <w:widowControl/>
        <w:numPr>
          <w:ilvl w:val="0"/>
          <w:numId w:val="1"/>
        </w:numPr>
        <w:tabs>
          <w:tab w:val="left" w:pos="1080"/>
          <w:tab w:val="left" w:pos="1260"/>
        </w:tabs>
        <w:ind w:left="0" w:firstLine="709"/>
        <w:rPr>
          <w:sz w:val="28"/>
          <w:szCs w:val="28"/>
        </w:rPr>
      </w:pPr>
      <w:r w:rsidRPr="004D4B5D">
        <w:rPr>
          <w:sz w:val="28"/>
          <w:szCs w:val="28"/>
        </w:rPr>
        <w:t>Обстоятельства, исключающие ответственность и освобождающие от ответственн</w:t>
      </w:r>
      <w:r w:rsidRPr="004D4B5D">
        <w:rPr>
          <w:sz w:val="28"/>
          <w:szCs w:val="28"/>
        </w:rPr>
        <w:t>о</w:t>
      </w:r>
      <w:r w:rsidRPr="004D4B5D">
        <w:rPr>
          <w:sz w:val="28"/>
          <w:szCs w:val="28"/>
        </w:rPr>
        <w:t>сти за нарушения законодательства о налогах и сборах.</w:t>
      </w:r>
    </w:p>
    <w:p w:rsidR="004D4B5D" w:rsidRPr="004D4B5D" w:rsidRDefault="004D4B5D" w:rsidP="004D4B5D">
      <w:pPr>
        <w:numPr>
          <w:ilvl w:val="0"/>
          <w:numId w:val="1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Административный порядок защиты нарушенных прав налогоплательщиков, пл</w:t>
      </w:r>
      <w:r w:rsidRPr="004D4B5D">
        <w:rPr>
          <w:rFonts w:ascii="Times New Roman" w:hAnsi="Times New Roman" w:cs="Times New Roman"/>
          <w:sz w:val="28"/>
          <w:szCs w:val="28"/>
        </w:rPr>
        <w:t>а</w:t>
      </w:r>
      <w:r w:rsidRPr="004D4B5D">
        <w:rPr>
          <w:rFonts w:ascii="Times New Roman" w:hAnsi="Times New Roman" w:cs="Times New Roman"/>
          <w:sz w:val="28"/>
          <w:szCs w:val="28"/>
        </w:rPr>
        <w:t>тельщиков сборов и налоговых агентов.</w:t>
      </w:r>
    </w:p>
    <w:p w:rsidR="004D4B5D" w:rsidRPr="004D4B5D" w:rsidRDefault="004D4B5D" w:rsidP="004D4B5D">
      <w:pPr>
        <w:numPr>
          <w:ilvl w:val="0"/>
          <w:numId w:val="1"/>
        </w:numPr>
        <w:tabs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Судебный порядок защиты нарушенных прав налогоплательщиков, пл</w:t>
      </w:r>
      <w:r w:rsidRPr="004D4B5D">
        <w:rPr>
          <w:rFonts w:ascii="Times New Roman" w:hAnsi="Times New Roman" w:cs="Times New Roman"/>
          <w:sz w:val="28"/>
          <w:szCs w:val="28"/>
        </w:rPr>
        <w:t>а</w:t>
      </w:r>
      <w:r w:rsidRPr="004D4B5D">
        <w:rPr>
          <w:rFonts w:ascii="Times New Roman" w:hAnsi="Times New Roman" w:cs="Times New Roman"/>
          <w:sz w:val="28"/>
          <w:szCs w:val="28"/>
        </w:rPr>
        <w:t>тельщиков сборов и налоговых агентов.</w:t>
      </w:r>
    </w:p>
    <w:p w:rsidR="004D4B5D" w:rsidRPr="004D4B5D" w:rsidRDefault="004D4B5D" w:rsidP="004D4B5D">
      <w:pPr>
        <w:widowControl w:val="0"/>
        <w:numPr>
          <w:ilvl w:val="0"/>
          <w:numId w:val="1"/>
        </w:numPr>
        <w:tabs>
          <w:tab w:val="left" w:pos="993"/>
          <w:tab w:val="left" w:pos="12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Налог на добавленную стоимость. Акцизы.</w:t>
      </w:r>
    </w:p>
    <w:p w:rsidR="004D4B5D" w:rsidRPr="004D4B5D" w:rsidRDefault="004D4B5D" w:rsidP="004D4B5D">
      <w:pPr>
        <w:widowControl w:val="0"/>
        <w:numPr>
          <w:ilvl w:val="0"/>
          <w:numId w:val="1"/>
        </w:numPr>
        <w:tabs>
          <w:tab w:val="left" w:pos="993"/>
          <w:tab w:val="left" w:pos="12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lastRenderedPageBreak/>
        <w:t>Налог на доходы физических лиц.</w:t>
      </w:r>
    </w:p>
    <w:p w:rsidR="004D4B5D" w:rsidRPr="004D4B5D" w:rsidRDefault="004D4B5D" w:rsidP="004D4B5D">
      <w:pPr>
        <w:widowControl w:val="0"/>
        <w:numPr>
          <w:ilvl w:val="0"/>
          <w:numId w:val="1"/>
        </w:numPr>
        <w:tabs>
          <w:tab w:val="left" w:pos="993"/>
          <w:tab w:val="left" w:pos="12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Налог на прибыль организаций.</w:t>
      </w:r>
    </w:p>
    <w:p w:rsidR="004D4B5D" w:rsidRPr="004D4B5D" w:rsidRDefault="004D4B5D" w:rsidP="004D4B5D">
      <w:pPr>
        <w:widowControl w:val="0"/>
        <w:numPr>
          <w:ilvl w:val="0"/>
          <w:numId w:val="1"/>
        </w:numPr>
        <w:tabs>
          <w:tab w:val="left" w:pos="993"/>
          <w:tab w:val="left" w:pos="12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Налог на добычу полезных ископаемых.</w:t>
      </w:r>
    </w:p>
    <w:p w:rsidR="004D4B5D" w:rsidRPr="004D4B5D" w:rsidRDefault="004D4B5D" w:rsidP="004D4B5D">
      <w:pPr>
        <w:widowControl w:val="0"/>
        <w:numPr>
          <w:ilvl w:val="0"/>
          <w:numId w:val="1"/>
        </w:numPr>
        <w:tabs>
          <w:tab w:val="left" w:pos="993"/>
          <w:tab w:val="left" w:pos="12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Водный налог.</w:t>
      </w:r>
    </w:p>
    <w:p w:rsidR="004D4B5D" w:rsidRPr="004D4B5D" w:rsidRDefault="004D4B5D" w:rsidP="004D4B5D">
      <w:pPr>
        <w:widowControl w:val="0"/>
        <w:numPr>
          <w:ilvl w:val="0"/>
          <w:numId w:val="1"/>
        </w:numPr>
        <w:tabs>
          <w:tab w:val="left" w:pos="993"/>
          <w:tab w:val="left" w:pos="12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:rsidR="004D4B5D" w:rsidRPr="004D4B5D" w:rsidRDefault="004D4B5D" w:rsidP="004D4B5D">
      <w:pPr>
        <w:widowControl w:val="0"/>
        <w:numPr>
          <w:ilvl w:val="0"/>
          <w:numId w:val="1"/>
        </w:numPr>
        <w:tabs>
          <w:tab w:val="left" w:pos="993"/>
          <w:tab w:val="left" w:pos="12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Транспортный налог.</w:t>
      </w:r>
    </w:p>
    <w:p w:rsidR="004D4B5D" w:rsidRPr="004D4B5D" w:rsidRDefault="004D4B5D" w:rsidP="004D4B5D">
      <w:pPr>
        <w:widowControl w:val="0"/>
        <w:numPr>
          <w:ilvl w:val="0"/>
          <w:numId w:val="1"/>
        </w:numPr>
        <w:tabs>
          <w:tab w:val="left" w:pos="993"/>
          <w:tab w:val="left" w:pos="12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Налог на имущество организаций.</w:t>
      </w:r>
    </w:p>
    <w:p w:rsidR="004D4B5D" w:rsidRPr="004D4B5D" w:rsidRDefault="004D4B5D" w:rsidP="004D4B5D">
      <w:pPr>
        <w:widowControl w:val="0"/>
        <w:numPr>
          <w:ilvl w:val="0"/>
          <w:numId w:val="1"/>
        </w:numPr>
        <w:tabs>
          <w:tab w:val="left" w:pos="993"/>
          <w:tab w:val="left" w:pos="12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Общая характеристика местных налогов и сборов. Земельный налог.</w:t>
      </w:r>
    </w:p>
    <w:p w:rsidR="004D4B5D" w:rsidRPr="004D4B5D" w:rsidRDefault="004D4B5D" w:rsidP="004D4B5D">
      <w:pPr>
        <w:widowControl w:val="0"/>
        <w:numPr>
          <w:ilvl w:val="0"/>
          <w:numId w:val="1"/>
        </w:numPr>
        <w:tabs>
          <w:tab w:val="left" w:pos="993"/>
          <w:tab w:val="left" w:pos="12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Налог на имущество физических лиц. Понятие и виды налоговых льгот.</w:t>
      </w:r>
    </w:p>
    <w:p w:rsidR="004D4B5D" w:rsidRPr="004D4B5D" w:rsidRDefault="004D4B5D" w:rsidP="004D4B5D">
      <w:pPr>
        <w:widowControl w:val="0"/>
        <w:numPr>
          <w:ilvl w:val="0"/>
          <w:numId w:val="1"/>
        </w:numPr>
        <w:tabs>
          <w:tab w:val="left" w:pos="993"/>
          <w:tab w:val="left" w:pos="12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5D">
        <w:rPr>
          <w:rFonts w:ascii="Times New Roman" w:hAnsi="Times New Roman" w:cs="Times New Roman"/>
          <w:sz w:val="28"/>
          <w:szCs w:val="28"/>
        </w:rPr>
        <w:t>Налоговая декларация. Внесение изменений в налоговую декларацию.</w:t>
      </w:r>
    </w:p>
    <w:p w:rsidR="004D4B5D" w:rsidRDefault="004D4B5D" w:rsidP="004D4B5D">
      <w:pPr>
        <w:rPr>
          <w:b/>
        </w:rPr>
      </w:pPr>
    </w:p>
    <w:p w:rsidR="004D4B5D" w:rsidRDefault="004D4B5D" w:rsidP="004D4B5D">
      <w:pPr>
        <w:rPr>
          <w:b/>
        </w:rPr>
      </w:pPr>
    </w:p>
    <w:p w:rsidR="004D4B5D" w:rsidRDefault="004D4B5D" w:rsidP="004D4B5D">
      <w:pPr>
        <w:rPr>
          <w:b/>
        </w:rPr>
      </w:pPr>
    </w:p>
    <w:p w:rsidR="005B36BB" w:rsidRDefault="005B36BB"/>
    <w:sectPr w:rsidR="005B3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D4B5D"/>
    <w:rsid w:val="004D4B5D"/>
    <w:rsid w:val="005B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4B5D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4D4B5D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@ Основа"/>
    <w:rsid w:val="004D4B5D"/>
    <w:pPr>
      <w:widowControl w:val="0"/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Arial"/>
      <w:sz w:val="20"/>
      <w:szCs w:val="24"/>
      <w:lang w:eastAsia="zh-CN"/>
    </w:rPr>
  </w:style>
  <w:style w:type="paragraph" w:customStyle="1" w:styleId="a6">
    <w:name w:val="@ Программа Тема"/>
    <w:rsid w:val="004D4B5D"/>
    <w:pPr>
      <w:keepNext/>
      <w:keepLines/>
      <w:suppressAutoHyphens/>
      <w:spacing w:before="24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2015-11-30T08:00:00Z</dcterms:created>
  <dcterms:modified xsi:type="dcterms:W3CDTF">2015-11-30T08:02:00Z</dcterms:modified>
</cp:coreProperties>
</file>