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D5" w:rsidRPr="009C34B1" w:rsidRDefault="009C34B1" w:rsidP="009C34B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34B1">
        <w:rPr>
          <w:rFonts w:ascii="Times New Roman" w:hAnsi="Times New Roman" w:cs="Times New Roman"/>
          <w:b/>
          <w:sz w:val="30"/>
          <w:szCs w:val="30"/>
        </w:rPr>
        <w:t>Вопрос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Pr="009C34B1">
        <w:rPr>
          <w:rFonts w:ascii="Times New Roman" w:hAnsi="Times New Roman" w:cs="Times New Roman"/>
          <w:b/>
          <w:sz w:val="30"/>
          <w:szCs w:val="30"/>
        </w:rPr>
        <w:t xml:space="preserve"> к экзамену по дисциплине «Организация производства»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науки об организации производства.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и внутренние факторы организации производства.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производственной структуры предприятия. Факторы, ее определяющие.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производственную структуру предприятия.</w:t>
      </w:r>
    </w:p>
    <w:p w:rsidR="00BE031B" w:rsidRDefault="00BE031B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организационных структур.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организация работы внутренних подразделений предприятия.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план предприятия и основные принципы его разработки.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Производственный процесс: понятие, классификация.</w:t>
      </w:r>
    </w:p>
    <w:p w:rsidR="009C34B1" w:rsidRDefault="009C34B1" w:rsidP="009C3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рациональной организации производственного процесса.</w:t>
      </w:r>
    </w:p>
    <w:p w:rsidR="009C34B1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559B">
        <w:rPr>
          <w:rFonts w:ascii="Times New Roman" w:hAnsi="Times New Roman" w:cs="Times New Roman"/>
          <w:sz w:val="28"/>
          <w:szCs w:val="28"/>
        </w:rPr>
        <w:t>Производственный цикл, его структура,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9B">
        <w:rPr>
          <w:rFonts w:ascii="Times New Roman" w:hAnsi="Times New Roman" w:cs="Times New Roman"/>
          <w:sz w:val="28"/>
          <w:szCs w:val="28"/>
        </w:rPr>
        <w:t>определение длительности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факторы, от которых зависит длительность производственного цикла.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движения предметов труда.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Пути сокращения производственного цикла.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производства, их характеристика.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организации производства, их характеристика.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Такт, темп, ритм поточной линии: определение, формулы расчета.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автоматизированного производства.</w:t>
      </w:r>
    </w:p>
    <w:p w:rsidR="0084559B" w:rsidRDefault="0084559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31B">
        <w:rPr>
          <w:rFonts w:ascii="Times New Roman" w:hAnsi="Times New Roman" w:cs="Times New Roman"/>
          <w:sz w:val="28"/>
          <w:szCs w:val="28"/>
        </w:rPr>
        <w:t>Понятие п</w:t>
      </w:r>
      <w:r>
        <w:rPr>
          <w:rFonts w:ascii="Times New Roman" w:hAnsi="Times New Roman" w:cs="Times New Roman"/>
          <w:sz w:val="28"/>
          <w:szCs w:val="28"/>
        </w:rPr>
        <w:t>роизводственн</w:t>
      </w:r>
      <w:r w:rsidR="00BE031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мощност</w:t>
      </w:r>
      <w:r w:rsidR="00BE03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BE031B">
        <w:rPr>
          <w:rFonts w:ascii="Times New Roman" w:hAnsi="Times New Roman" w:cs="Times New Roman"/>
          <w:sz w:val="28"/>
          <w:szCs w:val="28"/>
        </w:rPr>
        <w:t>и факторы, ее определяющие.</w:t>
      </w:r>
    </w:p>
    <w:p w:rsidR="00BE031B" w:rsidRDefault="00BE031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производс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твенной мощности.</w:t>
      </w:r>
    </w:p>
    <w:p w:rsidR="00BE031B" w:rsidRDefault="00BE031B" w:rsidP="00845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Понятия прерывного и непрерывного процессов производства.</w:t>
      </w:r>
    </w:p>
    <w:p w:rsidR="00BE031B" w:rsidRDefault="00BE031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E031B">
        <w:rPr>
          <w:rFonts w:ascii="Times New Roman" w:hAnsi="Times New Roman" w:cs="Times New Roman"/>
          <w:sz w:val="28"/>
          <w:szCs w:val="28"/>
        </w:rPr>
        <w:t>алендарный, режимный (номиналь</w:t>
      </w:r>
      <w:r>
        <w:rPr>
          <w:rFonts w:ascii="Times New Roman" w:hAnsi="Times New Roman" w:cs="Times New Roman"/>
          <w:sz w:val="28"/>
          <w:szCs w:val="28"/>
        </w:rPr>
        <w:t>ный) и действительный (рабочий) фонды времени.</w:t>
      </w:r>
    </w:p>
    <w:p w:rsidR="00BE031B" w:rsidRDefault="00BE031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31B">
        <w:rPr>
          <w:rFonts w:ascii="Times New Roman" w:hAnsi="Times New Roman" w:cs="Times New Roman"/>
          <w:sz w:val="28"/>
          <w:szCs w:val="28"/>
        </w:rPr>
        <w:t xml:space="preserve"> </w:t>
      </w:r>
      <w:r w:rsidRPr="00BE031B">
        <w:rPr>
          <w:rFonts w:ascii="Times New Roman" w:hAnsi="Times New Roman" w:cs="Times New Roman"/>
          <w:sz w:val="28"/>
          <w:szCs w:val="28"/>
        </w:rPr>
        <w:t>П</w:t>
      </w:r>
      <w:r w:rsidRPr="00BE031B">
        <w:rPr>
          <w:rFonts w:ascii="Times New Roman" w:hAnsi="Times New Roman" w:cs="Times New Roman"/>
          <w:sz w:val="28"/>
          <w:szCs w:val="28"/>
        </w:rPr>
        <w:t>оказатели и пути улучшения использования производственной мощности и основных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31B" w:rsidRDefault="00BE031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Оперативно-производственное планирование на предприятии: понятие, содержание, задачи.</w:t>
      </w:r>
    </w:p>
    <w:p w:rsidR="00BE031B" w:rsidRDefault="00BE031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оперативно-</w:t>
      </w:r>
      <w:r>
        <w:rPr>
          <w:rFonts w:ascii="Times New Roman" w:hAnsi="Times New Roman" w:cs="Times New Roman"/>
          <w:sz w:val="28"/>
          <w:szCs w:val="28"/>
        </w:rPr>
        <w:t>производственно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31B" w:rsidRDefault="00BE031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D65">
        <w:rPr>
          <w:rFonts w:ascii="Times New Roman" w:hAnsi="Times New Roman" w:cs="Times New Roman"/>
          <w:sz w:val="28"/>
          <w:szCs w:val="28"/>
        </w:rPr>
        <w:t>Сущность и этапы подготовки производства к выпуску новой продукции.</w:t>
      </w:r>
    </w:p>
    <w:p w:rsidR="006B1D65" w:rsidRDefault="006B1D65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Направления ускорения технической подготовки производства.</w:t>
      </w:r>
    </w:p>
    <w:p w:rsidR="006B1D65" w:rsidRDefault="006B1D65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Классификация продукции для определения нормативов при технической подготовке производства новой продукции.</w:t>
      </w:r>
    </w:p>
    <w:p w:rsidR="006B1D65" w:rsidRDefault="006B1D65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Инструментальное хозяйство: </w:t>
      </w:r>
      <w:r w:rsidR="006A4C0B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>, состав, основные задачи.</w:t>
      </w:r>
    </w:p>
    <w:p w:rsidR="006B1D65" w:rsidRDefault="006B1D65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и индексация инструмента.</w:t>
      </w:r>
    </w:p>
    <w:p w:rsidR="006B1D65" w:rsidRDefault="006B1D65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потребности в инструменте.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состояния и направления совершенствования инструментального хозяйства.</w:t>
      </w:r>
    </w:p>
    <w:p w:rsidR="006B1D65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Ремонтное хозяйство: определение, задачи.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ремонта оборудования.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Ремонтный цикл,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ремонтосложность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Энергетическое хозяйство: определение, основные задачи, специфические особенности энергообеспечения предприятия.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Энергетические балансы предприятия.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общей потребности предприятия в конкретном виде топлива или энергии.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Транспортное хозяйство: определение, состав, основные задачи.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транспортных средств.</w:t>
      </w:r>
    </w:p>
    <w:p w:rsidR="006A4C0B" w:rsidRDefault="006A4C0B" w:rsidP="00BE0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операций перемещения грузов.</w:t>
      </w:r>
    </w:p>
    <w:p w:rsidR="006A4C0B" w:rsidRPr="006A4C0B" w:rsidRDefault="006A4C0B" w:rsidP="006A4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Системы маршрутных перевозок.</w:t>
      </w:r>
    </w:p>
    <w:sectPr w:rsidR="006A4C0B" w:rsidRPr="006A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ADA"/>
    <w:multiLevelType w:val="hybridMultilevel"/>
    <w:tmpl w:val="CCDE0C96"/>
    <w:lvl w:ilvl="0" w:tplc="7FB23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C4"/>
    <w:rsid w:val="000C75D5"/>
    <w:rsid w:val="00580AC4"/>
    <w:rsid w:val="006A4C0B"/>
    <w:rsid w:val="006B1D65"/>
    <w:rsid w:val="0084559B"/>
    <w:rsid w:val="009C34B1"/>
    <w:rsid w:val="00B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2015-12-20T15:36:00Z</dcterms:created>
  <dcterms:modified xsi:type="dcterms:W3CDTF">2015-12-20T16:31:00Z</dcterms:modified>
</cp:coreProperties>
</file>