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6E2" w:rsidRPr="00E36DAA" w:rsidRDefault="000C16E2" w:rsidP="000C16E2">
      <w:pPr>
        <w:ind w:left="454" w:firstLine="0"/>
        <w:jc w:val="center"/>
        <w:rPr>
          <w:b/>
        </w:rPr>
      </w:pPr>
      <w:r w:rsidRPr="00E36DAA">
        <w:rPr>
          <w:b/>
        </w:rPr>
        <w:t xml:space="preserve">Вопросы к </w:t>
      </w:r>
      <w:r w:rsidR="00E36DAA" w:rsidRPr="00E36DAA">
        <w:rPr>
          <w:b/>
        </w:rPr>
        <w:t>зачету</w:t>
      </w:r>
      <w:r w:rsidRPr="00E36DAA">
        <w:rPr>
          <w:b/>
        </w:rPr>
        <w:t xml:space="preserve"> по дисциплине</w:t>
      </w:r>
      <w:r w:rsidR="00E36DAA">
        <w:rPr>
          <w:b/>
        </w:rPr>
        <w:t xml:space="preserve"> </w:t>
      </w:r>
      <w:r w:rsidRPr="00E36DAA">
        <w:rPr>
          <w:b/>
        </w:rPr>
        <w:t>«Инвестиционный менеджмент»</w:t>
      </w:r>
    </w:p>
    <w:p w:rsidR="000C16E2" w:rsidRPr="009B7875" w:rsidRDefault="000C16E2" w:rsidP="000C16E2">
      <w:pPr>
        <w:ind w:left="454" w:firstLine="0"/>
        <w:jc w:val="center"/>
        <w:rPr>
          <w:spacing w:val="40"/>
        </w:rPr>
      </w:pPr>
    </w:p>
    <w:p w:rsidR="000C16E2" w:rsidRPr="00E80629" w:rsidRDefault="000C16E2" w:rsidP="000C16E2">
      <w:pPr>
        <w:pStyle w:val="Default"/>
        <w:ind w:firstLine="426"/>
        <w:jc w:val="both"/>
      </w:pPr>
      <w:r w:rsidRPr="00E80629">
        <w:t xml:space="preserve">1. Понятие лизинга и организация лизинговых операций. </w:t>
      </w:r>
    </w:p>
    <w:p w:rsidR="000C16E2" w:rsidRPr="00E80629" w:rsidRDefault="000C16E2" w:rsidP="000C16E2">
      <w:pPr>
        <w:pStyle w:val="Default"/>
        <w:ind w:firstLine="426"/>
        <w:jc w:val="both"/>
      </w:pPr>
      <w:r w:rsidRPr="00E80629">
        <w:t xml:space="preserve">2. Виды лизинга. Методы начисления лизингового платежа. </w:t>
      </w:r>
    </w:p>
    <w:p w:rsidR="000C16E2" w:rsidRPr="00E80629" w:rsidRDefault="000C16E2" w:rsidP="000C16E2">
      <w:pPr>
        <w:pStyle w:val="Default"/>
        <w:ind w:firstLine="426"/>
        <w:jc w:val="both"/>
      </w:pPr>
      <w:r w:rsidRPr="00E80629">
        <w:t xml:space="preserve">3. Лизинг, как способ мобилизации капитала и его преимущества. </w:t>
      </w:r>
    </w:p>
    <w:p w:rsidR="000C16E2" w:rsidRPr="00E80629" w:rsidRDefault="000C16E2" w:rsidP="000C16E2">
      <w:pPr>
        <w:pStyle w:val="Default"/>
        <w:ind w:firstLine="426"/>
        <w:jc w:val="both"/>
      </w:pPr>
      <w:r w:rsidRPr="00E80629">
        <w:t xml:space="preserve">4. Расчет лизинговых платежей. </w:t>
      </w:r>
    </w:p>
    <w:p w:rsidR="000C16E2" w:rsidRPr="00E80629" w:rsidRDefault="000C16E2" w:rsidP="000C16E2">
      <w:pPr>
        <w:pStyle w:val="Default"/>
        <w:ind w:firstLine="426"/>
        <w:jc w:val="both"/>
      </w:pPr>
      <w:r w:rsidRPr="00E80629">
        <w:t xml:space="preserve">5. Сущность и формы коллективного инвестирования </w:t>
      </w:r>
    </w:p>
    <w:p w:rsidR="000C16E2" w:rsidRPr="00E80629" w:rsidRDefault="000C16E2" w:rsidP="000C16E2">
      <w:pPr>
        <w:pStyle w:val="Default"/>
        <w:ind w:firstLine="426"/>
        <w:jc w:val="both"/>
      </w:pPr>
      <w:r w:rsidRPr="00E80629">
        <w:t xml:space="preserve">6. Особенности и преимущества коллективного инвестирования. </w:t>
      </w:r>
    </w:p>
    <w:p w:rsidR="000C16E2" w:rsidRPr="00E80629" w:rsidRDefault="000C16E2" w:rsidP="000C16E2">
      <w:pPr>
        <w:pStyle w:val="Default"/>
        <w:ind w:firstLine="426"/>
        <w:jc w:val="both"/>
      </w:pPr>
      <w:r w:rsidRPr="00E80629">
        <w:t xml:space="preserve">7. Государственное регулирование коллективного инвестирования </w:t>
      </w:r>
    </w:p>
    <w:p w:rsidR="000C16E2" w:rsidRPr="00E80629" w:rsidRDefault="000C16E2" w:rsidP="000C16E2">
      <w:pPr>
        <w:pStyle w:val="Default"/>
        <w:ind w:firstLine="426"/>
        <w:jc w:val="both"/>
      </w:pPr>
      <w:r w:rsidRPr="00E80629">
        <w:t xml:space="preserve">8. Классификация инвестиционных фондов </w:t>
      </w:r>
    </w:p>
    <w:p w:rsidR="000C16E2" w:rsidRPr="00E80629" w:rsidRDefault="000C16E2" w:rsidP="000C16E2">
      <w:pPr>
        <w:pStyle w:val="Default"/>
        <w:ind w:firstLine="426"/>
        <w:jc w:val="both"/>
      </w:pPr>
      <w:r w:rsidRPr="00E80629">
        <w:t xml:space="preserve">9. Акционерные инвестиционные фонды и их деятельность </w:t>
      </w:r>
    </w:p>
    <w:p w:rsidR="000C16E2" w:rsidRPr="00E80629" w:rsidRDefault="000C16E2" w:rsidP="000C16E2">
      <w:pPr>
        <w:pStyle w:val="Default"/>
        <w:ind w:firstLine="426"/>
        <w:jc w:val="both"/>
      </w:pPr>
      <w:r w:rsidRPr="00E80629">
        <w:t xml:space="preserve">10. Паевые инвестиционные фонды и их типы </w:t>
      </w:r>
    </w:p>
    <w:p w:rsidR="000C16E2" w:rsidRPr="00E80629" w:rsidRDefault="000C16E2" w:rsidP="000C16E2">
      <w:pPr>
        <w:pStyle w:val="Default"/>
        <w:ind w:firstLine="426"/>
        <w:jc w:val="both"/>
      </w:pPr>
      <w:r w:rsidRPr="00E80629">
        <w:t xml:space="preserve">11. Формы финансирования инвестиций: ипотека. </w:t>
      </w:r>
    </w:p>
    <w:p w:rsidR="000C16E2" w:rsidRPr="00E80629" w:rsidRDefault="000C16E2" w:rsidP="000C16E2">
      <w:pPr>
        <w:pStyle w:val="Default"/>
        <w:ind w:firstLine="426"/>
        <w:jc w:val="both"/>
      </w:pPr>
      <w:r w:rsidRPr="00E80629">
        <w:t xml:space="preserve">12. Понятие и сущность общих фондов банковского управления </w:t>
      </w:r>
    </w:p>
    <w:p w:rsidR="000C16E2" w:rsidRPr="00E80629" w:rsidRDefault="000C16E2" w:rsidP="000C16E2">
      <w:pPr>
        <w:pStyle w:val="Default"/>
        <w:ind w:firstLine="426"/>
        <w:jc w:val="both"/>
      </w:pPr>
      <w:r w:rsidRPr="00E80629">
        <w:t xml:space="preserve">13. Достоинства и недостатки проектного финансирования </w:t>
      </w:r>
    </w:p>
    <w:p w:rsidR="000C16E2" w:rsidRPr="00E80629" w:rsidRDefault="000C16E2" w:rsidP="000C16E2">
      <w:pPr>
        <w:pStyle w:val="Default"/>
        <w:ind w:firstLine="426"/>
        <w:jc w:val="both"/>
      </w:pPr>
      <w:r w:rsidRPr="00E80629">
        <w:t xml:space="preserve">14. Сущность и особенности проектного финансирования. </w:t>
      </w:r>
    </w:p>
    <w:p w:rsidR="000C16E2" w:rsidRPr="00E80629" w:rsidRDefault="000C16E2" w:rsidP="000C16E2">
      <w:pPr>
        <w:pStyle w:val="Default"/>
        <w:ind w:firstLine="426"/>
        <w:jc w:val="both"/>
      </w:pPr>
      <w:r w:rsidRPr="00E80629">
        <w:t xml:space="preserve">15. Перспективы применения метода проектного финансирования </w:t>
      </w:r>
    </w:p>
    <w:p w:rsidR="000C16E2" w:rsidRPr="00E80629" w:rsidRDefault="000C16E2" w:rsidP="000C16E2">
      <w:pPr>
        <w:pStyle w:val="Default"/>
        <w:ind w:firstLine="426"/>
        <w:jc w:val="both"/>
      </w:pPr>
      <w:r w:rsidRPr="00E80629">
        <w:t xml:space="preserve">16. Принципы оценки эффективности инвестиций. </w:t>
      </w:r>
    </w:p>
    <w:p w:rsidR="000C16E2" w:rsidRPr="00E80629" w:rsidRDefault="000C16E2" w:rsidP="000C16E2">
      <w:pPr>
        <w:pStyle w:val="Default"/>
        <w:ind w:firstLine="426"/>
        <w:jc w:val="both"/>
      </w:pPr>
      <w:r w:rsidRPr="00E80629">
        <w:t xml:space="preserve">17. Статические методы оценки инвестиционных проектов </w:t>
      </w:r>
    </w:p>
    <w:p w:rsidR="000C16E2" w:rsidRPr="00E80629" w:rsidRDefault="000C16E2" w:rsidP="000C16E2">
      <w:pPr>
        <w:pStyle w:val="Default"/>
        <w:ind w:firstLine="426"/>
        <w:jc w:val="both"/>
      </w:pPr>
      <w:r w:rsidRPr="00E80629">
        <w:t xml:space="preserve">18. Динамические методы оценки инвестиционных проектов </w:t>
      </w:r>
    </w:p>
    <w:p w:rsidR="000C16E2" w:rsidRPr="00E80629" w:rsidRDefault="000C16E2" w:rsidP="000C16E2">
      <w:pPr>
        <w:pStyle w:val="Default"/>
        <w:ind w:firstLine="426"/>
        <w:jc w:val="both"/>
      </w:pPr>
      <w:r w:rsidRPr="00E80629">
        <w:t xml:space="preserve">19. Общий порядок оценки эффективности инвестиционного проекта </w:t>
      </w:r>
    </w:p>
    <w:p w:rsidR="000C16E2" w:rsidRPr="00E80629" w:rsidRDefault="000C16E2" w:rsidP="000C16E2">
      <w:pPr>
        <w:pStyle w:val="Default"/>
        <w:ind w:firstLine="426"/>
        <w:jc w:val="both"/>
      </w:pPr>
      <w:r w:rsidRPr="00E80629">
        <w:t xml:space="preserve">20. Основные фазы жизненного цикла инвестиционного проекта </w:t>
      </w:r>
    </w:p>
    <w:p w:rsidR="000C16E2" w:rsidRPr="00E80629" w:rsidRDefault="000C16E2" w:rsidP="000C16E2">
      <w:pPr>
        <w:pStyle w:val="Default"/>
        <w:ind w:firstLine="426"/>
        <w:jc w:val="both"/>
      </w:pPr>
      <w:r w:rsidRPr="00E80629">
        <w:t xml:space="preserve">21. Этапы реализации </w:t>
      </w:r>
      <w:proofErr w:type="spellStart"/>
      <w:r w:rsidRPr="00E80629">
        <w:t>прединвестиционной</w:t>
      </w:r>
      <w:proofErr w:type="spellEnd"/>
      <w:r w:rsidRPr="00E80629">
        <w:t xml:space="preserve"> фазы проекта </w:t>
      </w:r>
    </w:p>
    <w:p w:rsidR="000C16E2" w:rsidRPr="00E80629" w:rsidRDefault="000C16E2" w:rsidP="000C16E2">
      <w:pPr>
        <w:pStyle w:val="Default"/>
        <w:ind w:firstLine="426"/>
        <w:jc w:val="both"/>
      </w:pPr>
      <w:r w:rsidRPr="00E80629">
        <w:t xml:space="preserve">22. Этапы осуществления инвестиционной фазы проекта </w:t>
      </w:r>
    </w:p>
    <w:p w:rsidR="000C16E2" w:rsidRPr="00E80629" w:rsidRDefault="000C16E2" w:rsidP="000C16E2">
      <w:pPr>
        <w:pStyle w:val="Default"/>
        <w:ind w:firstLine="426"/>
        <w:jc w:val="both"/>
      </w:pPr>
      <w:r w:rsidRPr="00E80629">
        <w:t xml:space="preserve">23. Этапы реализации эксплуатационной стадии инвестиционного проекта. </w:t>
      </w:r>
    </w:p>
    <w:p w:rsidR="000C16E2" w:rsidRPr="00E80629" w:rsidRDefault="000C16E2" w:rsidP="000C16E2">
      <w:pPr>
        <w:pStyle w:val="Default"/>
        <w:ind w:firstLine="426"/>
        <w:jc w:val="both"/>
      </w:pPr>
      <w:r w:rsidRPr="00E80629">
        <w:t xml:space="preserve">24. Основные подходы к управлению реализацией инвестиционных проектов (предметный, динамический и функциональный). </w:t>
      </w:r>
    </w:p>
    <w:p w:rsidR="000C16E2" w:rsidRPr="00E80629" w:rsidRDefault="000C16E2" w:rsidP="000C16E2">
      <w:pPr>
        <w:pStyle w:val="Default"/>
        <w:ind w:firstLine="426"/>
        <w:jc w:val="both"/>
      </w:pPr>
      <w:r w:rsidRPr="00E80629">
        <w:t xml:space="preserve">25. Инвестиционные проекты и их классификации. </w:t>
      </w:r>
    </w:p>
    <w:p w:rsidR="000C16E2" w:rsidRPr="00E80629" w:rsidRDefault="000C16E2" w:rsidP="000C16E2">
      <w:pPr>
        <w:pStyle w:val="Default"/>
        <w:ind w:firstLine="426"/>
        <w:jc w:val="both"/>
      </w:pPr>
      <w:r w:rsidRPr="00E80629">
        <w:t xml:space="preserve">26. Цель и стратегия проектов. Реализация инвестиционной стратегии. </w:t>
      </w:r>
    </w:p>
    <w:p w:rsidR="000C16E2" w:rsidRPr="00E80629" w:rsidRDefault="000C16E2" w:rsidP="000C16E2">
      <w:pPr>
        <w:pStyle w:val="Default"/>
        <w:ind w:firstLine="426"/>
        <w:jc w:val="both"/>
      </w:pPr>
      <w:r w:rsidRPr="00E80629">
        <w:t xml:space="preserve">27. Внутренние источники финансирования инвестиционной деятельности </w:t>
      </w:r>
    </w:p>
    <w:p w:rsidR="000C16E2" w:rsidRPr="00E80629" w:rsidRDefault="000C16E2" w:rsidP="000C16E2">
      <w:pPr>
        <w:pStyle w:val="Default"/>
        <w:ind w:firstLine="426"/>
        <w:jc w:val="both"/>
      </w:pPr>
      <w:r w:rsidRPr="00E80629">
        <w:t xml:space="preserve">28. Внешние источники финансирования инвестиционной деятельности </w:t>
      </w:r>
    </w:p>
    <w:p w:rsidR="000C16E2" w:rsidRPr="00E80629" w:rsidRDefault="000C16E2" w:rsidP="000C16E2">
      <w:pPr>
        <w:pStyle w:val="Default"/>
        <w:ind w:firstLine="426"/>
        <w:jc w:val="both"/>
      </w:pPr>
      <w:r w:rsidRPr="00E80629">
        <w:t xml:space="preserve">29. Оптимизация структуры источников формирования инвестиционных ресурсов. Критерии оптимизации. </w:t>
      </w:r>
    </w:p>
    <w:p w:rsidR="000C16E2" w:rsidRPr="00E80629" w:rsidRDefault="000C16E2" w:rsidP="000C16E2">
      <w:pPr>
        <w:pStyle w:val="Default"/>
        <w:ind w:firstLine="426"/>
        <w:jc w:val="both"/>
      </w:pPr>
      <w:r w:rsidRPr="00E80629">
        <w:t xml:space="preserve">30. Определение цены источников инвестиционных ресурсов: банковский кредит, облигационный заем. </w:t>
      </w:r>
    </w:p>
    <w:p w:rsidR="000C16E2" w:rsidRPr="00E80629" w:rsidRDefault="000C16E2" w:rsidP="000C16E2">
      <w:pPr>
        <w:pStyle w:val="Default"/>
        <w:ind w:firstLine="426"/>
        <w:jc w:val="both"/>
      </w:pPr>
      <w:r w:rsidRPr="00E80629">
        <w:t xml:space="preserve">31. Определение цены источников инвестиционных ресурсов: цена акционерного капитала </w:t>
      </w:r>
    </w:p>
    <w:p w:rsidR="000C16E2" w:rsidRPr="00E80629" w:rsidRDefault="000C16E2" w:rsidP="000C16E2">
      <w:pPr>
        <w:pStyle w:val="Default"/>
        <w:ind w:firstLine="426"/>
        <w:jc w:val="both"/>
      </w:pPr>
      <w:r w:rsidRPr="00E80629">
        <w:t xml:space="preserve">32. Этапы оценки уровня риска отдельных финансовых инструментов. </w:t>
      </w:r>
    </w:p>
    <w:p w:rsidR="000C16E2" w:rsidRPr="00E80629" w:rsidRDefault="000C16E2" w:rsidP="000C16E2">
      <w:pPr>
        <w:pStyle w:val="Default"/>
        <w:ind w:firstLine="426"/>
        <w:jc w:val="both"/>
      </w:pPr>
      <w:r w:rsidRPr="00E80629">
        <w:t xml:space="preserve">33. Основные виды рисков инвестиционной деятельности. </w:t>
      </w:r>
    </w:p>
    <w:p w:rsidR="000C16E2" w:rsidRPr="00E80629" w:rsidRDefault="000C16E2" w:rsidP="000C16E2">
      <w:pPr>
        <w:pStyle w:val="Default"/>
        <w:ind w:firstLine="426"/>
        <w:jc w:val="both"/>
      </w:pPr>
      <w:r w:rsidRPr="00E80629">
        <w:t xml:space="preserve">34. Методы снижения инвестиционных рисков </w:t>
      </w:r>
    </w:p>
    <w:p w:rsidR="000C16E2" w:rsidRPr="00E80629" w:rsidRDefault="000C16E2" w:rsidP="000C16E2">
      <w:pPr>
        <w:pStyle w:val="Default"/>
        <w:ind w:firstLine="426"/>
        <w:jc w:val="both"/>
      </w:pPr>
      <w:r w:rsidRPr="00E80629">
        <w:t xml:space="preserve">35. Понятие инвестиции и инвестиционная деятельность </w:t>
      </w:r>
    </w:p>
    <w:p w:rsidR="000C16E2" w:rsidRPr="00E80629" w:rsidRDefault="000C16E2" w:rsidP="000C16E2">
      <w:pPr>
        <w:pStyle w:val="Default"/>
        <w:ind w:firstLine="426"/>
        <w:jc w:val="both"/>
      </w:pPr>
      <w:r w:rsidRPr="00E80629">
        <w:t xml:space="preserve">36. Инвестиционная деятельность и ее особенности </w:t>
      </w:r>
    </w:p>
    <w:p w:rsidR="000C16E2" w:rsidRPr="00E80629" w:rsidRDefault="000C16E2" w:rsidP="000C16E2">
      <w:pPr>
        <w:pStyle w:val="Default"/>
        <w:ind w:firstLine="426"/>
        <w:jc w:val="both"/>
      </w:pPr>
      <w:r w:rsidRPr="00E80629">
        <w:t xml:space="preserve">37. Виды инвестиций </w:t>
      </w:r>
    </w:p>
    <w:p w:rsidR="000C16E2" w:rsidRPr="00E80629" w:rsidRDefault="000C16E2" w:rsidP="000C16E2">
      <w:pPr>
        <w:pStyle w:val="Default"/>
        <w:ind w:firstLine="426"/>
        <w:jc w:val="both"/>
      </w:pPr>
      <w:r w:rsidRPr="00E80629">
        <w:t xml:space="preserve">38. Функции и механизм инвестиционного менеджмента </w:t>
      </w:r>
    </w:p>
    <w:p w:rsidR="000C16E2" w:rsidRPr="00E80629" w:rsidRDefault="000C16E2" w:rsidP="000C16E2">
      <w:pPr>
        <w:pStyle w:val="Default"/>
        <w:ind w:firstLine="426"/>
        <w:jc w:val="both"/>
      </w:pPr>
      <w:r w:rsidRPr="00E80629">
        <w:t xml:space="preserve">39. Понятие и сущность инвестиционного менеджмента </w:t>
      </w:r>
    </w:p>
    <w:p w:rsidR="000C16E2" w:rsidRPr="00E80629" w:rsidRDefault="000C16E2" w:rsidP="000C16E2">
      <w:pPr>
        <w:pStyle w:val="Default"/>
        <w:ind w:firstLine="426"/>
        <w:jc w:val="both"/>
      </w:pPr>
      <w:r w:rsidRPr="00E80629">
        <w:t xml:space="preserve">40. Цель и задачи инвестиционного менеджмента. Субъекты инвестиционного менеджмента </w:t>
      </w:r>
    </w:p>
    <w:p w:rsidR="000C16E2" w:rsidRPr="00E80629" w:rsidRDefault="000C16E2" w:rsidP="000C16E2">
      <w:pPr>
        <w:pStyle w:val="Default"/>
        <w:ind w:firstLine="426"/>
        <w:jc w:val="both"/>
      </w:pPr>
      <w:r w:rsidRPr="00E80629">
        <w:t xml:space="preserve">41. Понятие инвестиционной стратегии и необходимость ее разработки </w:t>
      </w:r>
    </w:p>
    <w:p w:rsidR="000C16E2" w:rsidRPr="00E80629" w:rsidRDefault="000C16E2" w:rsidP="000C16E2">
      <w:pPr>
        <w:pStyle w:val="Default"/>
        <w:ind w:firstLine="426"/>
        <w:jc w:val="both"/>
      </w:pPr>
      <w:r w:rsidRPr="00E80629">
        <w:t xml:space="preserve">42. Этапы формирования инвестиционной стратегии </w:t>
      </w:r>
    </w:p>
    <w:p w:rsidR="000C16E2" w:rsidRPr="00E80629" w:rsidRDefault="000C16E2" w:rsidP="000C16E2">
      <w:pPr>
        <w:pStyle w:val="Default"/>
        <w:ind w:firstLine="426"/>
        <w:jc w:val="both"/>
      </w:pPr>
      <w:r w:rsidRPr="00E80629">
        <w:t xml:space="preserve">43. стратегические цели инвестиционной деятельности и их формирование </w:t>
      </w:r>
    </w:p>
    <w:p w:rsidR="000C16E2" w:rsidRPr="00E80629" w:rsidRDefault="000C16E2" w:rsidP="000C16E2">
      <w:pPr>
        <w:pStyle w:val="Default"/>
        <w:ind w:firstLine="426"/>
        <w:jc w:val="both"/>
      </w:pPr>
      <w:r w:rsidRPr="00E80629">
        <w:t xml:space="preserve">44. стратегические направления и формы инвестиционной деятельности </w:t>
      </w:r>
    </w:p>
    <w:p w:rsidR="000C16E2" w:rsidRPr="00E80629" w:rsidRDefault="000C16E2" w:rsidP="000C16E2">
      <w:pPr>
        <w:pStyle w:val="Default"/>
        <w:ind w:firstLine="426"/>
        <w:jc w:val="both"/>
      </w:pPr>
      <w:r w:rsidRPr="00E80629">
        <w:t xml:space="preserve">45. Оценка формирования стратегии инвестиционной деятельности предприятия. </w:t>
      </w:r>
    </w:p>
    <w:p w:rsidR="000C16E2" w:rsidRPr="00E80629" w:rsidRDefault="000C16E2" w:rsidP="000C16E2">
      <w:pPr>
        <w:pStyle w:val="Default"/>
        <w:ind w:firstLine="426"/>
        <w:jc w:val="both"/>
      </w:pPr>
      <w:r w:rsidRPr="00E80629">
        <w:lastRenderedPageBreak/>
        <w:t xml:space="preserve">46. Формы осуществления реальных инвестиций. Особенности реального инвестирования </w:t>
      </w:r>
    </w:p>
    <w:p w:rsidR="000C16E2" w:rsidRPr="00E80629" w:rsidRDefault="000C16E2" w:rsidP="000C16E2">
      <w:pPr>
        <w:pStyle w:val="Default"/>
        <w:ind w:firstLine="426"/>
        <w:jc w:val="both"/>
      </w:pPr>
      <w:r w:rsidRPr="00E80629">
        <w:t xml:space="preserve">47. Этапы формирования политики управления реальными инвестициями </w:t>
      </w:r>
    </w:p>
    <w:p w:rsidR="000C16E2" w:rsidRPr="00E80629" w:rsidRDefault="000C16E2" w:rsidP="000C16E2">
      <w:pPr>
        <w:pStyle w:val="Default"/>
        <w:ind w:firstLine="426"/>
        <w:jc w:val="both"/>
      </w:pPr>
      <w:r w:rsidRPr="00E80629">
        <w:t xml:space="preserve">48. Основы организации капитального строительства </w:t>
      </w:r>
    </w:p>
    <w:p w:rsidR="000C16E2" w:rsidRPr="00E80629" w:rsidRDefault="000C16E2" w:rsidP="000C16E2">
      <w:pPr>
        <w:pStyle w:val="Default"/>
        <w:ind w:firstLine="426"/>
        <w:jc w:val="both"/>
      </w:pPr>
      <w:r w:rsidRPr="00E80629">
        <w:t xml:space="preserve">49. Порядок оценки объектов реального инвестирования </w:t>
      </w:r>
    </w:p>
    <w:p w:rsidR="000C16E2" w:rsidRPr="00E80629" w:rsidRDefault="000C16E2" w:rsidP="000C16E2">
      <w:pPr>
        <w:pStyle w:val="Default"/>
        <w:ind w:firstLine="426"/>
        <w:jc w:val="both"/>
      </w:pPr>
      <w:r w:rsidRPr="00E80629">
        <w:t xml:space="preserve">50. Конъюнктурные составляющие инвестиционного рынка </w:t>
      </w:r>
    </w:p>
    <w:p w:rsidR="000C16E2" w:rsidRPr="00E80629" w:rsidRDefault="000C16E2" w:rsidP="000C16E2">
      <w:pPr>
        <w:pStyle w:val="Default"/>
        <w:ind w:firstLine="426"/>
        <w:jc w:val="both"/>
      </w:pPr>
      <w:r w:rsidRPr="00E80629">
        <w:t xml:space="preserve">51. Порядок оценки состояния инвестиционного рынка отрасли </w:t>
      </w:r>
    </w:p>
    <w:p w:rsidR="000C16E2" w:rsidRPr="00E80629" w:rsidRDefault="000C16E2" w:rsidP="000C16E2">
      <w:pPr>
        <w:pStyle w:val="Default"/>
        <w:ind w:firstLine="426"/>
        <w:jc w:val="both"/>
      </w:pPr>
      <w:r w:rsidRPr="00E80629">
        <w:t>52. Порядок оценки инвестиционного состояния национальной экономики.</w:t>
      </w:r>
    </w:p>
    <w:p w:rsidR="000C16E2" w:rsidRPr="00E80629" w:rsidRDefault="000C16E2" w:rsidP="000C16E2">
      <w:pPr>
        <w:pStyle w:val="Default"/>
        <w:ind w:firstLine="426"/>
        <w:jc w:val="both"/>
      </w:pPr>
      <w:r w:rsidRPr="00E80629">
        <w:t xml:space="preserve">53. Понятие инвестиционного рынка и его роль в экономике </w:t>
      </w:r>
    </w:p>
    <w:p w:rsidR="000C16E2" w:rsidRPr="00E80629" w:rsidRDefault="000C16E2" w:rsidP="000C16E2">
      <w:pPr>
        <w:pStyle w:val="Default"/>
        <w:ind w:firstLine="426"/>
        <w:jc w:val="both"/>
      </w:pPr>
      <w:r w:rsidRPr="00E80629">
        <w:t xml:space="preserve">54. Бюджет реализации инвестиционного проекта </w:t>
      </w:r>
    </w:p>
    <w:p w:rsidR="000C16E2" w:rsidRPr="00E80629" w:rsidRDefault="000C16E2" w:rsidP="000C16E2">
      <w:pPr>
        <w:pStyle w:val="Default"/>
        <w:ind w:firstLine="426"/>
        <w:jc w:val="both"/>
      </w:pPr>
      <w:r w:rsidRPr="00E80629">
        <w:t xml:space="preserve">55. Разработка плана реализации инвестиционного проекта </w:t>
      </w:r>
    </w:p>
    <w:p w:rsidR="000C16E2" w:rsidRPr="00E80629" w:rsidRDefault="000C16E2" w:rsidP="000C16E2">
      <w:pPr>
        <w:pStyle w:val="Default"/>
        <w:ind w:firstLine="426"/>
        <w:jc w:val="both"/>
      </w:pPr>
      <w:r w:rsidRPr="00E80629">
        <w:t xml:space="preserve">56. Формы выхода проекта из инвестиционной программы предприятия </w:t>
      </w:r>
    </w:p>
    <w:p w:rsidR="000C16E2" w:rsidRPr="00E80629" w:rsidRDefault="000C16E2" w:rsidP="000C16E2">
      <w:pPr>
        <w:pStyle w:val="Default"/>
        <w:ind w:firstLine="426"/>
        <w:jc w:val="both"/>
      </w:pPr>
      <w:r w:rsidRPr="00E80629">
        <w:t xml:space="preserve">57. Инвестиционные качества финансовых инструментов и определяющие факторы </w:t>
      </w:r>
    </w:p>
    <w:p w:rsidR="000C16E2" w:rsidRPr="00E80629" w:rsidRDefault="000C16E2" w:rsidP="000C16E2">
      <w:pPr>
        <w:pStyle w:val="Default"/>
        <w:ind w:firstLine="426"/>
        <w:jc w:val="both"/>
      </w:pPr>
      <w:r w:rsidRPr="00E80629">
        <w:t xml:space="preserve">58. Оценка эффективности финансовых инструментов инвестирования </w:t>
      </w:r>
    </w:p>
    <w:p w:rsidR="000C16E2" w:rsidRPr="00E80629" w:rsidRDefault="000C16E2" w:rsidP="000C16E2">
      <w:pPr>
        <w:pStyle w:val="Default"/>
        <w:ind w:firstLine="426"/>
        <w:jc w:val="both"/>
      </w:pPr>
      <w:r w:rsidRPr="00E80629">
        <w:t xml:space="preserve">59. Методы оценки инвестиционных качеств финансовых вложений </w:t>
      </w:r>
    </w:p>
    <w:p w:rsidR="000C16E2" w:rsidRPr="00E80629" w:rsidRDefault="000C16E2" w:rsidP="000C16E2">
      <w:pPr>
        <w:pStyle w:val="Default"/>
        <w:ind w:firstLine="426"/>
        <w:jc w:val="both"/>
      </w:pPr>
      <w:r w:rsidRPr="00E80629">
        <w:t xml:space="preserve">60. Модели оценки эффективности ценных бумаг. </w:t>
      </w:r>
    </w:p>
    <w:p w:rsidR="000C16E2" w:rsidRPr="00E80629" w:rsidRDefault="000C16E2" w:rsidP="000C16E2">
      <w:pPr>
        <w:pStyle w:val="Default"/>
        <w:ind w:firstLine="426"/>
        <w:jc w:val="both"/>
      </w:pPr>
      <w:r w:rsidRPr="00E80629">
        <w:t xml:space="preserve">61. Оценка рисков финансовых вложений </w:t>
      </w:r>
    </w:p>
    <w:p w:rsidR="000C16E2" w:rsidRPr="00E80629" w:rsidRDefault="000C16E2" w:rsidP="000C16E2">
      <w:pPr>
        <w:pStyle w:val="Default"/>
        <w:ind w:firstLine="426"/>
        <w:jc w:val="both"/>
      </w:pPr>
      <w:r w:rsidRPr="00E80629">
        <w:t xml:space="preserve">62. Принципы и методы оценки рисков в инвестиционной деятельности </w:t>
      </w:r>
    </w:p>
    <w:p w:rsidR="000C16E2" w:rsidRPr="00E80629" w:rsidRDefault="000C16E2" w:rsidP="000C16E2">
      <w:pPr>
        <w:pStyle w:val="Default"/>
        <w:ind w:firstLine="426"/>
        <w:jc w:val="both"/>
      </w:pPr>
      <w:r w:rsidRPr="00E80629">
        <w:t xml:space="preserve">63. Методы снижения рисков на предприятии </w:t>
      </w:r>
    </w:p>
    <w:p w:rsidR="000C16E2" w:rsidRPr="00E80629" w:rsidRDefault="000C16E2" w:rsidP="000C16E2">
      <w:pPr>
        <w:pStyle w:val="Default"/>
        <w:ind w:firstLine="426"/>
        <w:jc w:val="both"/>
      </w:pPr>
      <w:r w:rsidRPr="00E80629">
        <w:t xml:space="preserve">64. Сущность и цели формирования инвестиционного портфеля </w:t>
      </w:r>
    </w:p>
    <w:p w:rsidR="000C16E2" w:rsidRPr="00E80629" w:rsidRDefault="000C16E2" w:rsidP="000C16E2">
      <w:pPr>
        <w:pStyle w:val="Default"/>
        <w:ind w:firstLine="426"/>
        <w:jc w:val="both"/>
      </w:pPr>
      <w:r w:rsidRPr="00E80629">
        <w:t xml:space="preserve">65. Принципы формирования инвестиционного портфеля </w:t>
      </w:r>
    </w:p>
    <w:p w:rsidR="000C16E2" w:rsidRPr="00E80629" w:rsidRDefault="000C16E2" w:rsidP="000C16E2">
      <w:pPr>
        <w:pStyle w:val="Default"/>
        <w:ind w:firstLine="426"/>
        <w:jc w:val="both"/>
      </w:pPr>
      <w:r w:rsidRPr="00E80629">
        <w:t xml:space="preserve">66. Этапы формирования инвестиционного портфеля </w:t>
      </w:r>
    </w:p>
    <w:p w:rsidR="000C16E2" w:rsidRPr="00E80629" w:rsidRDefault="000C16E2" w:rsidP="000C16E2">
      <w:pPr>
        <w:pStyle w:val="Default"/>
        <w:ind w:firstLine="426"/>
        <w:jc w:val="both"/>
      </w:pPr>
      <w:r w:rsidRPr="00E80629">
        <w:t xml:space="preserve">67. Оценка инвестиционных качеств объектов реального инвестирования </w:t>
      </w:r>
    </w:p>
    <w:p w:rsidR="000C16E2" w:rsidRPr="00E80629" w:rsidRDefault="000C16E2" w:rsidP="000C16E2">
      <w:pPr>
        <w:pStyle w:val="Default"/>
        <w:ind w:firstLine="426"/>
        <w:jc w:val="both"/>
      </w:pPr>
      <w:r w:rsidRPr="00E80629">
        <w:t xml:space="preserve">68. Оценка инвестиционных качеств объектов финансового инвестирования </w:t>
      </w:r>
    </w:p>
    <w:p w:rsidR="000C16E2" w:rsidRPr="00E80629" w:rsidRDefault="000C16E2" w:rsidP="000C16E2">
      <w:pPr>
        <w:pStyle w:val="Default"/>
        <w:ind w:firstLine="426"/>
        <w:jc w:val="both"/>
      </w:pPr>
      <w:r w:rsidRPr="00E80629">
        <w:t xml:space="preserve">69. Методы моделирования инвестиционного портфеля </w:t>
      </w:r>
    </w:p>
    <w:p w:rsidR="000C16E2" w:rsidRPr="00E80629" w:rsidRDefault="000C16E2" w:rsidP="000C16E2">
      <w:pPr>
        <w:pStyle w:val="Default"/>
        <w:ind w:firstLine="426"/>
        <w:jc w:val="both"/>
      </w:pPr>
      <w:r w:rsidRPr="00E80629">
        <w:t xml:space="preserve">70. Модели управления инвестиционным портфелем. </w:t>
      </w:r>
    </w:p>
    <w:p w:rsidR="009F5B76" w:rsidRDefault="009F5B76"/>
    <w:sectPr w:rsidR="009F5B76" w:rsidSect="009F5B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C16E2"/>
    <w:rsid w:val="000C16E2"/>
    <w:rsid w:val="009F5B76"/>
    <w:rsid w:val="00C44C47"/>
    <w:rsid w:val="00E36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6E2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C16E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633</Words>
  <Characters>3610</Characters>
  <Application>Microsoft Office Word</Application>
  <DocSecurity>0</DocSecurity>
  <Lines>30</Lines>
  <Paragraphs>8</Paragraphs>
  <ScaleCrop>false</ScaleCrop>
  <Company/>
  <LinksUpToDate>false</LinksUpToDate>
  <CharactersWithSpaces>4235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3</cp:revision>
  <dcterms:created xsi:type="dcterms:W3CDTF">2015-12-17T10:39:00Z</dcterms:created>
  <dcterms:modified xsi:type="dcterms:W3CDTF">2016-10-21T12:23:00Z</dcterms:modified>
</cp:coreProperties>
</file>