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6389" w:rsidRPr="00782D33" w:rsidRDefault="00DA6389" w:rsidP="00DA6389">
      <w:pPr>
        <w:pStyle w:val="3"/>
        <w:jc w:val="center"/>
      </w:pPr>
      <w:bookmarkStart w:id="0" w:name="_Toc234123606"/>
      <w:bookmarkStart w:id="1" w:name="_Toc234123775"/>
      <w:bookmarkStart w:id="2" w:name="_Toc234123873"/>
      <w:bookmarkStart w:id="3" w:name="_Toc234123952"/>
      <w:bookmarkStart w:id="4" w:name="_Toc234124020"/>
      <w:bookmarkStart w:id="5" w:name="_Toc234124126"/>
      <w:bookmarkStart w:id="6" w:name="_Toc265776139"/>
      <w:r w:rsidRPr="00782D33">
        <w:t>1.15. Бюджетирование деятельности предприятия</w:t>
      </w:r>
      <w:bookmarkEnd w:id="0"/>
      <w:bookmarkEnd w:id="1"/>
      <w:bookmarkEnd w:id="2"/>
      <w:bookmarkEnd w:id="3"/>
      <w:bookmarkEnd w:id="4"/>
      <w:bookmarkEnd w:id="5"/>
      <w:bookmarkEnd w:id="6"/>
    </w:p>
    <w:p w:rsidR="00DA6389" w:rsidRPr="00782D33" w:rsidRDefault="00DA6389" w:rsidP="00DA6389">
      <w:pPr>
        <w:ind w:firstLine="454"/>
        <w:jc w:val="center"/>
        <w:rPr>
          <w:i/>
          <w:sz w:val="28"/>
          <w:szCs w:val="28"/>
        </w:rPr>
      </w:pPr>
      <w:bookmarkStart w:id="7" w:name="_Toc198621452"/>
      <w:bookmarkStart w:id="8" w:name="_Toc198629979"/>
      <w:r w:rsidRPr="00782D33">
        <w:rPr>
          <w:i/>
          <w:sz w:val="28"/>
          <w:szCs w:val="28"/>
        </w:rPr>
        <w:t>1. Сущность и основные понятия бюджетирования. Отличия процессов бюдж</w:t>
      </w:r>
      <w:r w:rsidRPr="00782D33">
        <w:rPr>
          <w:i/>
          <w:sz w:val="28"/>
          <w:szCs w:val="28"/>
        </w:rPr>
        <w:t>е</w:t>
      </w:r>
      <w:r w:rsidRPr="00782D33">
        <w:rPr>
          <w:i/>
          <w:sz w:val="28"/>
          <w:szCs w:val="28"/>
        </w:rPr>
        <w:t>тирования и планирования</w:t>
      </w:r>
      <w:bookmarkEnd w:id="7"/>
      <w:bookmarkEnd w:id="8"/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Термины «бюджет» и «план» не являются тождественными, хотя основу плана всегда с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 xml:space="preserve">ставляет сводный бюджет. 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782D33">
        <w:rPr>
          <w:i/>
          <w:sz w:val="28"/>
          <w:szCs w:val="28"/>
        </w:rPr>
        <w:t>Бюджетирование</w:t>
      </w:r>
      <w:r w:rsidRPr="002D79A7">
        <w:rPr>
          <w:sz w:val="28"/>
          <w:szCs w:val="28"/>
        </w:rPr>
        <w:t xml:space="preserve"> — это производственно-финансовое планирование де</w:t>
      </w:r>
      <w:r w:rsidRPr="002D79A7">
        <w:rPr>
          <w:sz w:val="28"/>
          <w:szCs w:val="28"/>
        </w:rPr>
        <w:t>я</w:t>
      </w:r>
      <w:r w:rsidRPr="002D79A7">
        <w:rPr>
          <w:sz w:val="28"/>
          <w:szCs w:val="28"/>
        </w:rPr>
        <w:t>тельности предприятия путем составления общего бюджета предприятия, а также бюджетов его подразделений с целью определения их финансовых затрат и р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зультатов.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782D33">
        <w:rPr>
          <w:i/>
          <w:sz w:val="28"/>
          <w:szCs w:val="28"/>
        </w:rPr>
        <w:t>Определяющими характеристиками бюджета</w:t>
      </w:r>
      <w:r w:rsidRPr="002D79A7">
        <w:rPr>
          <w:sz w:val="28"/>
          <w:szCs w:val="28"/>
        </w:rPr>
        <w:t xml:space="preserve"> предприятия являются: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1. Формализация (количественное выражение). Это подразумевает, что бюджет – это, прежде всего, набор цифр. План же, помимо бюджетных цифр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вых показателей, как правило, включает в себя перечень конкретных меропри</w:t>
      </w:r>
      <w:r w:rsidRPr="002D79A7">
        <w:rPr>
          <w:sz w:val="28"/>
          <w:szCs w:val="28"/>
        </w:rPr>
        <w:t>я</w:t>
      </w:r>
      <w:r w:rsidRPr="002D79A7">
        <w:rPr>
          <w:sz w:val="28"/>
          <w:szCs w:val="28"/>
        </w:rPr>
        <w:t>тий по достижению данных показателей.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2. Другим существенным моментом является то, что бюджет охватывает только централизованно устанавливаемые аппаратом управления (директивные) пок</w:t>
      </w:r>
      <w:r w:rsidRPr="002D79A7">
        <w:rPr>
          <w:sz w:val="28"/>
          <w:szCs w:val="28"/>
        </w:rPr>
        <w:t>а</w:t>
      </w:r>
      <w:r w:rsidRPr="002D79A7">
        <w:rPr>
          <w:sz w:val="28"/>
          <w:szCs w:val="28"/>
        </w:rPr>
        <w:t>затели для отдельных подразделений. Методология бюджетирования на отдельных предприятиях может разл</w:t>
      </w:r>
      <w:r w:rsidRPr="002D79A7">
        <w:rPr>
          <w:sz w:val="28"/>
          <w:szCs w:val="28"/>
        </w:rPr>
        <w:t>и</w:t>
      </w:r>
      <w:r w:rsidRPr="002D79A7">
        <w:rPr>
          <w:sz w:val="28"/>
          <w:szCs w:val="28"/>
        </w:rPr>
        <w:t>чаться: «сверху вниз», «снизу вверх», встречное планирование. Но, в конечном итоге, утверждение бюджетных пок</w:t>
      </w:r>
      <w:r w:rsidRPr="002D79A7">
        <w:rPr>
          <w:sz w:val="28"/>
          <w:szCs w:val="28"/>
        </w:rPr>
        <w:t>а</w:t>
      </w:r>
      <w:r w:rsidRPr="002D79A7">
        <w:rPr>
          <w:sz w:val="28"/>
          <w:szCs w:val="28"/>
        </w:rPr>
        <w:t>зателей происходит по линии «аппарат управления – подразделение (центр о</w:t>
      </w:r>
      <w:r w:rsidRPr="002D79A7">
        <w:rPr>
          <w:sz w:val="28"/>
          <w:szCs w:val="28"/>
        </w:rPr>
        <w:t>т</w:t>
      </w:r>
      <w:r w:rsidRPr="002D79A7">
        <w:rPr>
          <w:sz w:val="28"/>
          <w:szCs w:val="28"/>
        </w:rPr>
        <w:t>ветственности за исполнение бюджетных показателей)». Исключением являе</w:t>
      </w:r>
      <w:r w:rsidRPr="002D79A7">
        <w:rPr>
          <w:sz w:val="28"/>
          <w:szCs w:val="28"/>
        </w:rPr>
        <w:t>т</w:t>
      </w:r>
      <w:r w:rsidRPr="002D79A7">
        <w:rPr>
          <w:sz w:val="28"/>
          <w:szCs w:val="28"/>
        </w:rPr>
        <w:t>ся долгосрочный индикативный бюджет, который устанавливает целевые ор</w:t>
      </w:r>
      <w:r w:rsidRPr="002D79A7">
        <w:rPr>
          <w:sz w:val="28"/>
          <w:szCs w:val="28"/>
        </w:rPr>
        <w:t>и</w:t>
      </w:r>
      <w:r w:rsidRPr="002D79A7">
        <w:rPr>
          <w:sz w:val="28"/>
          <w:szCs w:val="28"/>
        </w:rPr>
        <w:t>ентиры стратегии развития компании на долговременную перспективу и носит рекомендательный характер для подразделений предприятия.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В противоположность этому, не все показатели предусматривают обратную связь в виде контроля и оценки исполнения. Подобно тому, как каждый человек может пытаться планировать собственную жизнь, так и отдельные подраздел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ния в рамках бюджетных показателей составляют собственные планы их до</w:t>
      </w:r>
      <w:r w:rsidRPr="002D79A7">
        <w:rPr>
          <w:sz w:val="28"/>
          <w:szCs w:val="28"/>
        </w:rPr>
        <w:t>с</w:t>
      </w:r>
      <w:r w:rsidRPr="002D79A7">
        <w:rPr>
          <w:sz w:val="28"/>
          <w:szCs w:val="28"/>
        </w:rPr>
        <w:t>тижения, которые служат лишь средством исполнения бюджета, но никак не самоцелью. Следовательно, бюджет включает в себя лишь целевые п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казатели, устанавливаемые центральным органом предприятия, которые объект бюджетир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вания обязан выполнить.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lastRenderedPageBreak/>
        <w:t>3. Сквозной характер бюджетирования (системность) означает, что в бю</w:t>
      </w:r>
      <w:r w:rsidRPr="002D79A7">
        <w:rPr>
          <w:sz w:val="28"/>
          <w:szCs w:val="28"/>
        </w:rPr>
        <w:t>д</w:t>
      </w:r>
      <w:r w:rsidRPr="002D79A7">
        <w:rPr>
          <w:sz w:val="28"/>
          <w:szCs w:val="28"/>
        </w:rPr>
        <w:t>жетном процессе совокупность бюджетов отдельных центров ответственности в обязательном порядке фо</w:t>
      </w:r>
      <w:r w:rsidRPr="002D79A7">
        <w:rPr>
          <w:sz w:val="28"/>
          <w:szCs w:val="28"/>
        </w:rPr>
        <w:t>р</w:t>
      </w:r>
      <w:r w:rsidRPr="002D79A7">
        <w:rPr>
          <w:sz w:val="28"/>
          <w:szCs w:val="28"/>
        </w:rPr>
        <w:t>мирует сводный бюджет компании. Т.е. в конечном итоге объектом бюджетирования служит бизнес компании как единое целое, и бюджетные показатели для отдельных подразделений и по отдельным сегме</w:t>
      </w:r>
      <w:r w:rsidRPr="002D79A7">
        <w:rPr>
          <w:sz w:val="28"/>
          <w:szCs w:val="28"/>
        </w:rPr>
        <w:t>н</w:t>
      </w:r>
      <w:r w:rsidRPr="002D79A7">
        <w:rPr>
          <w:sz w:val="28"/>
          <w:szCs w:val="28"/>
        </w:rPr>
        <w:t>там хозяйственной деятельности устанавливаются исходя из критерия макс</w:t>
      </w:r>
      <w:r w:rsidRPr="002D79A7">
        <w:rPr>
          <w:sz w:val="28"/>
          <w:szCs w:val="28"/>
        </w:rPr>
        <w:t>и</w:t>
      </w:r>
      <w:r w:rsidRPr="002D79A7">
        <w:rPr>
          <w:sz w:val="28"/>
          <w:szCs w:val="28"/>
        </w:rPr>
        <w:t>мизации конечных финансовых результатов предприятия в целом, а не повышения э</w:t>
      </w:r>
      <w:r w:rsidRPr="002D79A7">
        <w:rPr>
          <w:sz w:val="28"/>
          <w:szCs w:val="28"/>
        </w:rPr>
        <w:t>ф</w:t>
      </w:r>
      <w:r w:rsidRPr="002D79A7">
        <w:rPr>
          <w:sz w:val="28"/>
          <w:szCs w:val="28"/>
        </w:rPr>
        <w:t>фективности данного отдельного сегмента.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 xml:space="preserve">4. Временной интервал, на который разрабатывается </w:t>
      </w:r>
      <w:proofErr w:type="gramStart"/>
      <w:r w:rsidRPr="002D79A7">
        <w:rPr>
          <w:sz w:val="28"/>
          <w:szCs w:val="28"/>
        </w:rPr>
        <w:t>бюджет</w:t>
      </w:r>
      <w:proofErr w:type="gramEnd"/>
      <w:r w:rsidRPr="002D79A7">
        <w:rPr>
          <w:sz w:val="28"/>
          <w:szCs w:val="28"/>
        </w:rPr>
        <w:t xml:space="preserve"> называют бюджетным периодом. В отличие от планового горизонта, бюджетный период о</w:t>
      </w:r>
      <w:r w:rsidRPr="002D79A7">
        <w:rPr>
          <w:sz w:val="28"/>
          <w:szCs w:val="28"/>
        </w:rPr>
        <w:t>г</w:t>
      </w:r>
      <w:r w:rsidRPr="002D79A7">
        <w:rPr>
          <w:sz w:val="28"/>
          <w:szCs w:val="28"/>
        </w:rPr>
        <w:t xml:space="preserve">раничивается одним годом. 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5. Назначение плана состоит в формулировании целей, которых нужно до</w:t>
      </w:r>
      <w:r w:rsidRPr="002D79A7">
        <w:rPr>
          <w:sz w:val="28"/>
          <w:szCs w:val="28"/>
        </w:rPr>
        <w:t>с</w:t>
      </w:r>
      <w:r w:rsidRPr="002D79A7">
        <w:rPr>
          <w:sz w:val="28"/>
          <w:szCs w:val="28"/>
        </w:rPr>
        <w:t>тичь, и способов их достижения. Назначение бюджета — детализация способов р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сурсного обеспечения выбранного варианта достижения целей, а также быть средством текущего контроля исполн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ния плана.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Таким образом, бюджет — формализованное выражение затрат и эффекта по совокупности утверждаемых плановых решений для компании</w:t>
      </w:r>
      <w:r>
        <w:rPr>
          <w:sz w:val="28"/>
          <w:szCs w:val="28"/>
        </w:rPr>
        <w:t xml:space="preserve"> </w:t>
      </w:r>
      <w:r w:rsidRPr="002D79A7">
        <w:rPr>
          <w:sz w:val="28"/>
          <w:szCs w:val="28"/>
        </w:rPr>
        <w:t>в целом и в разрезе отдельных подраздел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ний и сегментов ее деятельности.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Технология бюджетирования во времени – это непрерывный трехактный цикл, где планир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вание на следующий период производится на основе план-факт анализа исполнения бюджета отчетного периода, составление сводного бюдж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та и контроль исполнения бюджета.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bookmarkStart w:id="9" w:name="_Toc198621453"/>
      <w:bookmarkStart w:id="10" w:name="_Toc198629980"/>
    </w:p>
    <w:p w:rsidR="00DA6389" w:rsidRPr="00782D33" w:rsidRDefault="00DA6389" w:rsidP="00DA6389">
      <w:pPr>
        <w:ind w:firstLine="454"/>
        <w:jc w:val="center"/>
        <w:rPr>
          <w:i/>
          <w:sz w:val="28"/>
          <w:szCs w:val="28"/>
        </w:rPr>
      </w:pPr>
      <w:r w:rsidRPr="00782D33">
        <w:rPr>
          <w:i/>
          <w:sz w:val="28"/>
          <w:szCs w:val="28"/>
        </w:rPr>
        <w:t>2. Компоненты бюджетирования</w:t>
      </w:r>
      <w:bookmarkEnd w:id="9"/>
      <w:bookmarkEnd w:id="10"/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proofErr w:type="gramStart"/>
      <w:r w:rsidRPr="002D79A7">
        <w:rPr>
          <w:sz w:val="28"/>
          <w:szCs w:val="28"/>
        </w:rPr>
        <w:t>Внутрифирменное</w:t>
      </w:r>
      <w:proofErr w:type="gramEnd"/>
      <w:r w:rsidRPr="002D79A7">
        <w:rPr>
          <w:sz w:val="28"/>
          <w:szCs w:val="28"/>
        </w:rPr>
        <w:t xml:space="preserve"> бюджетирование включает три составные части:</w:t>
      </w:r>
    </w:p>
    <w:p w:rsidR="00DA6389" w:rsidRPr="002D79A7" w:rsidRDefault="00DA6389" w:rsidP="00DA638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782D33">
        <w:rPr>
          <w:i/>
          <w:sz w:val="28"/>
          <w:szCs w:val="28"/>
        </w:rPr>
        <w:t>Технология бюджетирования</w:t>
      </w:r>
      <w:r w:rsidRPr="002D79A7">
        <w:rPr>
          <w:sz w:val="28"/>
          <w:szCs w:val="28"/>
        </w:rPr>
        <w:t>, в которую входят инструментарий бюджетирования (цели и задачи бюджетирования, виды и форматы бюджетов, порядок их разработки система целевых показателей и нормативов), схемы консолидации бюджетов различных уровней управления и функционального назначения, принципы бюджетиров</w:t>
      </w:r>
      <w:r w:rsidRPr="002D79A7">
        <w:rPr>
          <w:sz w:val="28"/>
          <w:szCs w:val="28"/>
        </w:rPr>
        <w:t>а</w:t>
      </w:r>
      <w:r w:rsidRPr="002D79A7">
        <w:rPr>
          <w:sz w:val="28"/>
          <w:szCs w:val="28"/>
        </w:rPr>
        <w:t>ния и т.п.</w:t>
      </w:r>
    </w:p>
    <w:p w:rsidR="00DA6389" w:rsidRPr="002D79A7" w:rsidRDefault="00DA6389" w:rsidP="00DA638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782D33">
        <w:rPr>
          <w:i/>
          <w:sz w:val="28"/>
          <w:szCs w:val="28"/>
        </w:rPr>
        <w:lastRenderedPageBreak/>
        <w:t>Организация бюджетирования</w:t>
      </w:r>
      <w:r w:rsidRPr="002D79A7">
        <w:rPr>
          <w:sz w:val="28"/>
          <w:szCs w:val="28"/>
        </w:rPr>
        <w:t>, включающая финансовую структуру компании (состав центров учета и ответственности — структурных подразделений либо бизнесов предприятия, являющихся объектами бюджетирования), бюджетный регламент и механизмы бюджетного</w:t>
      </w:r>
      <w:r>
        <w:rPr>
          <w:sz w:val="28"/>
          <w:szCs w:val="28"/>
        </w:rPr>
        <w:t xml:space="preserve"> </w:t>
      </w:r>
      <w:r w:rsidRPr="002D79A7">
        <w:rPr>
          <w:sz w:val="28"/>
          <w:szCs w:val="28"/>
        </w:rPr>
        <w:t>контроля (процедуры составления бюджетов, их представления, с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гласования и утверждения, порядок их посл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дующей корректировки, сбора и обработки данных об исполнении бюджетов), ра</w:t>
      </w:r>
      <w:r w:rsidRPr="002D79A7">
        <w:rPr>
          <w:sz w:val="28"/>
          <w:szCs w:val="28"/>
        </w:rPr>
        <w:t>с</w:t>
      </w:r>
      <w:r w:rsidRPr="002D79A7">
        <w:rPr>
          <w:sz w:val="28"/>
          <w:szCs w:val="28"/>
        </w:rPr>
        <w:t>пределение функций в аппарате управления (между функциональными службами и структурными подразделениями одного уровня) в процессе бюджетирования</w:t>
      </w:r>
      <w:proofErr w:type="gramEnd"/>
      <w:r w:rsidRPr="002D79A7">
        <w:rPr>
          <w:sz w:val="28"/>
          <w:szCs w:val="28"/>
        </w:rPr>
        <w:t>, систему внутренних нормативных документов (положений, должн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стных инструкций и т.д.).</w:t>
      </w:r>
    </w:p>
    <w:p w:rsidR="00DA6389" w:rsidRPr="002D79A7" w:rsidRDefault="00DA6389" w:rsidP="00DA6389">
      <w:pPr>
        <w:numPr>
          <w:ilvl w:val="0"/>
          <w:numId w:val="1"/>
        </w:numPr>
        <w:spacing w:after="0" w:line="240" w:lineRule="auto"/>
        <w:jc w:val="both"/>
        <w:rPr>
          <w:sz w:val="28"/>
          <w:szCs w:val="28"/>
        </w:rPr>
      </w:pPr>
      <w:r w:rsidRPr="00782D33">
        <w:rPr>
          <w:i/>
          <w:sz w:val="28"/>
          <w:szCs w:val="28"/>
        </w:rPr>
        <w:t>Автоматизация финансовых расчетов</w:t>
      </w:r>
      <w:r w:rsidRPr="002D79A7">
        <w:rPr>
          <w:sz w:val="28"/>
          <w:szCs w:val="28"/>
        </w:rPr>
        <w:t xml:space="preserve">, включающая технические средства и программное обеспечение. 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bookmarkStart w:id="11" w:name="_Toc198621456"/>
      <w:bookmarkStart w:id="12" w:name="_Toc198629983"/>
    </w:p>
    <w:p w:rsidR="00DA6389" w:rsidRPr="00782D33" w:rsidRDefault="00DA6389" w:rsidP="00DA6389">
      <w:pPr>
        <w:ind w:firstLine="454"/>
        <w:jc w:val="center"/>
        <w:rPr>
          <w:i/>
          <w:sz w:val="28"/>
          <w:szCs w:val="28"/>
        </w:rPr>
      </w:pPr>
      <w:r w:rsidRPr="00782D33">
        <w:rPr>
          <w:i/>
          <w:sz w:val="28"/>
          <w:szCs w:val="28"/>
        </w:rPr>
        <w:t>3. Виды бюджетов</w:t>
      </w:r>
      <w:bookmarkEnd w:id="11"/>
      <w:bookmarkEnd w:id="12"/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Одним из признаков классификации бюджетов является бюджетный период. По периоду в</w:t>
      </w:r>
      <w:r w:rsidRPr="002D79A7">
        <w:rPr>
          <w:sz w:val="28"/>
          <w:szCs w:val="28"/>
        </w:rPr>
        <w:t>ы</w:t>
      </w:r>
      <w:r w:rsidRPr="002D79A7">
        <w:rPr>
          <w:sz w:val="28"/>
          <w:szCs w:val="28"/>
        </w:rPr>
        <w:t>деляют:</w:t>
      </w:r>
    </w:p>
    <w:p w:rsidR="00DA6389" w:rsidRPr="002D79A7" w:rsidRDefault="00DA6389" w:rsidP="00DA638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краткосрочный бюджет, разрабатываемый на 1месяц или квартал. Для этого</w:t>
      </w:r>
      <w:r>
        <w:rPr>
          <w:sz w:val="28"/>
          <w:szCs w:val="28"/>
        </w:rPr>
        <w:t xml:space="preserve"> </w:t>
      </w:r>
      <w:r w:rsidRPr="002D79A7">
        <w:rPr>
          <w:sz w:val="28"/>
          <w:szCs w:val="28"/>
        </w:rPr>
        <w:t>бюджета характерны обязательность исполнения, отсутствие возможности корректировки, высокая степень детализации бюдже</w:t>
      </w:r>
      <w:r w:rsidRPr="002D79A7">
        <w:rPr>
          <w:sz w:val="28"/>
          <w:szCs w:val="28"/>
        </w:rPr>
        <w:t>т</w:t>
      </w:r>
      <w:r w:rsidRPr="002D79A7">
        <w:rPr>
          <w:sz w:val="28"/>
          <w:szCs w:val="28"/>
        </w:rPr>
        <w:t xml:space="preserve">ных показателей, глобальный характер контрольно-стимулирующей функции; </w:t>
      </w:r>
    </w:p>
    <w:p w:rsidR="00DA6389" w:rsidRPr="002D79A7" w:rsidRDefault="00DA6389" w:rsidP="00DA638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 xml:space="preserve">бюджет развития, разрабатываемый на 1 год. </w:t>
      </w:r>
      <w:proofErr w:type="gramStart"/>
      <w:r w:rsidRPr="002D79A7">
        <w:rPr>
          <w:sz w:val="28"/>
          <w:szCs w:val="28"/>
        </w:rPr>
        <w:t>Его характеристики — обязательность исполнения, возможность корректировки, выборочный характер ко</w:t>
      </w:r>
      <w:r w:rsidRPr="002D79A7">
        <w:rPr>
          <w:sz w:val="28"/>
          <w:szCs w:val="28"/>
        </w:rPr>
        <w:t>н</w:t>
      </w:r>
      <w:r w:rsidRPr="002D79A7">
        <w:rPr>
          <w:sz w:val="28"/>
          <w:szCs w:val="28"/>
        </w:rPr>
        <w:t xml:space="preserve">трольно-стимулирующей функции, меньшая степень детализации бюджетных показателей); </w:t>
      </w:r>
      <w:proofErr w:type="gramEnd"/>
    </w:p>
    <w:p w:rsidR="00DA6389" w:rsidRPr="002D79A7" w:rsidRDefault="00DA6389" w:rsidP="00DA6389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индикативный (скользящий) бюджет, который не является обязательным, служит для выпо</w:t>
      </w:r>
      <w:r w:rsidRPr="002D79A7">
        <w:rPr>
          <w:sz w:val="28"/>
          <w:szCs w:val="28"/>
        </w:rPr>
        <w:t>л</w:t>
      </w:r>
      <w:r w:rsidRPr="002D79A7">
        <w:rPr>
          <w:sz w:val="28"/>
          <w:szCs w:val="28"/>
        </w:rPr>
        <w:t>нения аналитических функций, контрольно-стимулирующая функция отсутствует.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По выполняемым функциям различают следующие виды бюджетов:</w:t>
      </w:r>
    </w:p>
    <w:p w:rsidR="00DA6389" w:rsidRPr="002D79A7" w:rsidRDefault="00DA6389" w:rsidP="00DA6389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основные бюджеты (бюджет доходов и расходов, бюджет движения денежных средств, расчетный баланс). Основные бюджеты предн</w:t>
      </w:r>
      <w:r w:rsidRPr="002D79A7">
        <w:rPr>
          <w:sz w:val="28"/>
          <w:szCs w:val="28"/>
        </w:rPr>
        <w:t>а</w:t>
      </w:r>
      <w:r w:rsidRPr="002D79A7">
        <w:rPr>
          <w:sz w:val="28"/>
          <w:szCs w:val="28"/>
        </w:rPr>
        <w:t xml:space="preserve">значены для управления финансами предприятия, оценки финансового состояния бизнеса. </w:t>
      </w:r>
      <w:proofErr w:type="gramStart"/>
      <w:r w:rsidRPr="002D79A7">
        <w:rPr>
          <w:sz w:val="28"/>
          <w:szCs w:val="28"/>
        </w:rPr>
        <w:t>Осно</w:t>
      </w:r>
      <w:r w:rsidRPr="002D79A7">
        <w:rPr>
          <w:sz w:val="28"/>
          <w:szCs w:val="28"/>
        </w:rPr>
        <w:t>в</w:t>
      </w:r>
      <w:r w:rsidRPr="002D79A7">
        <w:rPr>
          <w:sz w:val="28"/>
          <w:szCs w:val="28"/>
        </w:rPr>
        <w:t>ные бюджеты позволяют руководителям иметь всю необходимую информацию для оценки финансового пол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жения компании и контроля за его изменением, для оценки финанс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вой состоятельности бизнеса и инвестиционной привлекательности проекта;</w:t>
      </w:r>
      <w:proofErr w:type="gramEnd"/>
    </w:p>
    <w:p w:rsidR="00DA6389" w:rsidRPr="002D79A7" w:rsidRDefault="00DA6389" w:rsidP="00DA6389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lastRenderedPageBreak/>
        <w:t>операционные бюджеты (бюджет продаж; бюджет запасов готовой продукции; производственный бюджет: бюджет производства, бю</w:t>
      </w:r>
      <w:r w:rsidRPr="002D79A7">
        <w:rPr>
          <w:sz w:val="28"/>
          <w:szCs w:val="28"/>
        </w:rPr>
        <w:t>д</w:t>
      </w:r>
      <w:r w:rsidRPr="002D79A7">
        <w:rPr>
          <w:sz w:val="28"/>
          <w:szCs w:val="28"/>
        </w:rPr>
        <w:t>жет прямых материальных затрат (закупок), бюджет прямых затрат труда, бюджет прямых производственных затрат, бюджет общепрои</w:t>
      </w:r>
      <w:r w:rsidRPr="002D79A7">
        <w:rPr>
          <w:sz w:val="28"/>
          <w:szCs w:val="28"/>
        </w:rPr>
        <w:t>з</w:t>
      </w:r>
      <w:r w:rsidRPr="002D79A7">
        <w:rPr>
          <w:sz w:val="28"/>
          <w:szCs w:val="28"/>
        </w:rPr>
        <w:t>водственных расходов и т.д.; бюджет управленческих расходов, бю</w:t>
      </w:r>
      <w:r w:rsidRPr="002D79A7">
        <w:rPr>
          <w:sz w:val="28"/>
          <w:szCs w:val="28"/>
        </w:rPr>
        <w:t>д</w:t>
      </w:r>
      <w:r w:rsidRPr="002D79A7">
        <w:rPr>
          <w:sz w:val="28"/>
          <w:szCs w:val="28"/>
        </w:rPr>
        <w:t>жет коммерческих расходов)</w:t>
      </w:r>
    </w:p>
    <w:p w:rsidR="00DA6389" w:rsidRPr="002D79A7" w:rsidRDefault="00DA6389" w:rsidP="00DA6389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вспомогательные бюджеты (план капитальных затрат, кредитный план, и</w:t>
      </w:r>
      <w:r w:rsidRPr="002D79A7">
        <w:rPr>
          <w:sz w:val="28"/>
          <w:szCs w:val="28"/>
        </w:rPr>
        <w:t>н</w:t>
      </w:r>
      <w:r w:rsidRPr="002D79A7">
        <w:rPr>
          <w:sz w:val="28"/>
          <w:szCs w:val="28"/>
        </w:rPr>
        <w:t>вестиционный план и т.д.)</w:t>
      </w:r>
    </w:p>
    <w:p w:rsidR="00DA6389" w:rsidRPr="002D79A7" w:rsidRDefault="00DA6389" w:rsidP="00DA6389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дополнительные (специальные бюджеты) (бюджеты распределения прибыли, бюджеты отдельных проектов и программ, налоговые бюджеты). Эти бю</w:t>
      </w:r>
      <w:r w:rsidRPr="002D79A7">
        <w:rPr>
          <w:sz w:val="28"/>
          <w:szCs w:val="28"/>
        </w:rPr>
        <w:t>д</w:t>
      </w:r>
      <w:r w:rsidRPr="002D79A7">
        <w:rPr>
          <w:sz w:val="28"/>
          <w:szCs w:val="28"/>
        </w:rPr>
        <w:t>жеты служат для более точного определения целевых показателей и нормат</w:t>
      </w:r>
      <w:r w:rsidRPr="002D79A7">
        <w:rPr>
          <w:sz w:val="28"/>
          <w:szCs w:val="28"/>
        </w:rPr>
        <w:t>и</w:t>
      </w:r>
      <w:r w:rsidRPr="002D79A7">
        <w:rPr>
          <w:sz w:val="28"/>
          <w:szCs w:val="28"/>
        </w:rPr>
        <w:t>вов финансового планирования, более точного учета особенностей местного или регионального налогообложения. Набор бюджетов этого вида определяется самостоятельно в завис</w:t>
      </w:r>
      <w:r w:rsidRPr="002D79A7">
        <w:rPr>
          <w:sz w:val="28"/>
          <w:szCs w:val="28"/>
        </w:rPr>
        <w:t>и</w:t>
      </w:r>
      <w:r w:rsidRPr="002D79A7">
        <w:rPr>
          <w:sz w:val="28"/>
          <w:szCs w:val="28"/>
        </w:rPr>
        <w:t>мости от специфики хозяйственной деятельности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proofErr w:type="gramStart"/>
      <w:r w:rsidRPr="002D79A7">
        <w:rPr>
          <w:sz w:val="28"/>
          <w:szCs w:val="28"/>
        </w:rPr>
        <w:t>Операционные и вспомогательные бюджеты нужны, прежде всего, для увязки натуральных показателей планирования со стоимостными, для более точного составления основных бюджетов, определения наиболее важных пр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порций, ограничений и допущений, которые стоит учитывать при составлении основных бюджетов.</w:t>
      </w:r>
      <w:proofErr w:type="gramEnd"/>
      <w:r w:rsidRPr="002D79A7">
        <w:rPr>
          <w:sz w:val="28"/>
          <w:szCs w:val="28"/>
        </w:rPr>
        <w:t xml:space="preserve"> Если набор основных бюджетов является обязательным, то набор операционных и вспомогательных бюджетов может определяться р</w:t>
      </w:r>
      <w:r w:rsidRPr="002D79A7">
        <w:rPr>
          <w:sz w:val="28"/>
          <w:szCs w:val="28"/>
        </w:rPr>
        <w:t>у</w:t>
      </w:r>
      <w:r w:rsidRPr="002D79A7">
        <w:rPr>
          <w:sz w:val="28"/>
          <w:szCs w:val="28"/>
        </w:rPr>
        <w:t>ководителями исходя из специфики бизнеса, целей и задач, степени методической, орган</w:t>
      </w:r>
      <w:r w:rsidRPr="002D79A7">
        <w:rPr>
          <w:sz w:val="28"/>
          <w:szCs w:val="28"/>
        </w:rPr>
        <w:t>и</w:t>
      </w:r>
      <w:r w:rsidRPr="002D79A7">
        <w:rPr>
          <w:sz w:val="28"/>
          <w:szCs w:val="28"/>
        </w:rPr>
        <w:t>зационной и технической готовности предприятия.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Все рассмотренные выше бюджеты необходимы для составления сводного бюджета. Сводный бюджет может разрабатываться как для предприятия в целом, так и для отдельного би</w:t>
      </w:r>
      <w:r w:rsidRPr="002D79A7">
        <w:rPr>
          <w:sz w:val="28"/>
          <w:szCs w:val="28"/>
        </w:rPr>
        <w:t>з</w:t>
      </w:r>
      <w:r w:rsidRPr="002D79A7">
        <w:rPr>
          <w:sz w:val="28"/>
          <w:szCs w:val="28"/>
        </w:rPr>
        <w:t>неса, выделяемого, например, в центр финансовой ответственности.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bookmarkStart w:id="13" w:name="_Toc198621457"/>
      <w:bookmarkStart w:id="14" w:name="_Toc198629984"/>
    </w:p>
    <w:p w:rsidR="00DA6389" w:rsidRPr="00782D33" w:rsidRDefault="00DA6389" w:rsidP="00DA6389">
      <w:pPr>
        <w:ind w:firstLine="454"/>
        <w:jc w:val="center"/>
        <w:rPr>
          <w:i/>
          <w:sz w:val="28"/>
          <w:szCs w:val="28"/>
        </w:rPr>
      </w:pPr>
      <w:r w:rsidRPr="00782D33">
        <w:rPr>
          <w:i/>
          <w:sz w:val="28"/>
          <w:szCs w:val="28"/>
        </w:rPr>
        <w:t>4. Финансовая структура компании</w:t>
      </w:r>
      <w:bookmarkEnd w:id="13"/>
      <w:bookmarkEnd w:id="14"/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Если для бухгалтерского учета объектом деятельности выступает юридич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ское лицо, то для управленческого учета</w:t>
      </w:r>
      <w:r>
        <w:rPr>
          <w:sz w:val="28"/>
          <w:szCs w:val="28"/>
        </w:rPr>
        <w:t xml:space="preserve"> </w:t>
      </w:r>
      <w:r w:rsidRPr="002D79A7">
        <w:rPr>
          <w:sz w:val="28"/>
          <w:szCs w:val="28"/>
        </w:rPr>
        <w:t>объектом является именно бизнес. В рамках одного юридического лица таких бизнесов может много. Поэтому пр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блема формирования финансовой структуры предприятия является централ</w:t>
      </w:r>
      <w:r w:rsidRPr="002D79A7">
        <w:rPr>
          <w:sz w:val="28"/>
          <w:szCs w:val="28"/>
        </w:rPr>
        <w:t>ь</w:t>
      </w:r>
      <w:r w:rsidRPr="002D79A7">
        <w:rPr>
          <w:sz w:val="28"/>
          <w:szCs w:val="28"/>
        </w:rPr>
        <w:t xml:space="preserve">ной при постановке бюджетирования. Выбор финансовой </w:t>
      </w:r>
      <w:r w:rsidRPr="002D79A7">
        <w:rPr>
          <w:sz w:val="28"/>
          <w:szCs w:val="28"/>
        </w:rPr>
        <w:lastRenderedPageBreak/>
        <w:t>структуры — это выбор об</w:t>
      </w:r>
      <w:r w:rsidRPr="002D79A7">
        <w:rPr>
          <w:sz w:val="28"/>
          <w:szCs w:val="28"/>
        </w:rPr>
        <w:t>ъ</w:t>
      </w:r>
      <w:r w:rsidRPr="002D79A7">
        <w:rPr>
          <w:sz w:val="28"/>
          <w:szCs w:val="28"/>
        </w:rPr>
        <w:t>екта бюджетирования. От него в последующем зависят:</w:t>
      </w:r>
    </w:p>
    <w:p w:rsidR="00DA6389" w:rsidRPr="002D79A7" w:rsidRDefault="00DA6389" w:rsidP="00DA6389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какие виды</w:t>
      </w:r>
      <w:r>
        <w:rPr>
          <w:sz w:val="28"/>
          <w:szCs w:val="28"/>
        </w:rPr>
        <w:t xml:space="preserve"> </w:t>
      </w:r>
      <w:r w:rsidRPr="002D79A7">
        <w:rPr>
          <w:sz w:val="28"/>
          <w:szCs w:val="28"/>
        </w:rPr>
        <w:t>бюджетов будут использоваться;</w:t>
      </w:r>
    </w:p>
    <w:p w:rsidR="00DA6389" w:rsidRPr="002D79A7" w:rsidRDefault="00DA6389" w:rsidP="00DA6389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2D79A7">
        <w:rPr>
          <w:sz w:val="28"/>
          <w:szCs w:val="28"/>
        </w:rPr>
        <w:t>к</w:t>
      </w:r>
      <w:proofErr w:type="gramEnd"/>
      <w:r w:rsidRPr="002D79A7">
        <w:rPr>
          <w:sz w:val="28"/>
          <w:szCs w:val="28"/>
        </w:rPr>
        <w:t>акие форматы и технологии бюджетирования целесообразно прим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нять;</w:t>
      </w:r>
    </w:p>
    <w:p w:rsidR="00DA6389" w:rsidRPr="002D79A7" w:rsidRDefault="00DA6389" w:rsidP="00DA6389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какими должны быть порядок консолидации бюджетов структурных подразделений и сист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>ма бюджетирования;</w:t>
      </w:r>
    </w:p>
    <w:p w:rsidR="00DA6389" w:rsidRPr="002D79A7" w:rsidRDefault="00DA6389" w:rsidP="00DA6389">
      <w:pPr>
        <w:numPr>
          <w:ilvl w:val="0"/>
          <w:numId w:val="4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каким будет порядок подготовки (регламент) отчетов об исполнении бюджетов и их посл</w:t>
      </w:r>
      <w:r w:rsidRPr="002D79A7">
        <w:rPr>
          <w:sz w:val="28"/>
          <w:szCs w:val="28"/>
        </w:rPr>
        <w:t>е</w:t>
      </w:r>
      <w:r w:rsidRPr="002D79A7">
        <w:rPr>
          <w:sz w:val="28"/>
          <w:szCs w:val="28"/>
        </w:rPr>
        <w:t xml:space="preserve">дующей корректировки. 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C254BB">
        <w:rPr>
          <w:i/>
          <w:sz w:val="28"/>
          <w:szCs w:val="28"/>
        </w:rPr>
        <w:t>Финансовая структура фирмы</w:t>
      </w:r>
      <w:r w:rsidRPr="002D79A7">
        <w:rPr>
          <w:sz w:val="28"/>
          <w:szCs w:val="28"/>
        </w:rPr>
        <w:t xml:space="preserve"> — это набор бизнесов и/или других сфер финансовой ответственности (за доходы и расходы, только за расходы, за определе</w:t>
      </w:r>
      <w:r w:rsidRPr="002D79A7">
        <w:rPr>
          <w:sz w:val="28"/>
          <w:szCs w:val="28"/>
        </w:rPr>
        <w:t>н</w:t>
      </w:r>
      <w:r w:rsidRPr="002D79A7">
        <w:rPr>
          <w:sz w:val="28"/>
          <w:szCs w:val="28"/>
        </w:rPr>
        <w:t>ные финансовые показатели и т.п.), распределенных между структурными подразделениями предприятия или фирмы, в</w:t>
      </w:r>
      <w:r w:rsidRPr="002D79A7">
        <w:rPr>
          <w:sz w:val="28"/>
          <w:szCs w:val="28"/>
        </w:rPr>
        <w:t>ы</w:t>
      </w:r>
      <w:r w:rsidRPr="002D79A7">
        <w:rPr>
          <w:sz w:val="28"/>
          <w:szCs w:val="28"/>
        </w:rPr>
        <w:t xml:space="preserve">ступающих в качестве объектов бюджетирования и управленческого учета. </w:t>
      </w:r>
    </w:p>
    <w:p w:rsidR="00DA6389" w:rsidRPr="002D79A7" w:rsidRDefault="00DA6389" w:rsidP="00DA6389">
      <w:pPr>
        <w:ind w:firstLine="454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Различают 3 основных группы структурных подразделений:</w:t>
      </w:r>
    </w:p>
    <w:p w:rsidR="00DA6389" w:rsidRPr="002D79A7" w:rsidRDefault="00DA6389" w:rsidP="00DA6389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центры финансовой ответственности (ЦФО) (дочерние фирмы хо</w:t>
      </w:r>
      <w:r w:rsidRPr="002D79A7">
        <w:rPr>
          <w:sz w:val="28"/>
          <w:szCs w:val="28"/>
        </w:rPr>
        <w:t>л</w:t>
      </w:r>
      <w:r w:rsidRPr="002D79A7">
        <w:rPr>
          <w:sz w:val="28"/>
          <w:szCs w:val="28"/>
        </w:rPr>
        <w:t>дингов, обособленные подразделения, филиалы, представительства крупных компаний, вспомогательные цехи производственных объединений и т.д.) несут ответс</w:t>
      </w:r>
      <w:r w:rsidRPr="002D79A7">
        <w:rPr>
          <w:sz w:val="28"/>
          <w:szCs w:val="28"/>
        </w:rPr>
        <w:t>т</w:t>
      </w:r>
      <w:r w:rsidRPr="002D79A7">
        <w:rPr>
          <w:sz w:val="28"/>
          <w:szCs w:val="28"/>
        </w:rPr>
        <w:t>венность за все финансовые результаты. Для ЦФО разрабатываются все осно</w:t>
      </w:r>
      <w:r w:rsidRPr="002D79A7">
        <w:rPr>
          <w:sz w:val="28"/>
          <w:szCs w:val="28"/>
        </w:rPr>
        <w:t>в</w:t>
      </w:r>
      <w:r w:rsidRPr="002D79A7">
        <w:rPr>
          <w:sz w:val="28"/>
          <w:szCs w:val="28"/>
        </w:rPr>
        <w:t>ные</w:t>
      </w:r>
      <w:r>
        <w:rPr>
          <w:sz w:val="28"/>
          <w:szCs w:val="28"/>
        </w:rPr>
        <w:t xml:space="preserve"> </w:t>
      </w:r>
      <w:r w:rsidRPr="002D79A7">
        <w:rPr>
          <w:sz w:val="28"/>
          <w:szCs w:val="28"/>
        </w:rPr>
        <w:t>бюджеты.</w:t>
      </w:r>
    </w:p>
    <w:p w:rsidR="00DA6389" w:rsidRPr="002D79A7" w:rsidRDefault="00DA6389" w:rsidP="00DA6389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r w:rsidRPr="002D79A7">
        <w:rPr>
          <w:sz w:val="28"/>
          <w:szCs w:val="28"/>
        </w:rPr>
        <w:t>центры финансового учета (ЦФУ) (основные производства (цехи), участвующие в единых технологических цепочках, на предприятиях с последовательным или непрерывным технологическим циклом; в</w:t>
      </w:r>
      <w:r w:rsidRPr="002D79A7">
        <w:rPr>
          <w:sz w:val="28"/>
          <w:szCs w:val="28"/>
        </w:rPr>
        <w:t>ы</w:t>
      </w:r>
      <w:r w:rsidRPr="002D79A7">
        <w:rPr>
          <w:sz w:val="28"/>
          <w:szCs w:val="28"/>
        </w:rPr>
        <w:t>пускающие (сборочные) цехи; сбытовые службы и подразделения) отвечают только за некоторые финансовые показатели, за доходы и часть затрат. Для ЦФУ разрабатываются бюджет дох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дов и расходов, операционные и вспомогательные бюджеты.</w:t>
      </w:r>
    </w:p>
    <w:p w:rsidR="00DA6389" w:rsidRPr="002D79A7" w:rsidRDefault="00DA6389" w:rsidP="00DA6389">
      <w:pPr>
        <w:numPr>
          <w:ilvl w:val="0"/>
          <w:numId w:val="5"/>
        </w:numPr>
        <w:spacing w:after="0" w:line="240" w:lineRule="auto"/>
        <w:jc w:val="both"/>
        <w:rPr>
          <w:sz w:val="28"/>
          <w:szCs w:val="28"/>
        </w:rPr>
      </w:pPr>
      <w:proofErr w:type="gramStart"/>
      <w:r w:rsidRPr="002D79A7">
        <w:rPr>
          <w:sz w:val="28"/>
          <w:szCs w:val="28"/>
        </w:rPr>
        <w:t>м</w:t>
      </w:r>
      <w:proofErr w:type="gramEnd"/>
      <w:r w:rsidRPr="002D79A7">
        <w:rPr>
          <w:sz w:val="28"/>
          <w:szCs w:val="28"/>
        </w:rPr>
        <w:t>еста возникновения затрат (МВЗ) (функциональные и штабные службы (бухгалтерия, пл</w:t>
      </w:r>
      <w:r w:rsidRPr="002D79A7">
        <w:rPr>
          <w:sz w:val="28"/>
          <w:szCs w:val="28"/>
        </w:rPr>
        <w:t>а</w:t>
      </w:r>
      <w:r w:rsidRPr="002D79A7">
        <w:rPr>
          <w:sz w:val="28"/>
          <w:szCs w:val="28"/>
        </w:rPr>
        <w:t>ново-экономические службы, отделы кадров и т.д.); основные и вспомогательные цехи). – отвечают только за ра</w:t>
      </w:r>
      <w:r w:rsidRPr="002D79A7">
        <w:rPr>
          <w:sz w:val="28"/>
          <w:szCs w:val="28"/>
        </w:rPr>
        <w:t>с</w:t>
      </w:r>
      <w:r w:rsidRPr="002D79A7">
        <w:rPr>
          <w:sz w:val="28"/>
          <w:szCs w:val="28"/>
        </w:rPr>
        <w:t>ходы, причем не просто за какую-то их часть, а за так называемые регулируемые расходы, экономию к</w:t>
      </w:r>
      <w:r w:rsidRPr="002D79A7">
        <w:rPr>
          <w:sz w:val="28"/>
          <w:szCs w:val="28"/>
        </w:rPr>
        <w:t>о</w:t>
      </w:r>
      <w:r w:rsidRPr="002D79A7">
        <w:rPr>
          <w:sz w:val="28"/>
          <w:szCs w:val="28"/>
        </w:rPr>
        <w:t>торых МВЗ может контролировать и обеспечивать. Для МВЗ разрабатываются только некоторые опер</w:t>
      </w:r>
      <w:r w:rsidRPr="002D79A7">
        <w:rPr>
          <w:sz w:val="28"/>
          <w:szCs w:val="28"/>
        </w:rPr>
        <w:t>а</w:t>
      </w:r>
      <w:r w:rsidRPr="002D79A7">
        <w:rPr>
          <w:sz w:val="28"/>
          <w:szCs w:val="28"/>
        </w:rPr>
        <w:t>ционные бюджеты.</w:t>
      </w:r>
    </w:p>
    <w:p w:rsidR="00973C27" w:rsidRDefault="00973C27"/>
    <w:sectPr w:rsidR="0097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BF019D"/>
    <w:multiLevelType w:val="hybridMultilevel"/>
    <w:tmpl w:val="3A729CDC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1">
    <w:nsid w:val="42FE4A02"/>
    <w:multiLevelType w:val="hybridMultilevel"/>
    <w:tmpl w:val="E8C43386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2">
    <w:nsid w:val="4376383D"/>
    <w:multiLevelType w:val="hybridMultilevel"/>
    <w:tmpl w:val="7018B40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3">
    <w:nsid w:val="79F50E06"/>
    <w:multiLevelType w:val="hybridMultilevel"/>
    <w:tmpl w:val="3A86B984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abstractNum w:abstractNumId="4">
    <w:nsid w:val="7DF27207"/>
    <w:multiLevelType w:val="hybridMultilevel"/>
    <w:tmpl w:val="8968E120"/>
    <w:lvl w:ilvl="0" w:tplc="04190001">
      <w:start w:val="1"/>
      <w:numFmt w:val="bullet"/>
      <w:lvlText w:val=""/>
      <w:lvlJc w:val="left"/>
      <w:pPr>
        <w:tabs>
          <w:tab w:val="num" w:pos="1174"/>
        </w:tabs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94"/>
        </w:tabs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14"/>
        </w:tabs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34"/>
        </w:tabs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54"/>
        </w:tabs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74"/>
        </w:tabs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94"/>
        </w:tabs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14"/>
        </w:tabs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34"/>
        </w:tabs>
        <w:ind w:left="693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89"/>
    <w:rsid w:val="00973C27"/>
    <w:rsid w:val="00DA6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aliases w:val=" Знак1"/>
    <w:basedOn w:val="a"/>
    <w:next w:val="a"/>
    <w:link w:val="30"/>
    <w:qFormat/>
    <w:rsid w:val="00DA6389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DA6389"/>
    <w:rPr>
      <w:rFonts w:ascii="Times New Roman" w:eastAsia="Times New Roman" w:hAnsi="Times New Roman" w:cs="Times New Roman"/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1452</Words>
  <Characters>8283</Characters>
  <Application>Microsoft Office Word</Application>
  <DocSecurity>0</DocSecurity>
  <Lines>69</Lines>
  <Paragraphs>19</Paragraphs>
  <ScaleCrop>false</ScaleCrop>
  <Company/>
  <LinksUpToDate>false</LinksUpToDate>
  <CharactersWithSpaces>9716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2015-12-25T06:58:00Z</dcterms:created>
  <dcterms:modified xsi:type="dcterms:W3CDTF">2015-12-25T06:59:00Z</dcterms:modified>
</cp:coreProperties>
</file>